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15A1" w:rsidRDefault="00E815A1" w:rsidP="00E815A1">
      <w:pPr>
        <w:widowControl w:val="0"/>
        <w:autoSpaceDE w:val="0"/>
        <w:autoSpaceDN w:val="0"/>
        <w:adjustRightInd w:val="0"/>
        <w:ind w:left="3195"/>
        <w:rPr>
          <w:b/>
          <w:bCs/>
        </w:rPr>
      </w:pPr>
    </w:p>
    <w:p w:rsidR="00E815A1" w:rsidRDefault="00E815A1" w:rsidP="00E815A1">
      <w:pPr>
        <w:widowControl w:val="0"/>
        <w:autoSpaceDE w:val="0"/>
        <w:autoSpaceDN w:val="0"/>
        <w:adjustRightInd w:val="0"/>
        <w:ind w:left="3195"/>
        <w:rPr>
          <w:b/>
          <w:bCs/>
        </w:rPr>
      </w:pPr>
    </w:p>
    <w:sdt>
      <w:sdtPr>
        <w:rPr>
          <w:b/>
          <w:bCs/>
        </w:rPr>
        <w:alias w:val="Título"/>
        <w:id w:val="78735415"/>
        <w:placeholder>
          <w:docPart w:val="75FD7D84C24642DBA677331B9E58B565"/>
        </w:placeholder>
        <w:dataBinding w:prefixMappings="xmlns:ns0='http://schemas.openxmlformats.org/package/2006/metadata/core-properties' xmlns:ns1='http://purl.org/dc/elements/1.1/'" w:xpath="/ns0:coreProperties[1]/ns1:title[1]" w:storeItemID="{6C3C8BC8-F283-45AE-878A-BAB7291924A1}"/>
        <w:text/>
      </w:sdtPr>
      <w:sdtEndPr/>
      <w:sdtContent>
        <w:p w:rsidR="00D2207F" w:rsidRDefault="007171D7" w:rsidP="000750BB">
          <w:pPr>
            <w:pStyle w:val="Encabezado"/>
            <w:rPr>
              <w:b/>
              <w:bCs/>
            </w:rPr>
          </w:pPr>
          <w:r>
            <w:rPr>
              <w:b/>
              <w:bCs/>
              <w:lang w:val="es-UY"/>
            </w:rPr>
            <w:t>Montevideo, 11de junio</w:t>
          </w:r>
          <w:r w:rsidR="0012386A">
            <w:rPr>
              <w:b/>
              <w:bCs/>
              <w:lang w:val="es-UY"/>
            </w:rPr>
            <w:t xml:space="preserve"> de 2018</w:t>
          </w:r>
        </w:p>
      </w:sdtContent>
    </w:sdt>
    <w:p w:rsidR="00E815A1" w:rsidRDefault="00E815A1" w:rsidP="00E815A1">
      <w:pPr>
        <w:widowControl w:val="0"/>
        <w:autoSpaceDE w:val="0"/>
        <w:autoSpaceDN w:val="0"/>
        <w:adjustRightInd w:val="0"/>
        <w:ind w:left="3195"/>
        <w:rPr>
          <w:b/>
          <w:bCs/>
        </w:rPr>
      </w:pPr>
    </w:p>
    <w:p w:rsidR="00E815A1" w:rsidRDefault="00736E1F" w:rsidP="000750BB">
      <w:pPr>
        <w:widowControl w:val="0"/>
        <w:autoSpaceDE w:val="0"/>
        <w:autoSpaceDN w:val="0"/>
        <w:adjustRightInd w:val="0"/>
        <w:ind w:left="3540"/>
        <w:rPr>
          <w:b/>
          <w:bCs/>
        </w:rPr>
      </w:pPr>
      <w:r>
        <w:rPr>
          <w:b/>
          <w:bCs/>
        </w:rPr>
        <w:t xml:space="preserve">ACTA Nº </w:t>
      </w:r>
      <w:r w:rsidR="007171D7">
        <w:rPr>
          <w:b/>
          <w:bCs/>
        </w:rPr>
        <w:t>6</w:t>
      </w:r>
    </w:p>
    <w:p w:rsidR="00E815A1" w:rsidRDefault="00E815A1" w:rsidP="00E815A1">
      <w:pPr>
        <w:widowControl w:val="0"/>
        <w:autoSpaceDE w:val="0"/>
        <w:autoSpaceDN w:val="0"/>
        <w:adjustRightInd w:val="0"/>
        <w:jc w:val="both"/>
        <w:rPr>
          <w:b/>
          <w:bCs/>
        </w:rPr>
      </w:pPr>
    </w:p>
    <w:p w:rsidR="00E815A1" w:rsidRPr="00D2207F" w:rsidRDefault="007171D7" w:rsidP="00E815A1">
      <w:pPr>
        <w:widowControl w:val="0"/>
        <w:autoSpaceDE w:val="0"/>
        <w:autoSpaceDN w:val="0"/>
        <w:adjustRightInd w:val="0"/>
        <w:jc w:val="both"/>
        <w:rPr>
          <w:rFonts w:asciiTheme="minorHAnsi" w:hAnsiTheme="minorHAnsi"/>
          <w:b/>
          <w:bCs/>
        </w:rPr>
      </w:pPr>
      <w:r>
        <w:rPr>
          <w:rFonts w:asciiTheme="minorHAnsi" w:hAnsiTheme="minorHAnsi"/>
          <w:b/>
          <w:bCs/>
        </w:rPr>
        <w:t>Sex</w:t>
      </w:r>
      <w:r w:rsidR="00736E1F">
        <w:rPr>
          <w:rFonts w:asciiTheme="minorHAnsi" w:hAnsiTheme="minorHAnsi"/>
          <w:b/>
          <w:bCs/>
        </w:rPr>
        <w:t>t</w:t>
      </w:r>
      <w:r w:rsidR="00E4774A">
        <w:rPr>
          <w:rFonts w:asciiTheme="minorHAnsi" w:hAnsiTheme="minorHAnsi"/>
          <w:b/>
          <w:bCs/>
        </w:rPr>
        <w:t>a</w:t>
      </w:r>
      <w:r w:rsidR="00E815A1" w:rsidRPr="00D2207F">
        <w:rPr>
          <w:rFonts w:asciiTheme="minorHAnsi" w:hAnsiTheme="minorHAnsi"/>
          <w:b/>
          <w:bCs/>
        </w:rPr>
        <w:t xml:space="preserve"> Sesión del Consejo Coordinador de la Educación en la Primera Infancia. Título II Capítulo V-Art.38-Título III-Capítulo XVI y XVII-Arts. 96 al 104. Ley 18.437.  </w:t>
      </w:r>
    </w:p>
    <w:p w:rsidR="00E815A1" w:rsidRPr="00D2207F" w:rsidRDefault="00E815A1" w:rsidP="00E815A1">
      <w:pPr>
        <w:widowControl w:val="0"/>
        <w:autoSpaceDE w:val="0"/>
        <w:autoSpaceDN w:val="0"/>
        <w:adjustRightInd w:val="0"/>
        <w:jc w:val="both"/>
        <w:rPr>
          <w:rFonts w:asciiTheme="minorHAnsi" w:hAnsiTheme="minorHAnsi"/>
          <w:b/>
          <w:bCs/>
        </w:rPr>
      </w:pPr>
    </w:p>
    <w:p w:rsidR="00E815A1" w:rsidRPr="00D2207F" w:rsidRDefault="00E815A1" w:rsidP="00E815A1">
      <w:pPr>
        <w:widowControl w:val="0"/>
        <w:autoSpaceDE w:val="0"/>
        <w:autoSpaceDN w:val="0"/>
        <w:adjustRightInd w:val="0"/>
        <w:jc w:val="center"/>
        <w:rPr>
          <w:rFonts w:asciiTheme="minorHAnsi" w:hAnsiTheme="minorHAnsi"/>
          <w:b/>
          <w:bCs/>
          <w:i/>
        </w:rPr>
      </w:pPr>
      <w:r w:rsidRPr="00D2207F">
        <w:rPr>
          <w:rFonts w:asciiTheme="minorHAnsi" w:hAnsiTheme="minorHAnsi"/>
          <w:b/>
          <w:bCs/>
          <w:i/>
        </w:rPr>
        <w:t>Sesión Ordinaria</w:t>
      </w:r>
      <w:r w:rsidR="00785E54">
        <w:rPr>
          <w:rFonts w:asciiTheme="minorHAnsi" w:hAnsiTheme="minorHAnsi"/>
          <w:b/>
          <w:bCs/>
          <w:i/>
        </w:rPr>
        <w:t xml:space="preserve"> </w:t>
      </w:r>
    </w:p>
    <w:p w:rsidR="00E815A1" w:rsidRPr="00D2207F" w:rsidRDefault="00E815A1" w:rsidP="00E815A1">
      <w:pPr>
        <w:widowControl w:val="0"/>
        <w:autoSpaceDE w:val="0"/>
        <w:autoSpaceDN w:val="0"/>
        <w:adjustRightInd w:val="0"/>
        <w:jc w:val="both"/>
        <w:rPr>
          <w:rFonts w:asciiTheme="minorHAnsi" w:hAnsiTheme="minorHAnsi"/>
          <w:b/>
          <w:bCs/>
          <w:i/>
          <w:iCs/>
        </w:rPr>
      </w:pPr>
    </w:p>
    <w:p w:rsidR="00E815A1" w:rsidRPr="00F716E5" w:rsidRDefault="00E815A1" w:rsidP="00E815A1">
      <w:pPr>
        <w:widowControl w:val="0"/>
        <w:autoSpaceDE w:val="0"/>
        <w:autoSpaceDN w:val="0"/>
        <w:adjustRightInd w:val="0"/>
        <w:jc w:val="both"/>
        <w:rPr>
          <w:rFonts w:asciiTheme="minorHAnsi" w:hAnsiTheme="minorHAnsi" w:cs="Arial"/>
          <w:sz w:val="22"/>
          <w:szCs w:val="22"/>
        </w:rPr>
      </w:pPr>
      <w:r w:rsidRPr="00F716E5">
        <w:rPr>
          <w:rFonts w:asciiTheme="minorHAnsi" w:hAnsiTheme="minorHAnsi" w:cs="Arial"/>
          <w:sz w:val="22"/>
          <w:szCs w:val="22"/>
        </w:rPr>
        <w:t>En la ciudad de Montevideo, a los</w:t>
      </w:r>
      <w:r w:rsidR="00E4774A" w:rsidRPr="00F716E5">
        <w:rPr>
          <w:rFonts w:asciiTheme="minorHAnsi" w:hAnsiTheme="minorHAnsi" w:cs="Arial"/>
          <w:b/>
          <w:sz w:val="22"/>
          <w:szCs w:val="22"/>
        </w:rPr>
        <w:t xml:space="preserve"> </w:t>
      </w:r>
      <w:r w:rsidR="007171D7">
        <w:rPr>
          <w:rFonts w:asciiTheme="minorHAnsi" w:hAnsiTheme="minorHAnsi" w:cs="Arial"/>
          <w:b/>
          <w:sz w:val="22"/>
          <w:szCs w:val="22"/>
        </w:rPr>
        <w:t>once</w:t>
      </w:r>
      <w:r w:rsidR="00736E1F">
        <w:rPr>
          <w:rFonts w:asciiTheme="minorHAnsi" w:hAnsiTheme="minorHAnsi" w:cs="Arial"/>
          <w:b/>
          <w:sz w:val="22"/>
          <w:szCs w:val="22"/>
        </w:rPr>
        <w:t xml:space="preserve"> días </w:t>
      </w:r>
      <w:r w:rsidR="007171D7">
        <w:rPr>
          <w:rFonts w:asciiTheme="minorHAnsi" w:hAnsiTheme="minorHAnsi" w:cs="Arial"/>
          <w:b/>
          <w:bCs/>
          <w:sz w:val="22"/>
          <w:szCs w:val="22"/>
        </w:rPr>
        <w:t>del mes de junio</w:t>
      </w:r>
      <w:r w:rsidRPr="00F716E5">
        <w:rPr>
          <w:rFonts w:asciiTheme="minorHAnsi" w:hAnsiTheme="minorHAnsi" w:cs="Arial"/>
          <w:b/>
          <w:bCs/>
          <w:sz w:val="22"/>
          <w:szCs w:val="22"/>
        </w:rPr>
        <w:t xml:space="preserve"> del año dos mil dieci</w:t>
      </w:r>
      <w:r w:rsidR="0012386A" w:rsidRPr="00F716E5">
        <w:rPr>
          <w:rFonts w:asciiTheme="minorHAnsi" w:hAnsiTheme="minorHAnsi" w:cs="Arial"/>
          <w:b/>
          <w:bCs/>
          <w:sz w:val="22"/>
          <w:szCs w:val="22"/>
        </w:rPr>
        <w:t>ocho</w:t>
      </w:r>
      <w:r w:rsidRPr="00F716E5">
        <w:rPr>
          <w:rFonts w:asciiTheme="minorHAnsi" w:hAnsiTheme="minorHAnsi" w:cs="Arial"/>
          <w:sz w:val="22"/>
          <w:szCs w:val="22"/>
        </w:rPr>
        <w:t>, a las 10:00 horas, se reúne el Consejo Coordinador de la Educación en la Primera Infancia (CCEPI), de acuerdo a lo dispuesto por el Artículo 98 de la Ley General de Educación Nº 18.437. -----------------------------------------------------------------</w:t>
      </w:r>
    </w:p>
    <w:p w:rsidR="00E815A1" w:rsidRPr="00F716E5" w:rsidRDefault="00E815A1" w:rsidP="00E815A1">
      <w:pPr>
        <w:widowControl w:val="0"/>
        <w:autoSpaceDE w:val="0"/>
        <w:autoSpaceDN w:val="0"/>
        <w:adjustRightInd w:val="0"/>
        <w:jc w:val="both"/>
        <w:rPr>
          <w:rFonts w:asciiTheme="minorHAnsi" w:hAnsiTheme="minorHAnsi" w:cs="Arial"/>
          <w:sz w:val="22"/>
          <w:szCs w:val="22"/>
        </w:rPr>
      </w:pPr>
      <w:r w:rsidRPr="00F716E5">
        <w:rPr>
          <w:rFonts w:asciiTheme="minorHAnsi" w:hAnsiTheme="minorHAnsi" w:cs="Arial"/>
          <w:sz w:val="22"/>
          <w:szCs w:val="22"/>
        </w:rPr>
        <w:t> </w:t>
      </w:r>
    </w:p>
    <w:p w:rsidR="00E815A1" w:rsidRPr="00F716E5" w:rsidRDefault="00E815A1" w:rsidP="00E815A1">
      <w:pPr>
        <w:widowControl w:val="0"/>
        <w:autoSpaceDE w:val="0"/>
        <w:autoSpaceDN w:val="0"/>
        <w:adjustRightInd w:val="0"/>
        <w:jc w:val="both"/>
        <w:rPr>
          <w:rFonts w:asciiTheme="minorHAnsi" w:hAnsiTheme="minorHAnsi" w:cs="Arial"/>
          <w:b/>
          <w:bCs/>
          <w:sz w:val="22"/>
          <w:szCs w:val="22"/>
        </w:rPr>
      </w:pPr>
      <w:r w:rsidRPr="00F716E5">
        <w:rPr>
          <w:rFonts w:asciiTheme="minorHAnsi" w:hAnsiTheme="minorHAnsi" w:cs="Arial"/>
          <w:b/>
          <w:bCs/>
          <w:sz w:val="22"/>
          <w:szCs w:val="22"/>
        </w:rPr>
        <w:t>Asisten los siguientes integrantes del referido Consejo:</w:t>
      </w:r>
    </w:p>
    <w:p w:rsidR="00E815A1" w:rsidRPr="00F716E5" w:rsidRDefault="00E815A1" w:rsidP="00E815A1">
      <w:pPr>
        <w:widowControl w:val="0"/>
        <w:autoSpaceDE w:val="0"/>
        <w:autoSpaceDN w:val="0"/>
        <w:adjustRightInd w:val="0"/>
        <w:jc w:val="both"/>
        <w:rPr>
          <w:rFonts w:asciiTheme="minorHAnsi" w:hAnsiTheme="minorHAnsi" w:cs="Arial"/>
          <w:b/>
          <w:bCs/>
          <w:sz w:val="22"/>
          <w:szCs w:val="22"/>
        </w:rPr>
      </w:pPr>
    </w:p>
    <w:p w:rsidR="007171D7" w:rsidRPr="00F716E5" w:rsidRDefault="00E815A1" w:rsidP="007171D7">
      <w:pPr>
        <w:jc w:val="both"/>
        <w:outlineLvl w:val="0"/>
        <w:rPr>
          <w:rFonts w:asciiTheme="minorHAnsi" w:hAnsiTheme="minorHAnsi" w:cs="Arial"/>
          <w:sz w:val="22"/>
          <w:szCs w:val="22"/>
        </w:rPr>
      </w:pPr>
      <w:r w:rsidRPr="00F716E5">
        <w:rPr>
          <w:rFonts w:asciiTheme="minorHAnsi" w:hAnsiTheme="minorHAnsi" w:cs="Arial"/>
          <w:sz w:val="22"/>
          <w:szCs w:val="22"/>
        </w:rPr>
        <w:t>Por el Ministerio de Educación y Cultura (M</w:t>
      </w:r>
      <w:r w:rsidR="00E4774A" w:rsidRPr="00F716E5">
        <w:rPr>
          <w:rFonts w:asciiTheme="minorHAnsi" w:hAnsiTheme="minorHAnsi" w:cs="Arial"/>
          <w:sz w:val="22"/>
          <w:szCs w:val="22"/>
        </w:rPr>
        <w:t xml:space="preserve">EC), </w:t>
      </w:r>
      <w:r w:rsidR="00736E1F">
        <w:rPr>
          <w:rFonts w:asciiTheme="minorHAnsi" w:hAnsiTheme="minorHAnsi" w:cs="Arial"/>
          <w:sz w:val="22"/>
          <w:szCs w:val="22"/>
        </w:rPr>
        <w:t xml:space="preserve">Juan Mila y </w:t>
      </w:r>
      <w:r w:rsidR="00E4774A" w:rsidRPr="00F716E5">
        <w:rPr>
          <w:rFonts w:asciiTheme="minorHAnsi" w:hAnsiTheme="minorHAnsi" w:cs="Arial"/>
          <w:sz w:val="22"/>
          <w:szCs w:val="22"/>
        </w:rPr>
        <w:t xml:space="preserve">Sandra </w:t>
      </w:r>
      <w:proofErr w:type="spellStart"/>
      <w:r w:rsidR="00E4774A" w:rsidRPr="00F716E5">
        <w:rPr>
          <w:rFonts w:asciiTheme="minorHAnsi" w:hAnsiTheme="minorHAnsi" w:cs="Arial"/>
          <w:sz w:val="22"/>
          <w:szCs w:val="22"/>
        </w:rPr>
        <w:t>Ravazz</w:t>
      </w:r>
      <w:bookmarkStart w:id="0" w:name="_GoBack"/>
      <w:bookmarkEnd w:id="0"/>
      <w:r w:rsidR="00E4774A" w:rsidRPr="00F716E5">
        <w:rPr>
          <w:rFonts w:asciiTheme="minorHAnsi" w:hAnsiTheme="minorHAnsi" w:cs="Arial"/>
          <w:sz w:val="22"/>
          <w:szCs w:val="22"/>
        </w:rPr>
        <w:t>ani</w:t>
      </w:r>
      <w:proofErr w:type="spellEnd"/>
      <w:r w:rsidRPr="00F716E5">
        <w:rPr>
          <w:rFonts w:asciiTheme="minorHAnsi" w:hAnsiTheme="minorHAnsi" w:cs="Arial"/>
          <w:sz w:val="22"/>
          <w:szCs w:val="22"/>
        </w:rPr>
        <w:t>;</w:t>
      </w:r>
      <w:r w:rsidR="00785E54" w:rsidRPr="00785E54">
        <w:rPr>
          <w:rFonts w:asciiTheme="minorHAnsi" w:hAnsiTheme="minorHAnsi" w:cs="Arial"/>
          <w:sz w:val="22"/>
          <w:szCs w:val="22"/>
        </w:rPr>
        <w:t xml:space="preserve"> </w:t>
      </w:r>
      <w:r w:rsidR="00785E54" w:rsidRPr="00F716E5">
        <w:rPr>
          <w:rFonts w:asciiTheme="minorHAnsi" w:hAnsiTheme="minorHAnsi" w:cs="Arial"/>
          <w:sz w:val="22"/>
          <w:szCs w:val="22"/>
        </w:rPr>
        <w:t>por la Administración Naciona</w:t>
      </w:r>
      <w:r w:rsidR="00785E54">
        <w:rPr>
          <w:rFonts w:asciiTheme="minorHAnsi" w:hAnsiTheme="minorHAnsi" w:cs="Arial"/>
          <w:sz w:val="22"/>
          <w:szCs w:val="22"/>
        </w:rPr>
        <w:t xml:space="preserve">l de Educación Pública (ANEP), </w:t>
      </w:r>
      <w:r w:rsidR="00785E54" w:rsidRPr="00F716E5">
        <w:rPr>
          <w:rFonts w:asciiTheme="minorHAnsi" w:hAnsiTheme="minorHAnsi" w:cs="Arial"/>
          <w:sz w:val="22"/>
          <w:szCs w:val="22"/>
        </w:rPr>
        <w:t xml:space="preserve">Alicia Milán;  </w:t>
      </w:r>
      <w:r w:rsidRPr="00F716E5">
        <w:rPr>
          <w:rFonts w:asciiTheme="minorHAnsi" w:hAnsiTheme="minorHAnsi" w:cs="Arial"/>
          <w:sz w:val="22"/>
          <w:szCs w:val="22"/>
        </w:rPr>
        <w:t xml:space="preserve"> por el Instituto del Niño y </w:t>
      </w:r>
      <w:r w:rsidR="00E4774A" w:rsidRPr="00F716E5">
        <w:rPr>
          <w:rFonts w:asciiTheme="minorHAnsi" w:hAnsiTheme="minorHAnsi" w:cs="Arial"/>
          <w:sz w:val="22"/>
          <w:szCs w:val="22"/>
        </w:rPr>
        <w:t>Adolescente del Uruguay (INAU),</w:t>
      </w:r>
      <w:r w:rsidR="007171D7">
        <w:rPr>
          <w:rFonts w:asciiTheme="minorHAnsi" w:hAnsiTheme="minorHAnsi" w:cs="Arial"/>
          <w:sz w:val="22"/>
          <w:szCs w:val="22"/>
        </w:rPr>
        <w:t xml:space="preserve"> </w:t>
      </w:r>
      <w:r w:rsidR="00904EB4">
        <w:rPr>
          <w:rFonts w:asciiTheme="minorHAnsi" w:hAnsiTheme="minorHAnsi" w:cs="Arial"/>
          <w:sz w:val="22"/>
          <w:szCs w:val="22"/>
        </w:rPr>
        <w:t xml:space="preserve"> Adela Telles</w:t>
      </w:r>
      <w:r w:rsidRPr="00F716E5">
        <w:rPr>
          <w:rFonts w:asciiTheme="minorHAnsi" w:hAnsiTheme="minorHAnsi" w:cs="Arial"/>
          <w:sz w:val="22"/>
          <w:szCs w:val="22"/>
        </w:rPr>
        <w:t xml:space="preserve">; </w:t>
      </w:r>
      <w:r w:rsidR="007171D7">
        <w:rPr>
          <w:rFonts w:asciiTheme="minorHAnsi" w:hAnsiTheme="minorHAnsi" w:cs="Arial"/>
          <w:sz w:val="22"/>
          <w:szCs w:val="22"/>
        </w:rPr>
        <w:t xml:space="preserve">por  el </w:t>
      </w:r>
      <w:r w:rsidR="007171D7" w:rsidRPr="00F716E5">
        <w:rPr>
          <w:rFonts w:asciiTheme="minorHAnsi" w:hAnsiTheme="minorHAnsi" w:cs="Arial"/>
          <w:sz w:val="22"/>
          <w:szCs w:val="22"/>
        </w:rPr>
        <w:t xml:space="preserve"> </w:t>
      </w:r>
      <w:r w:rsidR="007171D7">
        <w:rPr>
          <w:rFonts w:asciiTheme="minorHAnsi" w:hAnsiTheme="minorHAnsi" w:cs="Arial"/>
          <w:sz w:val="22"/>
          <w:szCs w:val="22"/>
        </w:rPr>
        <w:t>MS. Mercedes Pérez</w:t>
      </w:r>
      <w:r w:rsidR="00785E54">
        <w:rPr>
          <w:rFonts w:asciiTheme="minorHAnsi" w:hAnsiTheme="minorHAnsi" w:cs="Arial"/>
          <w:sz w:val="22"/>
          <w:szCs w:val="22"/>
        </w:rPr>
        <w:t>.</w:t>
      </w:r>
    </w:p>
    <w:p w:rsidR="00E815A1" w:rsidRPr="00F716E5" w:rsidRDefault="00E815A1" w:rsidP="00E815A1">
      <w:pPr>
        <w:widowControl w:val="0"/>
        <w:autoSpaceDE w:val="0"/>
        <w:autoSpaceDN w:val="0"/>
        <w:adjustRightInd w:val="0"/>
        <w:jc w:val="both"/>
        <w:rPr>
          <w:rFonts w:asciiTheme="minorHAnsi" w:hAnsiTheme="minorHAnsi" w:cs="Arial"/>
          <w:sz w:val="22"/>
          <w:szCs w:val="22"/>
        </w:rPr>
      </w:pPr>
    </w:p>
    <w:p w:rsidR="00311995" w:rsidRPr="00F716E5" w:rsidRDefault="00E815A1" w:rsidP="00311995">
      <w:pPr>
        <w:jc w:val="both"/>
        <w:outlineLvl w:val="0"/>
        <w:rPr>
          <w:rFonts w:asciiTheme="minorHAnsi" w:hAnsiTheme="minorHAnsi" w:cs="Arial"/>
          <w:sz w:val="22"/>
          <w:szCs w:val="22"/>
        </w:rPr>
      </w:pPr>
      <w:r w:rsidRPr="00F716E5">
        <w:rPr>
          <w:rFonts w:asciiTheme="minorHAnsi" w:hAnsiTheme="minorHAnsi" w:cs="Arial"/>
          <w:sz w:val="22"/>
          <w:szCs w:val="22"/>
        </w:rPr>
        <w:t>Asisten a la presente sesión, en ca</w:t>
      </w:r>
      <w:r w:rsidR="007B7D80">
        <w:rPr>
          <w:rFonts w:asciiTheme="minorHAnsi" w:hAnsiTheme="minorHAnsi" w:cs="Arial"/>
          <w:sz w:val="22"/>
          <w:szCs w:val="22"/>
        </w:rPr>
        <w:t>lidad de invitados permanentes,</w:t>
      </w:r>
      <w:r w:rsidR="007B7D80" w:rsidRPr="00F716E5">
        <w:rPr>
          <w:rFonts w:asciiTheme="minorHAnsi" w:hAnsiTheme="minorHAnsi" w:cs="Arial"/>
          <w:sz w:val="22"/>
          <w:szCs w:val="22"/>
        </w:rPr>
        <w:t xml:space="preserve"> Andrea</w:t>
      </w:r>
      <w:r w:rsidRPr="00F716E5">
        <w:rPr>
          <w:rFonts w:asciiTheme="minorHAnsi" w:hAnsiTheme="minorHAnsi" w:cs="Arial"/>
          <w:sz w:val="22"/>
          <w:szCs w:val="22"/>
        </w:rPr>
        <w:t xml:space="preserve"> Barcia, en representación de</w:t>
      </w:r>
      <w:r w:rsidR="00682127" w:rsidRPr="00F716E5">
        <w:rPr>
          <w:rFonts w:asciiTheme="minorHAnsi" w:hAnsiTheme="minorHAnsi" w:cs="Arial"/>
          <w:sz w:val="22"/>
          <w:szCs w:val="22"/>
        </w:rPr>
        <w:t xml:space="preserve"> </w:t>
      </w:r>
      <w:r w:rsidRPr="00F716E5">
        <w:rPr>
          <w:rFonts w:asciiTheme="minorHAnsi" w:hAnsiTheme="minorHAnsi" w:cs="Arial"/>
          <w:sz w:val="22"/>
          <w:szCs w:val="22"/>
        </w:rPr>
        <w:t>l</w:t>
      </w:r>
      <w:r w:rsidR="00682127" w:rsidRPr="00F716E5">
        <w:rPr>
          <w:rFonts w:asciiTheme="minorHAnsi" w:hAnsiTheme="minorHAnsi" w:cs="Arial"/>
          <w:sz w:val="22"/>
          <w:szCs w:val="22"/>
        </w:rPr>
        <w:t xml:space="preserve">a Secretaría </w:t>
      </w:r>
      <w:r w:rsidR="00311995" w:rsidRPr="00F716E5">
        <w:rPr>
          <w:rFonts w:asciiTheme="minorHAnsi" w:hAnsiTheme="minorHAnsi" w:cs="Arial"/>
          <w:sz w:val="22"/>
          <w:szCs w:val="22"/>
        </w:rPr>
        <w:t>Nacional de Cuidados (SNC),</w:t>
      </w:r>
      <w:r w:rsidR="00736E1F" w:rsidRPr="00736E1F">
        <w:rPr>
          <w:rFonts w:asciiTheme="minorHAnsi" w:hAnsiTheme="minorHAnsi" w:cs="Arial"/>
          <w:sz w:val="22"/>
          <w:szCs w:val="22"/>
        </w:rPr>
        <w:t xml:space="preserve"> </w:t>
      </w:r>
      <w:r w:rsidR="007171D7" w:rsidRPr="00F716E5">
        <w:rPr>
          <w:rFonts w:asciiTheme="minorHAnsi" w:hAnsiTheme="minorHAnsi" w:cs="Arial"/>
          <w:sz w:val="22"/>
          <w:szCs w:val="22"/>
        </w:rPr>
        <w:t>Georgina Garibotto</w:t>
      </w:r>
      <w:r w:rsidR="007171D7">
        <w:rPr>
          <w:rFonts w:asciiTheme="minorHAnsi" w:hAnsiTheme="minorHAnsi" w:cs="Arial"/>
          <w:sz w:val="22"/>
          <w:szCs w:val="22"/>
        </w:rPr>
        <w:t xml:space="preserve"> </w:t>
      </w:r>
      <w:r w:rsidR="007171D7" w:rsidRPr="00F716E5">
        <w:rPr>
          <w:rFonts w:asciiTheme="minorHAnsi" w:hAnsiTheme="minorHAnsi" w:cs="Arial"/>
          <w:sz w:val="22"/>
          <w:szCs w:val="22"/>
        </w:rPr>
        <w:t xml:space="preserve"> en representación del Programa Uruguay Crece Contigo (UCC </w:t>
      </w:r>
    </w:p>
    <w:p w:rsidR="00E815A1" w:rsidRPr="00F716E5" w:rsidRDefault="00311995" w:rsidP="00E815A1">
      <w:pPr>
        <w:jc w:val="both"/>
        <w:outlineLvl w:val="0"/>
        <w:rPr>
          <w:rFonts w:asciiTheme="minorHAnsi" w:hAnsiTheme="minorHAnsi" w:cs="Arial"/>
          <w:sz w:val="22"/>
          <w:szCs w:val="22"/>
        </w:rPr>
      </w:pPr>
      <w:r w:rsidRPr="00F716E5">
        <w:rPr>
          <w:rFonts w:asciiTheme="minorHAnsi" w:hAnsiTheme="minorHAnsi" w:cs="Arial"/>
          <w:sz w:val="22"/>
          <w:szCs w:val="22"/>
        </w:rPr>
        <w:t>-------------------------------------------------------------------------</w:t>
      </w:r>
      <w:r w:rsidR="00E815A1" w:rsidRPr="00F716E5">
        <w:rPr>
          <w:rFonts w:asciiTheme="minorHAnsi" w:hAnsiTheme="minorHAnsi" w:cs="Arial"/>
          <w:sz w:val="22"/>
          <w:szCs w:val="22"/>
        </w:rPr>
        <w:t>--------------</w:t>
      </w:r>
      <w:r w:rsidR="008E4392" w:rsidRPr="00F716E5">
        <w:rPr>
          <w:rFonts w:asciiTheme="minorHAnsi" w:hAnsiTheme="minorHAnsi" w:cs="Arial"/>
          <w:sz w:val="22"/>
          <w:szCs w:val="22"/>
        </w:rPr>
        <w:t>------------------</w:t>
      </w:r>
      <w:r w:rsidR="0012386A" w:rsidRPr="00F716E5">
        <w:rPr>
          <w:rFonts w:asciiTheme="minorHAnsi" w:hAnsiTheme="minorHAnsi" w:cs="Arial"/>
          <w:sz w:val="22"/>
          <w:szCs w:val="22"/>
        </w:rPr>
        <w:t>-------------</w:t>
      </w:r>
    </w:p>
    <w:p w:rsidR="008E4392" w:rsidRPr="00F716E5" w:rsidRDefault="008E4392" w:rsidP="007171D7">
      <w:pPr>
        <w:widowControl w:val="0"/>
        <w:autoSpaceDE w:val="0"/>
        <w:autoSpaceDN w:val="0"/>
        <w:adjustRightInd w:val="0"/>
        <w:jc w:val="both"/>
        <w:rPr>
          <w:rFonts w:asciiTheme="minorHAnsi" w:hAnsiTheme="minorHAnsi" w:cs="Arial"/>
          <w:sz w:val="22"/>
          <w:szCs w:val="22"/>
        </w:rPr>
      </w:pPr>
      <w:r w:rsidRPr="00F716E5">
        <w:rPr>
          <w:rFonts w:asciiTheme="minorHAnsi" w:hAnsiTheme="minorHAnsi" w:cs="Arial"/>
          <w:sz w:val="22"/>
          <w:szCs w:val="22"/>
        </w:rPr>
        <w:t>No conc</w:t>
      </w:r>
      <w:r w:rsidR="0012386A" w:rsidRPr="00F716E5">
        <w:rPr>
          <w:rFonts w:asciiTheme="minorHAnsi" w:hAnsiTheme="minorHAnsi" w:cs="Arial"/>
          <w:sz w:val="22"/>
          <w:szCs w:val="22"/>
        </w:rPr>
        <w:t>urren</w:t>
      </w:r>
      <w:r w:rsidR="00E4774A" w:rsidRPr="00F716E5">
        <w:rPr>
          <w:rFonts w:asciiTheme="minorHAnsi" w:hAnsiTheme="minorHAnsi" w:cs="Arial"/>
          <w:sz w:val="22"/>
          <w:szCs w:val="22"/>
        </w:rPr>
        <w:t>:</w:t>
      </w:r>
      <w:r w:rsidR="00736E1F">
        <w:rPr>
          <w:rFonts w:asciiTheme="minorHAnsi" w:hAnsiTheme="minorHAnsi" w:cs="Arial"/>
          <w:sz w:val="22"/>
          <w:szCs w:val="22"/>
        </w:rPr>
        <w:t xml:space="preserve"> </w:t>
      </w:r>
      <w:r w:rsidR="00904EB4" w:rsidRPr="00F716E5">
        <w:rPr>
          <w:rFonts w:asciiTheme="minorHAnsi" w:hAnsiTheme="minorHAnsi" w:cs="Arial"/>
          <w:sz w:val="22"/>
          <w:szCs w:val="22"/>
        </w:rPr>
        <w:t xml:space="preserve">por los educadores, representantes de SINTEP, Alejandra </w:t>
      </w:r>
      <w:r w:rsidR="00785E54" w:rsidRPr="00F716E5">
        <w:rPr>
          <w:rFonts w:asciiTheme="minorHAnsi" w:hAnsiTheme="minorHAnsi" w:cs="Arial"/>
          <w:sz w:val="22"/>
          <w:szCs w:val="22"/>
        </w:rPr>
        <w:t>Rey</w:t>
      </w:r>
      <w:r w:rsidR="00785E54">
        <w:rPr>
          <w:rFonts w:asciiTheme="minorHAnsi" w:hAnsiTheme="minorHAnsi" w:cs="Arial"/>
          <w:sz w:val="22"/>
          <w:szCs w:val="22"/>
        </w:rPr>
        <w:t>,</w:t>
      </w:r>
      <w:r w:rsidR="00E4774A" w:rsidRPr="00F716E5">
        <w:rPr>
          <w:rFonts w:asciiTheme="minorHAnsi" w:hAnsiTheme="minorHAnsi" w:cs="Arial"/>
          <w:sz w:val="22"/>
          <w:szCs w:val="22"/>
        </w:rPr>
        <w:t xml:space="preserve"> por</w:t>
      </w:r>
      <w:r w:rsidRPr="00F716E5">
        <w:rPr>
          <w:rFonts w:asciiTheme="minorHAnsi" w:hAnsiTheme="minorHAnsi" w:cs="Arial"/>
          <w:sz w:val="22"/>
          <w:szCs w:val="22"/>
        </w:rPr>
        <w:t xml:space="preserve"> los Centros de Educación Infantil Privados (</w:t>
      </w:r>
      <w:proofErr w:type="spellStart"/>
      <w:r w:rsidRPr="00F716E5">
        <w:rPr>
          <w:rFonts w:asciiTheme="minorHAnsi" w:hAnsiTheme="minorHAnsi" w:cs="Arial"/>
          <w:sz w:val="22"/>
          <w:szCs w:val="22"/>
        </w:rPr>
        <w:t>CEIPs</w:t>
      </w:r>
      <w:proofErr w:type="spellEnd"/>
      <w:r w:rsidRPr="00F716E5">
        <w:rPr>
          <w:rFonts w:asciiTheme="minorHAnsi" w:hAnsiTheme="minorHAnsi" w:cs="Arial"/>
          <w:sz w:val="22"/>
          <w:szCs w:val="22"/>
        </w:rPr>
        <w:t>), Rosina</w:t>
      </w:r>
      <w:r w:rsidR="0012386A" w:rsidRPr="00F716E5">
        <w:rPr>
          <w:rFonts w:asciiTheme="minorHAnsi" w:hAnsiTheme="minorHAnsi" w:cs="Arial"/>
          <w:sz w:val="22"/>
          <w:szCs w:val="22"/>
        </w:rPr>
        <w:t xml:space="preserve"> Singer</w:t>
      </w:r>
      <w:r w:rsidR="00AB11C3">
        <w:rPr>
          <w:rFonts w:asciiTheme="minorHAnsi" w:hAnsiTheme="minorHAnsi" w:cs="Arial"/>
          <w:sz w:val="22"/>
          <w:szCs w:val="22"/>
        </w:rPr>
        <w:t>,</w:t>
      </w:r>
      <w:r w:rsidR="00311995" w:rsidRPr="00F716E5">
        <w:rPr>
          <w:rFonts w:asciiTheme="minorHAnsi" w:hAnsiTheme="minorHAnsi" w:cs="Arial"/>
          <w:sz w:val="22"/>
          <w:szCs w:val="22"/>
        </w:rPr>
        <w:t xml:space="preserve"> Ana Laura Bustamante.</w:t>
      </w:r>
    </w:p>
    <w:p w:rsidR="00E815A1" w:rsidRPr="00F716E5" w:rsidRDefault="00E815A1" w:rsidP="00E815A1">
      <w:pPr>
        <w:widowControl w:val="0"/>
        <w:autoSpaceDE w:val="0"/>
        <w:autoSpaceDN w:val="0"/>
        <w:adjustRightInd w:val="0"/>
        <w:jc w:val="both"/>
        <w:rPr>
          <w:rFonts w:asciiTheme="minorHAnsi" w:hAnsiTheme="minorHAnsi" w:cs="Arial"/>
          <w:sz w:val="22"/>
          <w:szCs w:val="22"/>
        </w:rPr>
      </w:pPr>
    </w:p>
    <w:p w:rsidR="00E815A1" w:rsidRPr="00F716E5" w:rsidRDefault="00E815A1" w:rsidP="00E815A1">
      <w:pPr>
        <w:widowControl w:val="0"/>
        <w:autoSpaceDE w:val="0"/>
        <w:autoSpaceDN w:val="0"/>
        <w:adjustRightInd w:val="0"/>
        <w:jc w:val="both"/>
        <w:rPr>
          <w:rFonts w:asciiTheme="minorHAnsi" w:hAnsiTheme="minorHAnsi" w:cs="Arial"/>
          <w:sz w:val="22"/>
          <w:szCs w:val="22"/>
        </w:rPr>
      </w:pPr>
    </w:p>
    <w:p w:rsidR="00E815A1" w:rsidRDefault="00E815A1" w:rsidP="00E815A1">
      <w:pPr>
        <w:widowControl w:val="0"/>
        <w:autoSpaceDE w:val="0"/>
        <w:autoSpaceDN w:val="0"/>
        <w:adjustRightInd w:val="0"/>
        <w:jc w:val="center"/>
        <w:rPr>
          <w:rFonts w:asciiTheme="minorHAnsi" w:hAnsiTheme="minorHAnsi" w:cs="Arial"/>
          <w:b/>
          <w:sz w:val="22"/>
          <w:szCs w:val="22"/>
        </w:rPr>
      </w:pPr>
      <w:r w:rsidRPr="00F716E5">
        <w:rPr>
          <w:rFonts w:asciiTheme="minorHAnsi" w:hAnsiTheme="minorHAnsi" w:cs="Arial"/>
          <w:b/>
          <w:sz w:val="22"/>
          <w:szCs w:val="22"/>
          <w:u w:val="single"/>
        </w:rPr>
        <w:t>Orden del Día</w:t>
      </w:r>
      <w:r w:rsidRPr="00F716E5">
        <w:rPr>
          <w:rFonts w:asciiTheme="minorHAnsi" w:hAnsiTheme="minorHAnsi" w:cs="Arial"/>
          <w:b/>
          <w:sz w:val="22"/>
          <w:szCs w:val="22"/>
        </w:rPr>
        <w:t>:</w:t>
      </w:r>
    </w:p>
    <w:p w:rsidR="007171D7" w:rsidRPr="007171D7" w:rsidRDefault="007171D7" w:rsidP="00230957">
      <w:pPr>
        <w:numPr>
          <w:ilvl w:val="0"/>
          <w:numId w:val="12"/>
        </w:numPr>
        <w:suppressAutoHyphens/>
        <w:spacing w:after="200"/>
        <w:ind w:left="720"/>
        <w:jc w:val="both"/>
        <w:rPr>
          <w:rFonts w:ascii="Calibri" w:hAnsi="Calibri"/>
          <w:sz w:val="22"/>
          <w:szCs w:val="22"/>
          <w:lang w:eastAsia="ar-SA"/>
        </w:rPr>
      </w:pPr>
      <w:r w:rsidRPr="007171D7">
        <w:rPr>
          <w:rFonts w:ascii="Calibri" w:hAnsi="Calibri"/>
          <w:sz w:val="22"/>
          <w:szCs w:val="22"/>
          <w:lang w:eastAsia="ar-SA"/>
        </w:rPr>
        <w:t>Lectura y firma del Acta Nª4, de sesión ordinaria, con fecha 14 de mayo  de 2018 y del Acta Nº5, de sesión ordinaria del 28 de mayo de 2018.</w:t>
      </w:r>
    </w:p>
    <w:p w:rsidR="007171D7" w:rsidRPr="007171D7" w:rsidRDefault="007171D7" w:rsidP="00230957">
      <w:pPr>
        <w:numPr>
          <w:ilvl w:val="0"/>
          <w:numId w:val="12"/>
        </w:numPr>
        <w:ind w:left="720"/>
        <w:jc w:val="both"/>
        <w:rPr>
          <w:rFonts w:ascii="Calibri" w:hAnsi="Calibri"/>
          <w:sz w:val="22"/>
          <w:szCs w:val="22"/>
        </w:rPr>
      </w:pPr>
      <w:r w:rsidRPr="007171D7">
        <w:rPr>
          <w:rFonts w:ascii="Calibri" w:hAnsi="Calibri" w:cs="Arial"/>
          <w:color w:val="000000"/>
          <w:sz w:val="22"/>
          <w:szCs w:val="22"/>
          <w:lang w:val="es-UY" w:eastAsia="es-UY"/>
        </w:rPr>
        <w:t>Rol que tienen los delegados de las Comisiones Departamentales (pero ya están definidos en la ley), establecer líneas de relacionamiento entre los delegados, en forma de hojas de ruta, reuniones periódicas donde aparezcan los temas de PI. Armar una agenda de CCEPI, junto con las Actas, y tener un informe de devolución por parte de los delegados.</w:t>
      </w:r>
    </w:p>
    <w:p w:rsidR="007171D7" w:rsidRPr="007171D7" w:rsidRDefault="007171D7" w:rsidP="00230957">
      <w:pPr>
        <w:ind w:left="720"/>
        <w:jc w:val="both"/>
        <w:rPr>
          <w:rFonts w:ascii="Calibri" w:hAnsi="Calibri"/>
          <w:sz w:val="22"/>
          <w:szCs w:val="22"/>
        </w:rPr>
      </w:pPr>
      <w:r w:rsidRPr="007171D7">
        <w:rPr>
          <w:rFonts w:ascii="Calibri" w:hAnsi="Calibri" w:cs="Arial"/>
          <w:color w:val="000000"/>
          <w:sz w:val="22"/>
          <w:szCs w:val="22"/>
          <w:lang w:val="es-UY" w:eastAsia="es-UY"/>
        </w:rPr>
        <w:t xml:space="preserve"> </w:t>
      </w:r>
    </w:p>
    <w:p w:rsidR="007171D7" w:rsidRPr="007171D7" w:rsidRDefault="007171D7" w:rsidP="00230957">
      <w:pPr>
        <w:numPr>
          <w:ilvl w:val="0"/>
          <w:numId w:val="12"/>
        </w:numPr>
        <w:ind w:left="720"/>
        <w:jc w:val="both"/>
        <w:outlineLvl w:val="0"/>
        <w:rPr>
          <w:rFonts w:ascii="Calibri" w:hAnsi="Calibri"/>
          <w:sz w:val="22"/>
          <w:szCs w:val="22"/>
        </w:rPr>
      </w:pPr>
      <w:r w:rsidRPr="007171D7">
        <w:rPr>
          <w:rFonts w:ascii="Calibri" w:hAnsi="Calibri"/>
          <w:sz w:val="22"/>
          <w:szCs w:val="22"/>
        </w:rPr>
        <w:t>Informe de los avances de la Mesa de trabajo de inclusión.</w:t>
      </w:r>
    </w:p>
    <w:p w:rsidR="007171D7" w:rsidRPr="007171D7" w:rsidRDefault="007171D7" w:rsidP="00230957">
      <w:pPr>
        <w:jc w:val="both"/>
        <w:outlineLvl w:val="0"/>
        <w:rPr>
          <w:rFonts w:ascii="Calibri" w:hAnsi="Calibri"/>
          <w:sz w:val="22"/>
          <w:szCs w:val="22"/>
        </w:rPr>
      </w:pPr>
    </w:p>
    <w:p w:rsidR="007171D7" w:rsidRPr="007171D7" w:rsidRDefault="007171D7" w:rsidP="00230957">
      <w:pPr>
        <w:numPr>
          <w:ilvl w:val="0"/>
          <w:numId w:val="12"/>
        </w:numPr>
        <w:shd w:val="clear" w:color="auto" w:fill="FFFFFF"/>
        <w:ind w:left="720"/>
        <w:jc w:val="both"/>
        <w:outlineLvl w:val="0"/>
        <w:rPr>
          <w:rFonts w:ascii="Calibri" w:hAnsi="Calibri"/>
          <w:color w:val="000000"/>
          <w:sz w:val="22"/>
          <w:szCs w:val="22"/>
          <w:lang w:eastAsia="es-UY"/>
        </w:rPr>
      </w:pPr>
      <w:r w:rsidRPr="007171D7">
        <w:rPr>
          <w:rFonts w:ascii="Calibri" w:hAnsi="Calibri"/>
          <w:sz w:val="22"/>
          <w:szCs w:val="22"/>
        </w:rPr>
        <w:t>Informar sobre la mesa de trabajo de la plataforma de información( si es que ya se conformó )</w:t>
      </w:r>
    </w:p>
    <w:p w:rsidR="007171D7" w:rsidRPr="007171D7" w:rsidRDefault="007171D7" w:rsidP="00230957">
      <w:pPr>
        <w:shd w:val="clear" w:color="auto" w:fill="FFFFFF"/>
        <w:ind w:left="720"/>
        <w:jc w:val="both"/>
        <w:outlineLvl w:val="0"/>
        <w:rPr>
          <w:rFonts w:ascii="Calibri" w:hAnsi="Calibri"/>
          <w:color w:val="000000"/>
          <w:sz w:val="22"/>
          <w:szCs w:val="22"/>
          <w:lang w:eastAsia="es-UY"/>
        </w:rPr>
      </w:pPr>
    </w:p>
    <w:p w:rsidR="007171D7" w:rsidRPr="007171D7" w:rsidRDefault="007171D7" w:rsidP="00230957">
      <w:pPr>
        <w:numPr>
          <w:ilvl w:val="0"/>
          <w:numId w:val="12"/>
        </w:numPr>
        <w:ind w:left="720"/>
        <w:jc w:val="both"/>
        <w:outlineLvl w:val="0"/>
        <w:rPr>
          <w:rFonts w:ascii="Calibri" w:hAnsi="Calibri"/>
          <w:sz w:val="22"/>
          <w:szCs w:val="22"/>
        </w:rPr>
      </w:pPr>
      <w:r w:rsidRPr="007171D7">
        <w:rPr>
          <w:rFonts w:ascii="Calibri" w:hAnsi="Calibri"/>
          <w:sz w:val="22"/>
          <w:szCs w:val="22"/>
        </w:rPr>
        <w:t>Información sobre la representante de los Centros Privados supervisados por MEC.</w:t>
      </w:r>
    </w:p>
    <w:p w:rsidR="007171D7" w:rsidRPr="007171D7" w:rsidRDefault="007171D7" w:rsidP="007171D7">
      <w:pPr>
        <w:ind w:left="708"/>
        <w:rPr>
          <w:rFonts w:ascii="Calibri" w:hAnsi="Calibri"/>
          <w:sz w:val="22"/>
          <w:szCs w:val="22"/>
        </w:rPr>
      </w:pPr>
    </w:p>
    <w:p w:rsidR="007171D7" w:rsidRPr="007171D7" w:rsidRDefault="007171D7" w:rsidP="007171D7">
      <w:pPr>
        <w:numPr>
          <w:ilvl w:val="0"/>
          <w:numId w:val="12"/>
        </w:numPr>
        <w:spacing w:line="360" w:lineRule="auto"/>
        <w:ind w:left="720"/>
        <w:jc w:val="both"/>
        <w:outlineLvl w:val="0"/>
        <w:rPr>
          <w:rFonts w:ascii="Calibri" w:hAnsi="Calibri"/>
          <w:sz w:val="22"/>
          <w:szCs w:val="22"/>
        </w:rPr>
      </w:pPr>
      <w:r w:rsidRPr="007171D7">
        <w:rPr>
          <w:rFonts w:ascii="Segoe UI" w:hAnsi="Segoe UI" w:cs="Segoe UI"/>
          <w:color w:val="000000"/>
          <w:sz w:val="21"/>
          <w:szCs w:val="21"/>
          <w:shd w:val="clear" w:color="auto" w:fill="FFFFFF"/>
        </w:rPr>
        <w:t>Fijar los días de encuentros virtuales del Mercosur, ya que en el segundo semestre tenemos la Presidencia Pro-tempore.</w:t>
      </w:r>
    </w:p>
    <w:p w:rsidR="007171D7" w:rsidRDefault="007171D7" w:rsidP="007171D7">
      <w:pPr>
        <w:pStyle w:val="Prrafodelista"/>
        <w:rPr>
          <w:rFonts w:ascii="Calibri" w:hAnsi="Calibri"/>
          <w:sz w:val="22"/>
          <w:szCs w:val="22"/>
        </w:rPr>
      </w:pPr>
    </w:p>
    <w:p w:rsidR="007171D7" w:rsidRPr="007171D7" w:rsidRDefault="007171D7" w:rsidP="007171D7">
      <w:pPr>
        <w:spacing w:line="360" w:lineRule="auto"/>
        <w:ind w:left="720"/>
        <w:jc w:val="both"/>
        <w:outlineLvl w:val="0"/>
        <w:rPr>
          <w:rFonts w:ascii="Calibri" w:hAnsi="Calibri"/>
          <w:b/>
          <w:sz w:val="22"/>
          <w:szCs w:val="22"/>
        </w:rPr>
      </w:pPr>
      <w:r w:rsidRPr="007171D7">
        <w:rPr>
          <w:rFonts w:ascii="Calibri" w:hAnsi="Calibri"/>
          <w:b/>
          <w:sz w:val="22"/>
          <w:szCs w:val="22"/>
        </w:rPr>
        <w:t>Orden del día:</w:t>
      </w:r>
    </w:p>
    <w:p w:rsidR="0012386A" w:rsidRPr="00F716E5" w:rsidRDefault="0012386A" w:rsidP="007171D7">
      <w:pPr>
        <w:widowControl w:val="0"/>
        <w:autoSpaceDE w:val="0"/>
        <w:autoSpaceDN w:val="0"/>
        <w:adjustRightInd w:val="0"/>
        <w:rPr>
          <w:rFonts w:asciiTheme="minorHAnsi" w:hAnsiTheme="minorHAnsi" w:cs="Arial"/>
          <w:b/>
          <w:sz w:val="22"/>
          <w:szCs w:val="22"/>
        </w:rPr>
      </w:pPr>
    </w:p>
    <w:p w:rsidR="007171D7" w:rsidRDefault="00904EB4" w:rsidP="007171D7">
      <w:pPr>
        <w:pStyle w:val="Prrafodelista"/>
        <w:numPr>
          <w:ilvl w:val="0"/>
          <w:numId w:val="46"/>
        </w:numPr>
        <w:suppressAutoHyphens/>
        <w:spacing w:after="200" w:line="360" w:lineRule="auto"/>
        <w:jc w:val="both"/>
        <w:rPr>
          <w:rFonts w:ascii="Calibri" w:hAnsi="Calibri"/>
          <w:sz w:val="22"/>
          <w:szCs w:val="22"/>
          <w:lang w:eastAsia="ar-SA"/>
        </w:rPr>
      </w:pPr>
      <w:r w:rsidRPr="00FE56E0">
        <w:rPr>
          <w:lang w:eastAsia="ar-SA"/>
        </w:rPr>
        <w:t>Lectura y firma del Acta Nª4, de sesión ordinaria</w:t>
      </w:r>
      <w:r w:rsidR="007171D7">
        <w:rPr>
          <w:lang w:eastAsia="ar-SA"/>
        </w:rPr>
        <w:t>, con fecha 14 de mayo  de 2018</w:t>
      </w:r>
      <w:r w:rsidR="007171D7" w:rsidRPr="007171D7">
        <w:rPr>
          <w:rFonts w:ascii="Calibri" w:hAnsi="Calibri"/>
          <w:sz w:val="22"/>
          <w:szCs w:val="22"/>
          <w:lang w:eastAsia="ar-SA"/>
        </w:rPr>
        <w:t xml:space="preserve"> y del Acta Nº5, de sesión ordinaria del 28 de mayo de 2018.</w:t>
      </w:r>
    </w:p>
    <w:p w:rsidR="00120B39" w:rsidRDefault="007171D7" w:rsidP="00120B39">
      <w:pPr>
        <w:pStyle w:val="Prrafodelista"/>
        <w:numPr>
          <w:ilvl w:val="0"/>
          <w:numId w:val="46"/>
        </w:numPr>
        <w:suppressAutoHyphens/>
        <w:spacing w:after="200" w:line="360" w:lineRule="auto"/>
        <w:jc w:val="both"/>
        <w:rPr>
          <w:rFonts w:ascii="Calibri" w:hAnsi="Calibri"/>
          <w:sz w:val="22"/>
          <w:szCs w:val="22"/>
          <w:lang w:eastAsia="ar-SA"/>
        </w:rPr>
      </w:pPr>
      <w:r>
        <w:rPr>
          <w:rFonts w:ascii="Calibri" w:hAnsi="Calibri"/>
          <w:sz w:val="22"/>
          <w:szCs w:val="22"/>
          <w:lang w:eastAsia="ar-SA"/>
        </w:rPr>
        <w:t xml:space="preserve">Se informa desde la </w:t>
      </w:r>
      <w:r w:rsidRPr="00230957">
        <w:rPr>
          <w:rFonts w:ascii="Calibri" w:hAnsi="Calibri"/>
          <w:b/>
          <w:sz w:val="22"/>
          <w:szCs w:val="22"/>
          <w:lang w:eastAsia="ar-SA"/>
        </w:rPr>
        <w:t>comisión de Inclusión educativa</w:t>
      </w:r>
      <w:r>
        <w:rPr>
          <w:rFonts w:ascii="Calibri" w:hAnsi="Calibri"/>
          <w:sz w:val="22"/>
          <w:szCs w:val="22"/>
          <w:lang w:eastAsia="ar-SA"/>
        </w:rPr>
        <w:t>, que la reunión prevista se suspendió y que va a realizarse el día 15/6 a la misma hora y en el MSP, como estaba acordado .</w:t>
      </w:r>
      <w:r w:rsidRPr="007171D7">
        <w:rPr>
          <w:rFonts w:ascii="Calibri" w:hAnsi="Calibri"/>
          <w:sz w:val="22"/>
          <w:szCs w:val="22"/>
          <w:lang w:eastAsia="ar-SA"/>
        </w:rPr>
        <w:t>La idea es realizar</w:t>
      </w:r>
      <w:r>
        <w:rPr>
          <w:rFonts w:ascii="Calibri" w:hAnsi="Calibri"/>
          <w:sz w:val="22"/>
          <w:szCs w:val="22"/>
          <w:lang w:eastAsia="ar-SA"/>
        </w:rPr>
        <w:t xml:space="preserve"> un documento cuyo propósito sea   favorecer los procesos de inclusión en la Primera Infancia, tratando a su vez de contemplar la solicitud que habían realizado las educadoras que participan por SINTEP, de tener herramientas concretas para el trabajo cotidiano. En cuanto a los documentos se van a tomar en </w:t>
      </w:r>
      <w:r w:rsidR="00120B39">
        <w:rPr>
          <w:rFonts w:ascii="Calibri" w:hAnsi="Calibri"/>
          <w:sz w:val="22"/>
          <w:szCs w:val="22"/>
          <w:lang w:eastAsia="ar-SA"/>
        </w:rPr>
        <w:t>cuenta,</w:t>
      </w:r>
      <w:r>
        <w:rPr>
          <w:rFonts w:ascii="Calibri" w:hAnsi="Calibri"/>
          <w:sz w:val="22"/>
          <w:szCs w:val="22"/>
          <w:lang w:eastAsia="ar-SA"/>
        </w:rPr>
        <w:t xml:space="preserve"> tanto la guía que realizó UCC/</w:t>
      </w:r>
      <w:proofErr w:type="spellStart"/>
      <w:r>
        <w:rPr>
          <w:rFonts w:ascii="Calibri" w:hAnsi="Calibri"/>
          <w:sz w:val="22"/>
          <w:szCs w:val="22"/>
          <w:lang w:eastAsia="ar-SA"/>
        </w:rPr>
        <w:t>Pronadis</w:t>
      </w:r>
      <w:proofErr w:type="spellEnd"/>
      <w:r>
        <w:rPr>
          <w:rFonts w:ascii="Calibri" w:hAnsi="Calibri"/>
          <w:sz w:val="22"/>
          <w:szCs w:val="22"/>
          <w:lang w:eastAsia="ar-SA"/>
        </w:rPr>
        <w:t xml:space="preserve">  que tiene una parte con </w:t>
      </w:r>
      <w:proofErr w:type="spellStart"/>
      <w:r>
        <w:rPr>
          <w:rFonts w:ascii="Calibri" w:hAnsi="Calibri"/>
          <w:sz w:val="22"/>
          <w:szCs w:val="22"/>
          <w:lang w:eastAsia="ar-SA"/>
        </w:rPr>
        <w:t>tips</w:t>
      </w:r>
      <w:proofErr w:type="spellEnd"/>
      <w:r>
        <w:rPr>
          <w:rFonts w:ascii="Calibri" w:hAnsi="Calibri"/>
          <w:sz w:val="22"/>
          <w:szCs w:val="22"/>
          <w:lang w:eastAsia="ar-SA"/>
        </w:rPr>
        <w:t xml:space="preserve"> para intervenciones puntuales, como otros documentos que tienen las diferentes </w:t>
      </w:r>
      <w:r w:rsidR="00120B39">
        <w:rPr>
          <w:rFonts w:ascii="Calibri" w:hAnsi="Calibri"/>
          <w:sz w:val="22"/>
          <w:szCs w:val="22"/>
          <w:lang w:eastAsia="ar-SA"/>
        </w:rPr>
        <w:t>instituciones.</w:t>
      </w:r>
      <w:r w:rsidR="00120B39" w:rsidRPr="00120B39">
        <w:rPr>
          <w:rFonts w:ascii="Calibri" w:hAnsi="Calibri"/>
          <w:sz w:val="22"/>
          <w:szCs w:val="22"/>
          <w:lang w:eastAsia="ar-SA"/>
        </w:rPr>
        <w:t xml:space="preserve"> La</w:t>
      </w:r>
      <w:r w:rsidRPr="00120B39">
        <w:rPr>
          <w:rFonts w:ascii="Calibri" w:hAnsi="Calibri"/>
          <w:sz w:val="22"/>
          <w:szCs w:val="22"/>
          <w:lang w:eastAsia="ar-SA"/>
        </w:rPr>
        <w:t xml:space="preserve"> formación que solicitaron </w:t>
      </w:r>
      <w:r w:rsidR="00120B39" w:rsidRPr="00120B39">
        <w:rPr>
          <w:rFonts w:ascii="Calibri" w:hAnsi="Calibri"/>
          <w:sz w:val="22"/>
          <w:szCs w:val="22"/>
          <w:lang w:eastAsia="ar-SA"/>
        </w:rPr>
        <w:t>las</w:t>
      </w:r>
      <w:r w:rsidRPr="00120B39">
        <w:rPr>
          <w:rFonts w:ascii="Calibri" w:hAnsi="Calibri"/>
          <w:sz w:val="22"/>
          <w:szCs w:val="22"/>
          <w:lang w:eastAsia="ar-SA"/>
        </w:rPr>
        <w:t xml:space="preserve"> educadoras, queda plantearse quienes deberían brindarla. CENFORES?</w:t>
      </w:r>
      <w:r w:rsidR="00120B39">
        <w:rPr>
          <w:rFonts w:ascii="Calibri" w:hAnsi="Calibri"/>
          <w:sz w:val="22"/>
          <w:szCs w:val="22"/>
          <w:lang w:eastAsia="ar-SA"/>
        </w:rPr>
        <w:t xml:space="preserve"> </w:t>
      </w:r>
      <w:r w:rsidR="00120B39" w:rsidRPr="00120B39">
        <w:rPr>
          <w:rFonts w:ascii="Calibri" w:hAnsi="Calibri"/>
          <w:sz w:val="22"/>
          <w:szCs w:val="22"/>
          <w:lang w:eastAsia="ar-SA"/>
        </w:rPr>
        <w:t>Se plantea la necesidad d</w:t>
      </w:r>
      <w:r w:rsidR="00120B39">
        <w:rPr>
          <w:rFonts w:ascii="Calibri" w:hAnsi="Calibri"/>
          <w:sz w:val="22"/>
          <w:szCs w:val="22"/>
          <w:lang w:eastAsia="ar-SA"/>
        </w:rPr>
        <w:t xml:space="preserve">e que el </w:t>
      </w:r>
      <w:r w:rsidR="00120B39" w:rsidRPr="00120B39">
        <w:rPr>
          <w:rFonts w:ascii="Calibri" w:hAnsi="Calibri"/>
          <w:sz w:val="22"/>
          <w:szCs w:val="22"/>
          <w:lang w:eastAsia="ar-SA"/>
        </w:rPr>
        <w:t xml:space="preserve"> documento</w:t>
      </w:r>
      <w:r w:rsidR="00120B39">
        <w:rPr>
          <w:rFonts w:ascii="Calibri" w:hAnsi="Calibri"/>
          <w:sz w:val="22"/>
          <w:szCs w:val="22"/>
          <w:lang w:eastAsia="ar-SA"/>
        </w:rPr>
        <w:t xml:space="preserve"> que se está trabajando sea,</w:t>
      </w:r>
      <w:r w:rsidR="00120B39" w:rsidRPr="00120B39">
        <w:rPr>
          <w:rFonts w:ascii="Calibri" w:hAnsi="Calibri"/>
          <w:sz w:val="22"/>
          <w:szCs w:val="22"/>
          <w:lang w:eastAsia="ar-SA"/>
        </w:rPr>
        <w:t xml:space="preserve"> conceptualmente potente</w:t>
      </w:r>
      <w:r w:rsidR="00120B39">
        <w:rPr>
          <w:rFonts w:ascii="Calibri" w:hAnsi="Calibri"/>
          <w:sz w:val="22"/>
          <w:szCs w:val="22"/>
          <w:lang w:eastAsia="ar-SA"/>
        </w:rPr>
        <w:t xml:space="preserve">, ya que la legislatura está, y que el sistema de cuidados está cubriendo un buen porcentaje de niños dependientes severos con los asistentes personales, fundamentalmente con TEA, trabajando junto y con  los centros educativos. </w:t>
      </w:r>
      <w:r w:rsidR="00120B39" w:rsidRPr="00120B39">
        <w:rPr>
          <w:rFonts w:ascii="Calibri" w:hAnsi="Calibri"/>
          <w:sz w:val="22"/>
          <w:szCs w:val="22"/>
          <w:lang w:eastAsia="ar-SA"/>
        </w:rPr>
        <w:t xml:space="preserve">Luego de </w:t>
      </w:r>
      <w:r w:rsidR="00120B39">
        <w:rPr>
          <w:rFonts w:ascii="Calibri" w:hAnsi="Calibri"/>
          <w:sz w:val="22"/>
          <w:szCs w:val="22"/>
          <w:lang w:eastAsia="ar-SA"/>
        </w:rPr>
        <w:t xml:space="preserve">la </w:t>
      </w:r>
      <w:r w:rsidR="00120B39" w:rsidRPr="00120B39">
        <w:rPr>
          <w:rFonts w:ascii="Calibri" w:hAnsi="Calibri"/>
          <w:sz w:val="22"/>
          <w:szCs w:val="22"/>
          <w:lang w:eastAsia="ar-SA"/>
        </w:rPr>
        <w:t>elaboración</w:t>
      </w:r>
      <w:r w:rsidR="00120B39">
        <w:rPr>
          <w:rFonts w:ascii="Calibri" w:hAnsi="Calibri"/>
          <w:sz w:val="22"/>
          <w:szCs w:val="22"/>
          <w:lang w:eastAsia="ar-SA"/>
        </w:rPr>
        <w:t xml:space="preserve"> del documento</w:t>
      </w:r>
      <w:r w:rsidR="00120B39" w:rsidRPr="00120B39">
        <w:rPr>
          <w:rFonts w:ascii="Calibri" w:hAnsi="Calibri"/>
          <w:sz w:val="22"/>
          <w:szCs w:val="22"/>
          <w:lang w:eastAsia="ar-SA"/>
        </w:rPr>
        <w:t>,</w:t>
      </w:r>
      <w:r w:rsidR="00120B39">
        <w:rPr>
          <w:rFonts w:ascii="Calibri" w:hAnsi="Calibri"/>
          <w:sz w:val="22"/>
          <w:szCs w:val="22"/>
          <w:lang w:eastAsia="ar-SA"/>
        </w:rPr>
        <w:t xml:space="preserve"> </w:t>
      </w:r>
      <w:r w:rsidR="00120B39" w:rsidRPr="00120B39">
        <w:rPr>
          <w:rFonts w:ascii="Calibri" w:hAnsi="Calibri"/>
          <w:sz w:val="22"/>
          <w:szCs w:val="22"/>
          <w:lang w:eastAsia="ar-SA"/>
        </w:rPr>
        <w:t>preparar desde CCEPI una campaña de comunicación al respecto.</w:t>
      </w:r>
    </w:p>
    <w:p w:rsidR="00120B39" w:rsidRDefault="00120B39" w:rsidP="00120B39">
      <w:pPr>
        <w:pStyle w:val="Prrafodelista"/>
        <w:suppressAutoHyphens/>
        <w:spacing w:after="200" w:line="360" w:lineRule="auto"/>
        <w:ind w:left="1440"/>
        <w:jc w:val="both"/>
        <w:rPr>
          <w:rFonts w:ascii="Calibri" w:hAnsi="Calibri"/>
          <w:sz w:val="22"/>
          <w:szCs w:val="22"/>
          <w:lang w:eastAsia="ar-SA"/>
        </w:rPr>
      </w:pPr>
      <w:r>
        <w:rPr>
          <w:rFonts w:ascii="Calibri" w:hAnsi="Calibri"/>
          <w:sz w:val="22"/>
          <w:szCs w:val="22"/>
          <w:lang w:eastAsia="ar-SA"/>
        </w:rPr>
        <w:t xml:space="preserve">Hay que seguir trabajando con los </w:t>
      </w:r>
      <w:r w:rsidR="00230957">
        <w:rPr>
          <w:rFonts w:ascii="Calibri" w:hAnsi="Calibri"/>
          <w:sz w:val="22"/>
          <w:szCs w:val="22"/>
          <w:lang w:eastAsia="ar-SA"/>
        </w:rPr>
        <w:t>Centros, muchos</w:t>
      </w:r>
      <w:r>
        <w:rPr>
          <w:rFonts w:ascii="Calibri" w:hAnsi="Calibri"/>
          <w:sz w:val="22"/>
          <w:szCs w:val="22"/>
          <w:lang w:eastAsia="ar-SA"/>
        </w:rPr>
        <w:t xml:space="preserve"> incluyen y lo hacen en forma </w:t>
      </w:r>
      <w:r w:rsidR="00230957">
        <w:rPr>
          <w:rFonts w:ascii="Calibri" w:hAnsi="Calibri"/>
          <w:sz w:val="22"/>
          <w:szCs w:val="22"/>
          <w:lang w:eastAsia="ar-SA"/>
        </w:rPr>
        <w:t>adecuada. Otros</w:t>
      </w:r>
      <w:r>
        <w:rPr>
          <w:rFonts w:ascii="Calibri" w:hAnsi="Calibri"/>
          <w:sz w:val="22"/>
          <w:szCs w:val="22"/>
          <w:lang w:eastAsia="ar-SA"/>
        </w:rPr>
        <w:t xml:space="preserve"> exigen acompañantes terapéuticos cuando no es necesario,</w:t>
      </w:r>
      <w:r w:rsidR="00230957">
        <w:rPr>
          <w:rFonts w:ascii="Calibri" w:hAnsi="Calibri"/>
          <w:sz w:val="22"/>
          <w:szCs w:val="22"/>
          <w:lang w:eastAsia="ar-SA"/>
        </w:rPr>
        <w:t xml:space="preserve"> </w:t>
      </w:r>
      <w:r>
        <w:rPr>
          <w:rFonts w:ascii="Calibri" w:hAnsi="Calibri"/>
          <w:sz w:val="22"/>
          <w:szCs w:val="22"/>
          <w:lang w:eastAsia="ar-SA"/>
        </w:rPr>
        <w:t>etc.</w:t>
      </w:r>
    </w:p>
    <w:p w:rsidR="00120B39" w:rsidRDefault="00120B39" w:rsidP="00120B39">
      <w:pPr>
        <w:pStyle w:val="Prrafodelista"/>
        <w:suppressAutoHyphens/>
        <w:spacing w:after="200" w:line="360" w:lineRule="auto"/>
        <w:ind w:left="1440"/>
        <w:jc w:val="both"/>
        <w:rPr>
          <w:rFonts w:ascii="Calibri" w:hAnsi="Calibri"/>
          <w:sz w:val="22"/>
          <w:szCs w:val="22"/>
          <w:lang w:eastAsia="ar-SA"/>
        </w:rPr>
      </w:pPr>
      <w:r>
        <w:rPr>
          <w:rFonts w:ascii="Calibri" w:hAnsi="Calibri"/>
          <w:sz w:val="22"/>
          <w:szCs w:val="22"/>
          <w:lang w:eastAsia="ar-SA"/>
        </w:rPr>
        <w:t xml:space="preserve">En cuanto a INAU y SNIC, comunican que se está realizando una </w:t>
      </w:r>
      <w:r w:rsidR="00230957">
        <w:rPr>
          <w:rFonts w:ascii="Calibri" w:hAnsi="Calibri"/>
          <w:sz w:val="22"/>
          <w:szCs w:val="22"/>
          <w:lang w:eastAsia="ar-SA"/>
        </w:rPr>
        <w:t>consultoría</w:t>
      </w:r>
      <w:r>
        <w:rPr>
          <w:rFonts w:ascii="Calibri" w:hAnsi="Calibri"/>
          <w:sz w:val="22"/>
          <w:szCs w:val="22"/>
          <w:lang w:eastAsia="ar-SA"/>
        </w:rPr>
        <w:t xml:space="preserve"> para ver  la formación de una figura de EDUCADOR SOCIO EDUCATIVO que es una figura de apoyo y que ayudaría a construir el diseño de la política</w:t>
      </w:r>
      <w:r w:rsidR="00230957">
        <w:rPr>
          <w:rFonts w:ascii="Calibri" w:hAnsi="Calibri"/>
          <w:sz w:val="22"/>
          <w:szCs w:val="22"/>
          <w:lang w:eastAsia="ar-SA"/>
        </w:rPr>
        <w:t xml:space="preserve">, para apoyar a estos </w:t>
      </w:r>
      <w:proofErr w:type="spellStart"/>
      <w:r w:rsidR="00230957">
        <w:rPr>
          <w:rFonts w:ascii="Calibri" w:hAnsi="Calibri"/>
          <w:sz w:val="22"/>
          <w:szCs w:val="22"/>
          <w:lang w:eastAsia="ar-SA"/>
        </w:rPr>
        <w:t>niños.Está</w:t>
      </w:r>
      <w:proofErr w:type="spellEnd"/>
      <w:r w:rsidR="00230957">
        <w:rPr>
          <w:rFonts w:ascii="Calibri" w:hAnsi="Calibri"/>
          <w:sz w:val="22"/>
          <w:szCs w:val="22"/>
          <w:lang w:eastAsia="ar-SA"/>
        </w:rPr>
        <w:t xml:space="preserve"> en proceso la configuración del tribunal de selección.</w:t>
      </w:r>
    </w:p>
    <w:p w:rsidR="00230957" w:rsidRDefault="00230957" w:rsidP="00120B39">
      <w:pPr>
        <w:pStyle w:val="Prrafodelista"/>
        <w:suppressAutoHyphens/>
        <w:spacing w:after="200" w:line="360" w:lineRule="auto"/>
        <w:ind w:left="1440"/>
        <w:jc w:val="both"/>
        <w:rPr>
          <w:rFonts w:ascii="Calibri" w:hAnsi="Calibri"/>
          <w:sz w:val="22"/>
          <w:szCs w:val="22"/>
          <w:lang w:eastAsia="ar-SA"/>
        </w:rPr>
      </w:pPr>
      <w:r>
        <w:rPr>
          <w:rFonts w:ascii="Calibri" w:hAnsi="Calibri"/>
          <w:sz w:val="22"/>
          <w:szCs w:val="22"/>
          <w:lang w:eastAsia="ar-SA"/>
        </w:rPr>
        <w:t>Se plantea que esta consultoría debería dialogar con CCEPI:</w:t>
      </w:r>
    </w:p>
    <w:p w:rsidR="00120B39" w:rsidRDefault="00120B39" w:rsidP="00120B39">
      <w:pPr>
        <w:pStyle w:val="Prrafodelista"/>
        <w:numPr>
          <w:ilvl w:val="0"/>
          <w:numId w:val="46"/>
        </w:numPr>
        <w:suppressAutoHyphens/>
        <w:spacing w:after="200" w:line="360" w:lineRule="auto"/>
        <w:jc w:val="both"/>
        <w:rPr>
          <w:rFonts w:asciiTheme="minorHAnsi" w:hAnsiTheme="minorHAnsi"/>
          <w:sz w:val="22"/>
          <w:szCs w:val="22"/>
          <w:lang w:eastAsia="ar-SA"/>
        </w:rPr>
      </w:pPr>
      <w:r w:rsidRPr="00230957">
        <w:rPr>
          <w:rFonts w:asciiTheme="minorHAnsi" w:hAnsiTheme="minorHAnsi"/>
          <w:sz w:val="22"/>
          <w:szCs w:val="22"/>
          <w:lang w:eastAsia="ar-SA"/>
        </w:rPr>
        <w:t>Se informa que se envió un email a las representantes de los Centros de Educación Privados, y no dieron respuesta.</w:t>
      </w:r>
    </w:p>
    <w:p w:rsidR="00230957" w:rsidRDefault="00230957" w:rsidP="00120B39">
      <w:pPr>
        <w:pStyle w:val="Prrafodelista"/>
        <w:numPr>
          <w:ilvl w:val="0"/>
          <w:numId w:val="46"/>
        </w:numPr>
        <w:suppressAutoHyphens/>
        <w:spacing w:after="200" w:line="360" w:lineRule="auto"/>
        <w:jc w:val="both"/>
        <w:rPr>
          <w:rFonts w:asciiTheme="minorHAnsi" w:hAnsiTheme="minorHAnsi"/>
          <w:sz w:val="22"/>
          <w:szCs w:val="22"/>
          <w:lang w:eastAsia="ar-SA"/>
        </w:rPr>
      </w:pPr>
      <w:r>
        <w:rPr>
          <w:rFonts w:asciiTheme="minorHAnsi" w:hAnsiTheme="minorHAnsi"/>
          <w:sz w:val="22"/>
          <w:szCs w:val="22"/>
          <w:lang w:eastAsia="ar-SA"/>
        </w:rPr>
        <w:lastRenderedPageBreak/>
        <w:t xml:space="preserve">Desde la Secretaría del SNIC, se informa que se está realizando un estudio comparativo entre las residencias que atienden  a la tercera edad y los Centros Privados de Primera Infancia. Se está estudiando estructura de </w:t>
      </w:r>
      <w:r w:rsidR="00823CAA">
        <w:rPr>
          <w:rFonts w:asciiTheme="minorHAnsi" w:hAnsiTheme="minorHAnsi"/>
          <w:sz w:val="22"/>
          <w:szCs w:val="22"/>
          <w:lang w:eastAsia="ar-SA"/>
        </w:rPr>
        <w:t>costos, dificultades, inversiones. Se</w:t>
      </w:r>
      <w:r>
        <w:rPr>
          <w:rFonts w:asciiTheme="minorHAnsi" w:hAnsiTheme="minorHAnsi"/>
          <w:sz w:val="22"/>
          <w:szCs w:val="22"/>
          <w:lang w:eastAsia="ar-SA"/>
        </w:rPr>
        <w:t xml:space="preserve"> está viendo que al haber aumentado la cobertura de atención en la Primera Infancia a nivel público, la cobertura privada descendió,</w:t>
      </w:r>
      <w:r w:rsidR="00823CAA">
        <w:rPr>
          <w:rFonts w:asciiTheme="minorHAnsi" w:hAnsiTheme="minorHAnsi"/>
          <w:sz w:val="22"/>
          <w:szCs w:val="22"/>
          <w:lang w:eastAsia="ar-SA"/>
        </w:rPr>
        <w:t xml:space="preserve"> </w:t>
      </w:r>
      <w:r>
        <w:rPr>
          <w:rFonts w:asciiTheme="minorHAnsi" w:hAnsiTheme="minorHAnsi"/>
          <w:sz w:val="22"/>
          <w:szCs w:val="22"/>
          <w:lang w:eastAsia="ar-SA"/>
        </w:rPr>
        <w:t>de 20.000 niños a 17.000.En forma comparativa,</w:t>
      </w:r>
      <w:r w:rsidR="00823CAA">
        <w:rPr>
          <w:rFonts w:asciiTheme="minorHAnsi" w:hAnsiTheme="minorHAnsi"/>
          <w:sz w:val="22"/>
          <w:szCs w:val="22"/>
          <w:lang w:eastAsia="ar-SA"/>
        </w:rPr>
        <w:t xml:space="preserve"> </w:t>
      </w:r>
      <w:r>
        <w:rPr>
          <w:rFonts w:asciiTheme="minorHAnsi" w:hAnsiTheme="minorHAnsi"/>
          <w:sz w:val="22"/>
          <w:szCs w:val="22"/>
          <w:lang w:eastAsia="ar-SA"/>
        </w:rPr>
        <w:t>en el adulto la estructura de costos aumenta en detrimento de la calidad.</w:t>
      </w:r>
      <w:r w:rsidR="00823CAA">
        <w:rPr>
          <w:rFonts w:asciiTheme="minorHAnsi" w:hAnsiTheme="minorHAnsi"/>
          <w:sz w:val="22"/>
          <w:szCs w:val="22"/>
          <w:lang w:eastAsia="ar-SA"/>
        </w:rPr>
        <w:t xml:space="preserve"> En cuanto a la inversión realizada en la &lt;primera Infancia, el costo de las inversiones, no tienen retorno, ya que se recuperarían si los niños completaran su ciclo hasta la escolaridad. Se ve con preocupación, que aun brindando préstamos muy blandos para invertir en infraestructura, los centros privados no pueden costearlos. Con esto vemos que al aumentar la oferta pública </w:t>
      </w:r>
      <w:proofErr w:type="gramStart"/>
      <w:r w:rsidR="00823CAA">
        <w:rPr>
          <w:rFonts w:asciiTheme="minorHAnsi" w:hAnsiTheme="minorHAnsi"/>
          <w:sz w:val="22"/>
          <w:szCs w:val="22"/>
          <w:lang w:eastAsia="ar-SA"/>
        </w:rPr>
        <w:t>( 53</w:t>
      </w:r>
      <w:proofErr w:type="gramEnd"/>
      <w:r w:rsidR="00823CAA">
        <w:rPr>
          <w:rFonts w:asciiTheme="minorHAnsi" w:hAnsiTheme="minorHAnsi"/>
          <w:sz w:val="22"/>
          <w:szCs w:val="22"/>
          <w:lang w:eastAsia="ar-SA"/>
        </w:rPr>
        <w:t xml:space="preserve"> CAIF nuevos) esto va  en detrimento de la oferta privada.</w:t>
      </w:r>
    </w:p>
    <w:p w:rsidR="00823CAA" w:rsidRDefault="00823CAA" w:rsidP="00120B39">
      <w:pPr>
        <w:pStyle w:val="Prrafodelista"/>
        <w:numPr>
          <w:ilvl w:val="0"/>
          <w:numId w:val="46"/>
        </w:numPr>
        <w:suppressAutoHyphens/>
        <w:spacing w:after="200" w:line="360" w:lineRule="auto"/>
        <w:jc w:val="both"/>
        <w:rPr>
          <w:rFonts w:asciiTheme="minorHAnsi" w:hAnsiTheme="minorHAnsi"/>
          <w:sz w:val="22"/>
          <w:szCs w:val="22"/>
          <w:lang w:eastAsia="ar-SA"/>
        </w:rPr>
      </w:pPr>
      <w:r>
        <w:rPr>
          <w:rFonts w:asciiTheme="minorHAnsi" w:hAnsiTheme="minorHAnsi"/>
          <w:sz w:val="22"/>
          <w:szCs w:val="22"/>
          <w:lang w:eastAsia="ar-SA"/>
        </w:rPr>
        <w:t>FORMACIÓN</w:t>
      </w:r>
      <w:r w:rsidR="00D00FCC">
        <w:rPr>
          <w:rFonts w:asciiTheme="minorHAnsi" w:hAnsiTheme="minorHAnsi"/>
          <w:sz w:val="22"/>
          <w:szCs w:val="22"/>
          <w:lang w:eastAsia="ar-SA"/>
        </w:rPr>
        <w:t xml:space="preserve">. En cuanto a la comisión de formación que está funcionando en el MEC, en el análisis de la </w:t>
      </w:r>
      <w:proofErr w:type="spellStart"/>
      <w:r w:rsidR="00D00FCC">
        <w:rPr>
          <w:rFonts w:asciiTheme="minorHAnsi" w:hAnsiTheme="minorHAnsi"/>
          <w:sz w:val="22"/>
          <w:szCs w:val="22"/>
          <w:lang w:eastAsia="ar-SA"/>
        </w:rPr>
        <w:t>currícula</w:t>
      </w:r>
      <w:proofErr w:type="spellEnd"/>
      <w:r w:rsidR="00D00FCC">
        <w:rPr>
          <w:rFonts w:asciiTheme="minorHAnsi" w:hAnsiTheme="minorHAnsi"/>
          <w:sz w:val="22"/>
          <w:szCs w:val="22"/>
          <w:lang w:eastAsia="ar-SA"/>
        </w:rPr>
        <w:t xml:space="preserve"> básica para primera infancia, se enviará una nota solicitando la participación de CCEPI.</w:t>
      </w:r>
    </w:p>
    <w:p w:rsidR="00750D67" w:rsidRPr="00230957" w:rsidRDefault="00750D67" w:rsidP="00120B39">
      <w:pPr>
        <w:pStyle w:val="Prrafodelista"/>
        <w:numPr>
          <w:ilvl w:val="0"/>
          <w:numId w:val="46"/>
        </w:numPr>
        <w:suppressAutoHyphens/>
        <w:spacing w:after="200" w:line="360" w:lineRule="auto"/>
        <w:jc w:val="both"/>
        <w:rPr>
          <w:rFonts w:asciiTheme="minorHAnsi" w:hAnsiTheme="minorHAnsi"/>
          <w:sz w:val="22"/>
          <w:szCs w:val="22"/>
          <w:lang w:eastAsia="ar-SA"/>
        </w:rPr>
      </w:pPr>
      <w:r>
        <w:rPr>
          <w:rFonts w:asciiTheme="minorHAnsi" w:hAnsiTheme="minorHAnsi"/>
          <w:sz w:val="22"/>
          <w:szCs w:val="22"/>
          <w:lang w:eastAsia="ar-SA"/>
        </w:rPr>
        <w:t>Se fijan los días para MERCOSUR EDUCATIVO, ya que Uruguay tiene la presidencia pre-témpore en el segundo semestre del año.SE fijan los 2dos y cuartos lunes de agosto y setiembre para la trasmisión a través de videoconferencia. La presencial se realizaría en OCTUBRE.</w:t>
      </w:r>
    </w:p>
    <w:p w:rsidR="00904EB4" w:rsidRPr="00230957" w:rsidRDefault="00904EB4" w:rsidP="007171D7">
      <w:pPr>
        <w:suppressAutoHyphens/>
        <w:spacing w:after="200" w:line="360" w:lineRule="auto"/>
        <w:ind w:left="360"/>
        <w:jc w:val="both"/>
        <w:rPr>
          <w:rFonts w:asciiTheme="minorHAnsi" w:hAnsiTheme="minorHAnsi"/>
          <w:sz w:val="22"/>
          <w:szCs w:val="22"/>
          <w:lang w:eastAsia="ar-SA"/>
        </w:rPr>
      </w:pPr>
    </w:p>
    <w:p w:rsidR="00904EB4" w:rsidRPr="00230957" w:rsidRDefault="00230957" w:rsidP="00904EB4">
      <w:pPr>
        <w:suppressAutoHyphens/>
        <w:spacing w:after="200" w:line="276" w:lineRule="auto"/>
        <w:ind w:left="360"/>
        <w:jc w:val="both"/>
        <w:rPr>
          <w:rFonts w:asciiTheme="minorHAnsi" w:hAnsiTheme="minorHAnsi" w:cs="Arial"/>
          <w:b/>
          <w:sz w:val="22"/>
          <w:szCs w:val="22"/>
          <w:lang w:eastAsia="ar-SA"/>
        </w:rPr>
      </w:pPr>
      <w:r w:rsidRPr="00230957">
        <w:rPr>
          <w:rFonts w:asciiTheme="minorHAnsi" w:hAnsiTheme="minorHAnsi" w:cs="Arial"/>
          <w:b/>
          <w:sz w:val="22"/>
          <w:szCs w:val="22"/>
          <w:lang w:eastAsia="ar-SA"/>
        </w:rPr>
        <w:t>Pendientes:</w:t>
      </w:r>
    </w:p>
    <w:p w:rsidR="00230957" w:rsidRPr="00230957" w:rsidRDefault="00230957" w:rsidP="00230957">
      <w:pPr>
        <w:pStyle w:val="Prrafodelista"/>
        <w:numPr>
          <w:ilvl w:val="0"/>
          <w:numId w:val="49"/>
        </w:numPr>
        <w:suppressAutoHyphens/>
        <w:spacing w:after="200" w:line="276" w:lineRule="auto"/>
        <w:jc w:val="both"/>
        <w:rPr>
          <w:rFonts w:asciiTheme="minorHAnsi" w:hAnsiTheme="minorHAnsi" w:cs="Arial"/>
          <w:b/>
          <w:sz w:val="22"/>
          <w:szCs w:val="22"/>
          <w:lang w:eastAsia="ar-SA"/>
        </w:rPr>
      </w:pPr>
      <w:r w:rsidRPr="00230957">
        <w:rPr>
          <w:rFonts w:asciiTheme="minorHAnsi" w:hAnsiTheme="minorHAnsi" w:cs="Arial"/>
          <w:b/>
          <w:sz w:val="22"/>
          <w:szCs w:val="22"/>
          <w:lang w:eastAsia="ar-SA"/>
        </w:rPr>
        <w:t>Elaborar un borrador para enviar a los centros Privados,</w:t>
      </w:r>
      <w:r w:rsidR="00A34708">
        <w:rPr>
          <w:rFonts w:asciiTheme="minorHAnsi" w:hAnsiTheme="minorHAnsi" w:cs="Arial"/>
          <w:b/>
          <w:sz w:val="22"/>
          <w:szCs w:val="22"/>
          <w:lang w:eastAsia="ar-SA"/>
        </w:rPr>
        <w:t xml:space="preserve"> </w:t>
      </w:r>
      <w:r w:rsidRPr="00230957">
        <w:rPr>
          <w:rFonts w:asciiTheme="minorHAnsi" w:hAnsiTheme="minorHAnsi" w:cs="Arial"/>
          <w:b/>
          <w:sz w:val="22"/>
          <w:szCs w:val="22"/>
          <w:lang w:eastAsia="ar-SA"/>
        </w:rPr>
        <w:t>convocándolos a que se organicen,</w:t>
      </w:r>
      <w:r w:rsidR="00A34708">
        <w:rPr>
          <w:rFonts w:asciiTheme="minorHAnsi" w:hAnsiTheme="minorHAnsi" w:cs="Arial"/>
          <w:b/>
          <w:sz w:val="22"/>
          <w:szCs w:val="22"/>
          <w:lang w:eastAsia="ar-SA"/>
        </w:rPr>
        <w:t xml:space="preserve"> </w:t>
      </w:r>
      <w:r w:rsidRPr="00230957">
        <w:rPr>
          <w:rFonts w:asciiTheme="minorHAnsi" w:hAnsiTheme="minorHAnsi" w:cs="Arial"/>
          <w:b/>
          <w:sz w:val="22"/>
          <w:szCs w:val="22"/>
          <w:lang w:eastAsia="ar-SA"/>
        </w:rPr>
        <w:t>teniendo en cuenta la normativa ,promoviendo la participación,</w:t>
      </w:r>
      <w:r w:rsidR="00A34708">
        <w:rPr>
          <w:rFonts w:asciiTheme="minorHAnsi" w:hAnsiTheme="minorHAnsi" w:cs="Arial"/>
          <w:b/>
          <w:sz w:val="22"/>
          <w:szCs w:val="22"/>
          <w:lang w:eastAsia="ar-SA"/>
        </w:rPr>
        <w:t xml:space="preserve"> </w:t>
      </w:r>
      <w:r w:rsidRPr="00230957">
        <w:rPr>
          <w:rFonts w:asciiTheme="minorHAnsi" w:hAnsiTheme="minorHAnsi" w:cs="Arial"/>
          <w:b/>
          <w:sz w:val="22"/>
          <w:szCs w:val="22"/>
          <w:lang w:eastAsia="ar-SA"/>
        </w:rPr>
        <w:t>y el nombramiento de un delegado para que participe en CCEPI</w:t>
      </w:r>
    </w:p>
    <w:p w:rsidR="00736E1F" w:rsidRPr="00230957" w:rsidRDefault="004C6962" w:rsidP="00230957">
      <w:pPr>
        <w:pStyle w:val="Prrafodelista"/>
        <w:numPr>
          <w:ilvl w:val="0"/>
          <w:numId w:val="49"/>
        </w:numPr>
        <w:rPr>
          <w:rFonts w:asciiTheme="minorHAnsi" w:hAnsiTheme="minorHAnsi"/>
          <w:color w:val="000000"/>
          <w:sz w:val="22"/>
          <w:szCs w:val="22"/>
          <w:lang w:val="es-UY" w:eastAsia="es-UY"/>
        </w:rPr>
      </w:pPr>
      <w:bookmarkStart w:id="1" w:name="art89"/>
      <w:r w:rsidRPr="00230957">
        <w:rPr>
          <w:rFonts w:asciiTheme="minorHAnsi" w:hAnsiTheme="minorHAnsi"/>
          <w:b/>
          <w:sz w:val="22"/>
          <w:szCs w:val="22"/>
          <w:lang w:eastAsia="ar-SA"/>
        </w:rPr>
        <w:t>Designa</w:t>
      </w:r>
      <w:r w:rsidR="00453F8F" w:rsidRPr="00230957">
        <w:rPr>
          <w:rFonts w:asciiTheme="minorHAnsi" w:hAnsiTheme="minorHAnsi"/>
          <w:b/>
          <w:sz w:val="22"/>
          <w:szCs w:val="22"/>
          <w:lang w:eastAsia="ar-SA"/>
        </w:rPr>
        <w:t>ción de los delegados de CCEPI en las Comisiones Departamentales de Educación.</w:t>
      </w:r>
      <w:r w:rsidR="00453F8F" w:rsidRPr="00230957">
        <w:rPr>
          <w:rFonts w:asciiTheme="minorHAnsi" w:hAnsiTheme="minorHAnsi"/>
          <w:sz w:val="22"/>
          <w:szCs w:val="22"/>
          <w:lang w:eastAsia="ar-SA"/>
        </w:rPr>
        <w:t xml:space="preserve"> Se realiza la lectura de la Ley de Educación </w:t>
      </w:r>
      <w:r w:rsidR="00A8550F" w:rsidRPr="00230957">
        <w:rPr>
          <w:rFonts w:asciiTheme="minorHAnsi" w:hAnsiTheme="minorHAnsi"/>
          <w:sz w:val="22"/>
          <w:szCs w:val="22"/>
          <w:lang w:eastAsia="ar-SA"/>
        </w:rPr>
        <w:t>(</w:t>
      </w:r>
      <w:r w:rsidR="00453F8F" w:rsidRPr="00230957">
        <w:rPr>
          <w:rFonts w:asciiTheme="minorHAnsi" w:hAnsiTheme="minorHAnsi"/>
          <w:sz w:val="22"/>
          <w:szCs w:val="22"/>
          <w:lang w:eastAsia="ar-SA"/>
        </w:rPr>
        <w:t>Nº 18.437/2008,CAP.XIV Descentralización y coordinación territorial.Art.89, Art.90.Art.91</w:t>
      </w:r>
      <w:r w:rsidR="00A8550F" w:rsidRPr="00230957">
        <w:rPr>
          <w:rFonts w:asciiTheme="minorHAnsi" w:hAnsiTheme="minorHAnsi"/>
          <w:sz w:val="22"/>
          <w:szCs w:val="22"/>
          <w:lang w:eastAsia="ar-SA"/>
        </w:rPr>
        <w:t>) dada las dudas que se generaban en relación con los nombramientos y las funciones de las Comisiones Departamentales.</w:t>
      </w:r>
      <w:bookmarkEnd w:id="1"/>
    </w:p>
    <w:p w:rsidR="00230957" w:rsidRPr="00230957" w:rsidRDefault="00230957" w:rsidP="00230957">
      <w:pPr>
        <w:pStyle w:val="Prrafodelista"/>
        <w:ind w:left="426"/>
        <w:rPr>
          <w:rFonts w:asciiTheme="minorHAnsi" w:hAnsiTheme="minorHAnsi"/>
          <w:color w:val="000000"/>
          <w:sz w:val="22"/>
          <w:szCs w:val="22"/>
          <w:lang w:val="es-UY" w:eastAsia="es-UY"/>
        </w:rPr>
      </w:pPr>
    </w:p>
    <w:p w:rsidR="006B78BE" w:rsidRPr="00230957" w:rsidRDefault="006B78BE" w:rsidP="00230957">
      <w:pPr>
        <w:pStyle w:val="Prrafodelista"/>
        <w:numPr>
          <w:ilvl w:val="0"/>
          <w:numId w:val="48"/>
        </w:numPr>
        <w:rPr>
          <w:rFonts w:asciiTheme="minorHAnsi" w:hAnsiTheme="minorHAnsi"/>
          <w:bCs/>
          <w:color w:val="000000"/>
          <w:sz w:val="22"/>
          <w:szCs w:val="22"/>
          <w:lang w:val="es-CO"/>
        </w:rPr>
      </w:pPr>
      <w:r w:rsidRPr="00230957">
        <w:rPr>
          <w:rFonts w:asciiTheme="minorHAnsi" w:hAnsiTheme="minorHAnsi"/>
          <w:b/>
          <w:bCs/>
          <w:sz w:val="22"/>
          <w:szCs w:val="22"/>
          <w:lang w:val="es-UY" w:eastAsia="en-US"/>
        </w:rPr>
        <w:t>Profundización de los criterios de calidad de la educación en Primera Infancia</w:t>
      </w:r>
      <w:r w:rsidRPr="00230957">
        <w:rPr>
          <w:rFonts w:asciiTheme="minorHAnsi" w:hAnsiTheme="minorHAnsi"/>
          <w:bCs/>
          <w:color w:val="4F81BD"/>
          <w:sz w:val="22"/>
          <w:szCs w:val="22"/>
          <w:lang w:val="es-UY" w:eastAsia="en-US"/>
        </w:rPr>
        <w:t xml:space="preserve">. </w:t>
      </w:r>
    </w:p>
    <w:p w:rsidR="006B78BE" w:rsidRPr="00230957" w:rsidRDefault="006B78BE" w:rsidP="0082270A">
      <w:pPr>
        <w:ind w:left="720"/>
        <w:rPr>
          <w:rFonts w:asciiTheme="minorHAnsi" w:hAnsiTheme="minorHAnsi"/>
          <w:color w:val="000000"/>
          <w:sz w:val="22"/>
          <w:szCs w:val="22"/>
          <w:lang w:val="es-CO"/>
        </w:rPr>
      </w:pPr>
      <w:r w:rsidRPr="00230957">
        <w:rPr>
          <w:rFonts w:asciiTheme="minorHAnsi" w:hAnsiTheme="minorHAnsi"/>
          <w:bCs/>
          <w:sz w:val="22"/>
          <w:szCs w:val="22"/>
          <w:lang w:val="es-UY" w:eastAsia="en-US"/>
        </w:rPr>
        <w:t xml:space="preserve">En el Marco  </w:t>
      </w:r>
      <w:r w:rsidRPr="00230957">
        <w:rPr>
          <w:rFonts w:asciiTheme="minorHAnsi" w:hAnsiTheme="minorHAnsi"/>
          <w:bCs/>
          <w:sz w:val="22"/>
          <w:szCs w:val="22"/>
          <w:lang w:val="es-CO"/>
        </w:rPr>
        <w:t>de la Consultoría Internacional para   “Evaluación</w:t>
      </w:r>
      <w:r w:rsidRPr="00230957">
        <w:rPr>
          <w:rFonts w:asciiTheme="minorHAnsi" w:hAnsiTheme="minorHAnsi"/>
          <w:bCs/>
          <w:color w:val="000000"/>
          <w:sz w:val="22"/>
          <w:szCs w:val="22"/>
          <w:lang w:val="es-CO"/>
        </w:rPr>
        <w:t xml:space="preserve"> y mejora  de Calidad en los Centros de Educación y Cuidado Infantil del Uruguay”</w:t>
      </w:r>
      <w:r w:rsidR="0082270A" w:rsidRPr="00230957">
        <w:rPr>
          <w:rFonts w:asciiTheme="minorHAnsi" w:hAnsiTheme="minorHAnsi"/>
          <w:bCs/>
          <w:color w:val="000000"/>
          <w:sz w:val="22"/>
          <w:szCs w:val="22"/>
          <w:lang w:val="es-CO"/>
        </w:rPr>
        <w:t xml:space="preserve"> </w:t>
      </w:r>
      <w:r w:rsidRPr="00230957">
        <w:rPr>
          <w:rFonts w:asciiTheme="minorHAnsi" w:hAnsiTheme="minorHAnsi"/>
          <w:color w:val="000000"/>
          <w:sz w:val="22"/>
          <w:szCs w:val="22"/>
          <w:lang w:val="es-UY"/>
        </w:rPr>
        <w:t xml:space="preserve">a cargo de </w:t>
      </w:r>
      <w:r w:rsidRPr="00230957">
        <w:rPr>
          <w:rFonts w:asciiTheme="minorHAnsi" w:hAnsiTheme="minorHAnsi"/>
          <w:color w:val="000000"/>
          <w:sz w:val="22"/>
          <w:szCs w:val="22"/>
        </w:rPr>
        <w:t xml:space="preserve"> la Consultora </w:t>
      </w:r>
      <w:r w:rsidR="0082270A" w:rsidRPr="00230957">
        <w:rPr>
          <w:rFonts w:asciiTheme="minorHAnsi" w:hAnsiTheme="minorHAnsi"/>
          <w:color w:val="000000"/>
          <w:sz w:val="22"/>
          <w:szCs w:val="22"/>
          <w:lang w:val="es-CO"/>
        </w:rPr>
        <w:t xml:space="preserve">Jenny A. Ortiz Muñoz, en febrero de 2018 se realizó una reunión de trabajo político. La misión </w:t>
      </w:r>
      <w:r w:rsidR="0082270A" w:rsidRPr="00230957">
        <w:rPr>
          <w:rFonts w:asciiTheme="minorHAnsi" w:hAnsiTheme="minorHAnsi"/>
          <w:color w:val="000000"/>
          <w:sz w:val="22"/>
          <w:szCs w:val="22"/>
          <w:lang w:val="es-CO"/>
        </w:rPr>
        <w:lastRenderedPageBreak/>
        <w:t xml:space="preserve">pensada para abril se suspendió. Todos los integrantes tuvieron que elaborar un informe con lo solicitado. Se prevé próxima misión </w:t>
      </w:r>
      <w:r w:rsidR="00563003" w:rsidRPr="00230957">
        <w:rPr>
          <w:rFonts w:asciiTheme="minorHAnsi" w:hAnsiTheme="minorHAnsi"/>
          <w:color w:val="000000"/>
          <w:sz w:val="22"/>
          <w:szCs w:val="22"/>
          <w:lang w:val="es-CO"/>
        </w:rPr>
        <w:t>para fines de mayo.</w:t>
      </w:r>
    </w:p>
    <w:p w:rsidR="00BD2F95" w:rsidRPr="00230957" w:rsidRDefault="00BD2F95" w:rsidP="00230957">
      <w:pPr>
        <w:spacing w:line="360" w:lineRule="auto"/>
        <w:outlineLvl w:val="0"/>
        <w:rPr>
          <w:rFonts w:asciiTheme="minorHAnsi" w:hAnsiTheme="minorHAnsi"/>
          <w:b/>
          <w:sz w:val="22"/>
          <w:szCs w:val="22"/>
        </w:rPr>
      </w:pPr>
    </w:p>
    <w:p w:rsidR="003A3E78" w:rsidRPr="00230957" w:rsidRDefault="003A3E78" w:rsidP="00F716E5">
      <w:pPr>
        <w:pStyle w:val="Prrafodelista"/>
        <w:numPr>
          <w:ilvl w:val="0"/>
          <w:numId w:val="35"/>
        </w:numPr>
        <w:spacing w:line="360" w:lineRule="auto"/>
        <w:ind w:left="567" w:hanging="141"/>
        <w:jc w:val="both"/>
        <w:outlineLvl w:val="0"/>
        <w:rPr>
          <w:rFonts w:asciiTheme="minorHAnsi" w:hAnsiTheme="minorHAnsi"/>
          <w:b/>
          <w:sz w:val="22"/>
          <w:szCs w:val="22"/>
        </w:rPr>
      </w:pPr>
      <w:r w:rsidRPr="00230957">
        <w:rPr>
          <w:rFonts w:asciiTheme="minorHAnsi" w:hAnsiTheme="minorHAnsi"/>
          <w:b/>
          <w:sz w:val="22"/>
          <w:szCs w:val="22"/>
        </w:rPr>
        <w:t>Presentación de lo actuado en CENFORES  en el Centro de formación.</w:t>
      </w:r>
      <w:r w:rsidR="005B6157" w:rsidRPr="00230957">
        <w:rPr>
          <w:rFonts w:asciiTheme="minorHAnsi" w:hAnsiTheme="minorHAnsi"/>
          <w:b/>
          <w:sz w:val="22"/>
          <w:szCs w:val="22"/>
        </w:rPr>
        <w:t>(QUEDA PARA EL 25 DE JUNIO )</w:t>
      </w:r>
    </w:p>
    <w:p w:rsidR="00123CCF" w:rsidRPr="00230957" w:rsidRDefault="003A3E78" w:rsidP="00AB11C3">
      <w:pPr>
        <w:pStyle w:val="Prrafodelista"/>
        <w:numPr>
          <w:ilvl w:val="0"/>
          <w:numId w:val="35"/>
        </w:numPr>
        <w:spacing w:line="360" w:lineRule="auto"/>
        <w:ind w:left="567" w:hanging="141"/>
        <w:jc w:val="both"/>
        <w:outlineLvl w:val="0"/>
        <w:rPr>
          <w:rFonts w:asciiTheme="minorHAnsi" w:hAnsiTheme="minorHAnsi"/>
          <w:b/>
          <w:sz w:val="22"/>
          <w:szCs w:val="22"/>
        </w:rPr>
      </w:pPr>
      <w:r w:rsidRPr="00230957">
        <w:rPr>
          <w:rFonts w:asciiTheme="minorHAnsi" w:hAnsiTheme="minorHAnsi"/>
          <w:b/>
          <w:sz w:val="22"/>
          <w:szCs w:val="22"/>
        </w:rPr>
        <w:t>Solicitar a la Comisi</w:t>
      </w:r>
      <w:r w:rsidR="00085EDD" w:rsidRPr="00230957">
        <w:rPr>
          <w:rFonts w:asciiTheme="minorHAnsi" w:hAnsiTheme="minorHAnsi"/>
          <w:b/>
          <w:sz w:val="22"/>
          <w:szCs w:val="22"/>
        </w:rPr>
        <w:t>ó</w:t>
      </w:r>
      <w:r w:rsidRPr="00230957">
        <w:rPr>
          <w:rFonts w:asciiTheme="minorHAnsi" w:hAnsiTheme="minorHAnsi"/>
          <w:b/>
          <w:sz w:val="22"/>
          <w:szCs w:val="22"/>
        </w:rPr>
        <w:t>n</w:t>
      </w:r>
      <w:r w:rsidR="00085EDD" w:rsidRPr="00230957">
        <w:rPr>
          <w:rFonts w:asciiTheme="minorHAnsi" w:hAnsiTheme="minorHAnsi"/>
          <w:b/>
          <w:sz w:val="22"/>
          <w:szCs w:val="22"/>
        </w:rPr>
        <w:t xml:space="preserve"> de Formación</w:t>
      </w:r>
      <w:r w:rsidR="00BC186C" w:rsidRPr="00230957">
        <w:rPr>
          <w:rFonts w:asciiTheme="minorHAnsi" w:hAnsiTheme="minorHAnsi"/>
          <w:b/>
          <w:sz w:val="22"/>
          <w:szCs w:val="22"/>
        </w:rPr>
        <w:t xml:space="preserve"> para la atención a la Primera Infancia en el marco del SNIC </w:t>
      </w:r>
      <w:r w:rsidR="0063656B" w:rsidRPr="00230957">
        <w:rPr>
          <w:rFonts w:asciiTheme="minorHAnsi" w:hAnsiTheme="minorHAnsi"/>
          <w:b/>
          <w:sz w:val="22"/>
          <w:szCs w:val="22"/>
        </w:rPr>
        <w:t>(MEC</w:t>
      </w:r>
      <w:r w:rsidR="00BC186C" w:rsidRPr="00230957">
        <w:rPr>
          <w:rFonts w:asciiTheme="minorHAnsi" w:hAnsiTheme="minorHAnsi"/>
          <w:b/>
          <w:sz w:val="22"/>
          <w:szCs w:val="22"/>
        </w:rPr>
        <w:t>)</w:t>
      </w:r>
      <w:r w:rsidR="00085EDD" w:rsidRPr="00230957">
        <w:rPr>
          <w:rFonts w:asciiTheme="minorHAnsi" w:hAnsiTheme="minorHAnsi"/>
          <w:b/>
          <w:sz w:val="22"/>
          <w:szCs w:val="22"/>
        </w:rPr>
        <w:t xml:space="preserve"> eleve el informe que está </w:t>
      </w:r>
      <w:r w:rsidR="0063656B" w:rsidRPr="00230957">
        <w:rPr>
          <w:rFonts w:asciiTheme="minorHAnsi" w:hAnsiTheme="minorHAnsi"/>
          <w:b/>
          <w:sz w:val="22"/>
          <w:szCs w:val="22"/>
        </w:rPr>
        <w:t>realizando.</w:t>
      </w:r>
    </w:p>
    <w:p w:rsidR="00F716E5" w:rsidRPr="00230957" w:rsidRDefault="00F716E5" w:rsidP="00BE20E3">
      <w:pPr>
        <w:ind w:left="142"/>
        <w:contextualSpacing/>
        <w:jc w:val="both"/>
        <w:rPr>
          <w:rFonts w:asciiTheme="minorHAnsi" w:hAnsiTheme="minorHAnsi"/>
          <w:color w:val="000000"/>
          <w:sz w:val="22"/>
          <w:szCs w:val="22"/>
          <w:lang w:val="es-CO"/>
        </w:rPr>
      </w:pPr>
    </w:p>
    <w:p w:rsidR="00F716E5" w:rsidRPr="00230957" w:rsidRDefault="00F716E5" w:rsidP="00BE20E3">
      <w:pPr>
        <w:ind w:left="142"/>
        <w:contextualSpacing/>
        <w:jc w:val="both"/>
        <w:rPr>
          <w:rFonts w:asciiTheme="minorHAnsi" w:hAnsiTheme="minorHAnsi"/>
          <w:color w:val="000000"/>
          <w:sz w:val="22"/>
          <w:szCs w:val="22"/>
          <w:lang w:val="es-CO"/>
        </w:rPr>
      </w:pPr>
    </w:p>
    <w:p w:rsidR="0063656B" w:rsidRPr="00230957" w:rsidRDefault="0063656B" w:rsidP="00BE20E3">
      <w:pPr>
        <w:ind w:left="142"/>
        <w:contextualSpacing/>
        <w:jc w:val="both"/>
        <w:rPr>
          <w:rFonts w:asciiTheme="minorHAnsi" w:hAnsiTheme="minorHAnsi"/>
          <w:color w:val="000000"/>
          <w:sz w:val="22"/>
          <w:szCs w:val="22"/>
          <w:lang w:val="es-CO"/>
        </w:rPr>
      </w:pPr>
    </w:p>
    <w:p w:rsidR="0063656B" w:rsidRPr="00230957" w:rsidRDefault="0063656B" w:rsidP="00BE20E3">
      <w:pPr>
        <w:ind w:left="142"/>
        <w:contextualSpacing/>
        <w:jc w:val="both"/>
        <w:rPr>
          <w:rFonts w:asciiTheme="minorHAnsi" w:hAnsiTheme="minorHAnsi"/>
          <w:color w:val="000000"/>
          <w:sz w:val="22"/>
          <w:szCs w:val="22"/>
          <w:lang w:val="es-CO"/>
        </w:rPr>
      </w:pPr>
    </w:p>
    <w:p w:rsidR="0063656B" w:rsidRPr="00230957" w:rsidRDefault="0063656B" w:rsidP="00BE20E3">
      <w:pPr>
        <w:ind w:left="142"/>
        <w:contextualSpacing/>
        <w:jc w:val="both"/>
        <w:rPr>
          <w:rFonts w:asciiTheme="minorHAnsi" w:hAnsiTheme="minorHAnsi"/>
          <w:color w:val="000000"/>
          <w:sz w:val="22"/>
          <w:szCs w:val="22"/>
          <w:lang w:val="es-CO"/>
        </w:rPr>
      </w:pPr>
    </w:p>
    <w:p w:rsidR="0063656B" w:rsidRPr="00230957" w:rsidRDefault="0063656B" w:rsidP="00BE20E3">
      <w:pPr>
        <w:ind w:left="142"/>
        <w:contextualSpacing/>
        <w:jc w:val="both"/>
        <w:rPr>
          <w:rFonts w:asciiTheme="minorHAnsi" w:hAnsiTheme="minorHAnsi"/>
          <w:color w:val="000000"/>
          <w:sz w:val="22"/>
          <w:szCs w:val="22"/>
          <w:lang w:val="es-CO"/>
        </w:rPr>
      </w:pPr>
    </w:p>
    <w:p w:rsidR="0063656B" w:rsidRPr="00230957" w:rsidRDefault="0063656B" w:rsidP="00BE20E3">
      <w:pPr>
        <w:ind w:left="142"/>
        <w:contextualSpacing/>
        <w:jc w:val="both"/>
        <w:rPr>
          <w:rFonts w:asciiTheme="minorHAnsi" w:hAnsiTheme="minorHAnsi"/>
          <w:color w:val="000000"/>
          <w:sz w:val="22"/>
          <w:szCs w:val="22"/>
          <w:lang w:val="es-CO"/>
        </w:rPr>
      </w:pPr>
    </w:p>
    <w:p w:rsidR="0063656B" w:rsidRPr="00230957" w:rsidRDefault="0063656B" w:rsidP="00BE20E3">
      <w:pPr>
        <w:ind w:left="142"/>
        <w:contextualSpacing/>
        <w:jc w:val="both"/>
        <w:rPr>
          <w:rFonts w:asciiTheme="minorHAnsi" w:hAnsiTheme="minorHAnsi"/>
          <w:color w:val="000000"/>
          <w:sz w:val="22"/>
          <w:szCs w:val="22"/>
          <w:lang w:val="es-CO"/>
        </w:rPr>
      </w:pPr>
    </w:p>
    <w:p w:rsidR="0063656B" w:rsidRPr="00230957" w:rsidRDefault="0063656B" w:rsidP="00BE20E3">
      <w:pPr>
        <w:ind w:left="142"/>
        <w:contextualSpacing/>
        <w:jc w:val="both"/>
        <w:rPr>
          <w:rFonts w:asciiTheme="minorHAnsi" w:hAnsiTheme="minorHAnsi"/>
          <w:color w:val="000000"/>
          <w:sz w:val="22"/>
          <w:szCs w:val="22"/>
          <w:lang w:val="es-CO"/>
        </w:rPr>
      </w:pPr>
    </w:p>
    <w:p w:rsidR="0063656B" w:rsidRPr="00230957" w:rsidRDefault="0063656B" w:rsidP="00BE20E3">
      <w:pPr>
        <w:ind w:left="142"/>
        <w:contextualSpacing/>
        <w:jc w:val="both"/>
        <w:rPr>
          <w:rFonts w:asciiTheme="minorHAnsi" w:hAnsiTheme="minorHAnsi"/>
          <w:color w:val="000000"/>
          <w:sz w:val="22"/>
          <w:szCs w:val="22"/>
          <w:lang w:val="es-CO"/>
        </w:rPr>
      </w:pPr>
    </w:p>
    <w:p w:rsidR="0063656B" w:rsidRPr="00230957" w:rsidRDefault="0063656B" w:rsidP="00BE20E3">
      <w:pPr>
        <w:ind w:left="142"/>
        <w:contextualSpacing/>
        <w:jc w:val="both"/>
        <w:rPr>
          <w:rFonts w:asciiTheme="minorHAnsi" w:hAnsiTheme="minorHAnsi"/>
          <w:color w:val="000000"/>
          <w:sz w:val="22"/>
          <w:szCs w:val="22"/>
          <w:lang w:val="es-CO"/>
        </w:rPr>
      </w:pPr>
    </w:p>
    <w:p w:rsidR="0063656B" w:rsidRPr="00230957" w:rsidRDefault="0063656B" w:rsidP="00BE20E3">
      <w:pPr>
        <w:ind w:left="142"/>
        <w:contextualSpacing/>
        <w:jc w:val="both"/>
        <w:rPr>
          <w:rFonts w:asciiTheme="minorHAnsi" w:hAnsiTheme="minorHAnsi"/>
          <w:color w:val="000000"/>
          <w:sz w:val="22"/>
          <w:szCs w:val="22"/>
          <w:lang w:val="es-CO"/>
        </w:rPr>
      </w:pPr>
    </w:p>
    <w:p w:rsidR="0063656B" w:rsidRPr="00230957" w:rsidRDefault="0063656B" w:rsidP="00BE20E3">
      <w:pPr>
        <w:ind w:left="142"/>
        <w:contextualSpacing/>
        <w:jc w:val="both"/>
        <w:rPr>
          <w:rFonts w:asciiTheme="minorHAnsi" w:hAnsiTheme="minorHAnsi"/>
          <w:color w:val="000000"/>
          <w:sz w:val="22"/>
          <w:szCs w:val="22"/>
          <w:lang w:val="es-CO"/>
        </w:rPr>
      </w:pPr>
    </w:p>
    <w:p w:rsidR="0063656B" w:rsidRPr="00230957" w:rsidRDefault="0063656B" w:rsidP="00BE20E3">
      <w:pPr>
        <w:ind w:left="142"/>
        <w:contextualSpacing/>
        <w:jc w:val="both"/>
        <w:rPr>
          <w:rFonts w:asciiTheme="minorHAnsi" w:hAnsiTheme="minorHAnsi"/>
          <w:color w:val="000000"/>
          <w:sz w:val="22"/>
          <w:szCs w:val="22"/>
          <w:lang w:val="es-CO"/>
        </w:rPr>
      </w:pPr>
    </w:p>
    <w:p w:rsidR="0063656B" w:rsidRPr="00230957" w:rsidRDefault="0063656B" w:rsidP="00BE20E3">
      <w:pPr>
        <w:ind w:left="142"/>
        <w:contextualSpacing/>
        <w:jc w:val="both"/>
        <w:rPr>
          <w:rFonts w:asciiTheme="minorHAnsi" w:hAnsiTheme="minorHAnsi"/>
          <w:color w:val="000000"/>
          <w:sz w:val="22"/>
          <w:szCs w:val="22"/>
          <w:lang w:val="es-CO"/>
        </w:rPr>
      </w:pPr>
    </w:p>
    <w:p w:rsidR="0063656B" w:rsidRDefault="0063656B" w:rsidP="00BE20E3">
      <w:pPr>
        <w:ind w:left="142"/>
        <w:contextualSpacing/>
        <w:jc w:val="both"/>
        <w:rPr>
          <w:rFonts w:asciiTheme="minorHAnsi" w:hAnsiTheme="minorHAnsi"/>
          <w:color w:val="000000"/>
          <w:sz w:val="22"/>
          <w:szCs w:val="22"/>
          <w:lang w:val="es-CO"/>
        </w:rPr>
      </w:pPr>
    </w:p>
    <w:p w:rsidR="0063656B" w:rsidRDefault="0063656B" w:rsidP="00BE20E3">
      <w:pPr>
        <w:ind w:left="142"/>
        <w:contextualSpacing/>
        <w:jc w:val="both"/>
        <w:rPr>
          <w:rFonts w:asciiTheme="minorHAnsi" w:hAnsiTheme="minorHAnsi"/>
          <w:color w:val="000000"/>
          <w:sz w:val="22"/>
          <w:szCs w:val="22"/>
          <w:lang w:val="es-CO"/>
        </w:rPr>
      </w:pPr>
    </w:p>
    <w:p w:rsidR="0063656B" w:rsidRDefault="0063656B" w:rsidP="00BE20E3">
      <w:pPr>
        <w:ind w:left="142"/>
        <w:contextualSpacing/>
        <w:jc w:val="both"/>
        <w:rPr>
          <w:rFonts w:asciiTheme="minorHAnsi" w:hAnsiTheme="minorHAnsi"/>
          <w:color w:val="000000"/>
          <w:sz w:val="22"/>
          <w:szCs w:val="22"/>
          <w:lang w:val="es-CO"/>
        </w:rPr>
      </w:pPr>
    </w:p>
    <w:p w:rsidR="0063656B" w:rsidRDefault="0063656B" w:rsidP="00BE20E3">
      <w:pPr>
        <w:ind w:left="142"/>
        <w:contextualSpacing/>
        <w:jc w:val="both"/>
        <w:rPr>
          <w:rFonts w:asciiTheme="minorHAnsi" w:hAnsiTheme="minorHAnsi"/>
          <w:color w:val="000000"/>
          <w:sz w:val="22"/>
          <w:szCs w:val="22"/>
          <w:lang w:val="es-CO"/>
        </w:rPr>
      </w:pPr>
    </w:p>
    <w:p w:rsidR="0063656B" w:rsidRDefault="0063656B" w:rsidP="00BE20E3">
      <w:pPr>
        <w:ind w:left="142"/>
        <w:contextualSpacing/>
        <w:jc w:val="both"/>
        <w:rPr>
          <w:rFonts w:asciiTheme="minorHAnsi" w:hAnsiTheme="minorHAnsi"/>
          <w:color w:val="000000"/>
          <w:sz w:val="22"/>
          <w:szCs w:val="22"/>
          <w:lang w:val="es-CO"/>
        </w:rPr>
      </w:pPr>
    </w:p>
    <w:p w:rsidR="0063656B" w:rsidRDefault="0063656B" w:rsidP="00BE20E3">
      <w:pPr>
        <w:ind w:left="142"/>
        <w:contextualSpacing/>
        <w:jc w:val="both"/>
        <w:rPr>
          <w:rFonts w:asciiTheme="minorHAnsi" w:hAnsiTheme="minorHAnsi"/>
          <w:color w:val="000000"/>
          <w:sz w:val="22"/>
          <w:szCs w:val="22"/>
          <w:lang w:val="es-CO"/>
        </w:rPr>
      </w:pPr>
    </w:p>
    <w:p w:rsidR="0063656B" w:rsidRPr="00F716E5" w:rsidRDefault="0063656B" w:rsidP="00BE20E3">
      <w:pPr>
        <w:ind w:left="142"/>
        <w:contextualSpacing/>
        <w:jc w:val="both"/>
        <w:rPr>
          <w:rFonts w:asciiTheme="minorHAnsi" w:hAnsiTheme="minorHAnsi"/>
          <w:color w:val="000000"/>
          <w:sz w:val="22"/>
          <w:szCs w:val="22"/>
          <w:lang w:val="es-CO"/>
        </w:rPr>
      </w:pPr>
    </w:p>
    <w:p w:rsidR="00F716E5" w:rsidRPr="00F716E5" w:rsidRDefault="00F716E5" w:rsidP="00BE20E3">
      <w:pPr>
        <w:ind w:left="142"/>
        <w:contextualSpacing/>
        <w:jc w:val="both"/>
        <w:rPr>
          <w:rFonts w:asciiTheme="minorHAnsi" w:hAnsiTheme="minorHAnsi"/>
          <w:color w:val="000000"/>
          <w:sz w:val="22"/>
          <w:szCs w:val="22"/>
          <w:lang w:val="es-CO"/>
        </w:rPr>
      </w:pPr>
    </w:p>
    <w:p w:rsidR="00F716E5" w:rsidRPr="00F716E5" w:rsidRDefault="00F716E5" w:rsidP="00F716E5">
      <w:pPr>
        <w:widowControl w:val="0"/>
        <w:autoSpaceDE w:val="0"/>
        <w:autoSpaceDN w:val="0"/>
        <w:adjustRightInd w:val="0"/>
        <w:jc w:val="both"/>
        <w:rPr>
          <w:rFonts w:asciiTheme="minorHAnsi" w:hAnsiTheme="minorHAnsi"/>
          <w:b/>
          <w:sz w:val="22"/>
          <w:szCs w:val="22"/>
        </w:rPr>
      </w:pPr>
      <w:r w:rsidRPr="00F716E5">
        <w:rPr>
          <w:rFonts w:asciiTheme="minorHAnsi" w:hAnsiTheme="minorHAnsi"/>
          <w:b/>
          <w:sz w:val="22"/>
          <w:szCs w:val="22"/>
        </w:rPr>
        <w:t>Avalan este documento las instituciones presentes por: MEC: Juan Mila, ANEP: Grisel Cardozo Alicia Milán, INAU: Muriel Presno, Adela Telles, MS: Mercedes Pérez,  secretaria del SNC, Andrea Barcia.</w:t>
      </w:r>
    </w:p>
    <w:p w:rsidR="00BE20E3" w:rsidRPr="00F716E5" w:rsidRDefault="00BE20E3" w:rsidP="00136927">
      <w:pPr>
        <w:widowControl w:val="0"/>
        <w:tabs>
          <w:tab w:val="left" w:pos="709"/>
        </w:tabs>
        <w:autoSpaceDE w:val="0"/>
        <w:rPr>
          <w:rFonts w:asciiTheme="minorHAnsi" w:hAnsiTheme="minorHAnsi"/>
          <w:b/>
        </w:rPr>
      </w:pPr>
    </w:p>
    <w:p w:rsidR="00535F85" w:rsidRDefault="00535F85" w:rsidP="00E815A1">
      <w:pPr>
        <w:widowControl w:val="0"/>
        <w:autoSpaceDE w:val="0"/>
        <w:autoSpaceDN w:val="0"/>
        <w:adjustRightInd w:val="0"/>
        <w:jc w:val="both"/>
        <w:rPr>
          <w:b/>
        </w:rPr>
      </w:pPr>
    </w:p>
    <w:p w:rsidR="00535F85" w:rsidRDefault="00535F85" w:rsidP="00E815A1">
      <w:pPr>
        <w:widowControl w:val="0"/>
        <w:autoSpaceDE w:val="0"/>
        <w:autoSpaceDN w:val="0"/>
        <w:adjustRightInd w:val="0"/>
        <w:jc w:val="both"/>
        <w:rPr>
          <w:b/>
        </w:rPr>
      </w:pPr>
    </w:p>
    <w:p w:rsidR="00BE20E3" w:rsidRDefault="00BE20E3" w:rsidP="00E815A1">
      <w:pPr>
        <w:widowControl w:val="0"/>
        <w:autoSpaceDE w:val="0"/>
        <w:autoSpaceDN w:val="0"/>
        <w:adjustRightInd w:val="0"/>
        <w:jc w:val="both"/>
        <w:rPr>
          <w:b/>
        </w:rPr>
      </w:pPr>
    </w:p>
    <w:p w:rsidR="00BE20E3" w:rsidRDefault="00BE20E3" w:rsidP="00E815A1">
      <w:pPr>
        <w:widowControl w:val="0"/>
        <w:autoSpaceDE w:val="0"/>
        <w:autoSpaceDN w:val="0"/>
        <w:adjustRightInd w:val="0"/>
        <w:jc w:val="both"/>
        <w:rPr>
          <w:b/>
        </w:rPr>
      </w:pPr>
    </w:p>
    <w:p w:rsidR="00BE20E3" w:rsidRDefault="00BE20E3" w:rsidP="00E815A1">
      <w:pPr>
        <w:widowControl w:val="0"/>
        <w:autoSpaceDE w:val="0"/>
        <w:autoSpaceDN w:val="0"/>
        <w:adjustRightInd w:val="0"/>
        <w:jc w:val="both"/>
        <w:rPr>
          <w:b/>
        </w:rPr>
      </w:pPr>
    </w:p>
    <w:p w:rsidR="00BE20E3" w:rsidRDefault="00BE20E3" w:rsidP="00E815A1">
      <w:pPr>
        <w:widowControl w:val="0"/>
        <w:autoSpaceDE w:val="0"/>
        <w:autoSpaceDN w:val="0"/>
        <w:adjustRightInd w:val="0"/>
        <w:jc w:val="both"/>
        <w:rPr>
          <w:b/>
        </w:rPr>
      </w:pPr>
    </w:p>
    <w:p w:rsidR="00BE20E3" w:rsidRDefault="00BE20E3" w:rsidP="00E815A1">
      <w:pPr>
        <w:widowControl w:val="0"/>
        <w:autoSpaceDE w:val="0"/>
        <w:autoSpaceDN w:val="0"/>
        <w:adjustRightInd w:val="0"/>
        <w:jc w:val="both"/>
        <w:rPr>
          <w:b/>
        </w:rPr>
      </w:pPr>
    </w:p>
    <w:p w:rsidR="00BE20E3" w:rsidRDefault="00BE20E3" w:rsidP="00E815A1">
      <w:pPr>
        <w:widowControl w:val="0"/>
        <w:autoSpaceDE w:val="0"/>
        <w:autoSpaceDN w:val="0"/>
        <w:adjustRightInd w:val="0"/>
        <w:jc w:val="both"/>
        <w:rPr>
          <w:b/>
        </w:rPr>
      </w:pPr>
    </w:p>
    <w:p w:rsidR="00BE20E3" w:rsidRDefault="00BE20E3" w:rsidP="00E815A1">
      <w:pPr>
        <w:widowControl w:val="0"/>
        <w:autoSpaceDE w:val="0"/>
        <w:autoSpaceDN w:val="0"/>
        <w:adjustRightInd w:val="0"/>
        <w:jc w:val="both"/>
        <w:rPr>
          <w:b/>
        </w:rPr>
      </w:pPr>
    </w:p>
    <w:sectPr w:rsidR="00BE20E3" w:rsidSect="00563003">
      <w:headerReference w:type="default" r:id="rId8"/>
      <w:footerReference w:type="default" r:id="rId9"/>
      <w:pgSz w:w="11906" w:h="16838"/>
      <w:pgMar w:top="1417" w:right="1701" w:bottom="1417" w:left="1276"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C4661" w:rsidRDefault="005C4661" w:rsidP="00E815A1">
      <w:r>
        <w:separator/>
      </w:r>
    </w:p>
  </w:endnote>
  <w:endnote w:type="continuationSeparator" w:id="0">
    <w:p w:rsidR="005C4661" w:rsidRDefault="005C4661" w:rsidP="00E815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207F" w:rsidRPr="00D2207F" w:rsidRDefault="00D2207F" w:rsidP="00D2207F">
    <w:pPr>
      <w:pStyle w:val="Citadestacada"/>
      <w:rPr>
        <w:rStyle w:val="nfasisintenso"/>
      </w:rPr>
    </w:pPr>
    <w:r w:rsidRPr="00D2207F">
      <w:rPr>
        <w:rStyle w:val="nfasisintenso"/>
        <w:noProof/>
        <w:lang w:val="es-UY" w:eastAsia="es-UY"/>
      </w:rPr>
      <mc:AlternateContent>
        <mc:Choice Requires="wps">
          <w:drawing>
            <wp:anchor distT="0" distB="0" distL="114300" distR="114300" simplePos="0" relativeHeight="251659264" behindDoc="0" locked="0" layoutInCell="1" allowOverlap="1" wp14:anchorId="2D8EF6F7" wp14:editId="60A53D71">
              <wp:simplePos x="0" y="0"/>
              <mc:AlternateContent>
                <mc:Choice Requires="wp14">
                  <wp:positionH relativeFrom="page">
                    <wp14:pctPosHOffset>91000</wp14:pctPosHOffset>
                  </wp:positionH>
                </mc:Choice>
                <mc:Fallback>
                  <wp:positionH relativeFrom="page">
                    <wp:posOffset>6879590</wp:posOffset>
                  </wp:positionH>
                </mc:Fallback>
              </mc:AlternateContent>
              <mc:AlternateContent>
                <mc:Choice Requires="wp14">
                  <wp:positionV relativeFrom="page">
                    <wp14:pctPosVOffset>93000</wp14:pctPosVOffset>
                  </wp:positionV>
                </mc:Choice>
                <mc:Fallback>
                  <wp:positionV relativeFrom="page">
                    <wp:posOffset>9943465</wp:posOffset>
                  </wp:positionV>
                </mc:Fallback>
              </mc:AlternateContent>
              <wp:extent cx="388620" cy="313055"/>
              <wp:effectExtent l="0" t="0" r="0" b="0"/>
              <wp:wrapNone/>
              <wp:docPr id="49" name="Cuadro de texto 49"/>
              <wp:cNvGraphicFramePr/>
              <a:graphic xmlns:a="http://schemas.openxmlformats.org/drawingml/2006/main">
                <a:graphicData uri="http://schemas.microsoft.com/office/word/2010/wordprocessingShape">
                  <wps:wsp>
                    <wps:cNvSpPr txBox="1"/>
                    <wps:spPr>
                      <a:xfrm>
                        <a:off x="0" y="0"/>
                        <a:ext cx="388620" cy="31305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D2207F" w:rsidRDefault="00D2207F">
                          <w:pPr>
                            <w:jc w:val="center"/>
                            <w:rPr>
                              <w:color w:val="0F243E" w:themeColor="text2" w:themeShade="80"/>
                              <w:sz w:val="26"/>
                              <w:szCs w:val="26"/>
                            </w:rPr>
                          </w:pPr>
                          <w:r>
                            <w:rPr>
                              <w:color w:val="0F243E" w:themeColor="text2" w:themeShade="80"/>
                              <w:sz w:val="26"/>
                              <w:szCs w:val="26"/>
                            </w:rPr>
                            <w:fldChar w:fldCharType="begin"/>
                          </w:r>
                          <w:r>
                            <w:rPr>
                              <w:color w:val="0F243E" w:themeColor="text2" w:themeShade="80"/>
                              <w:sz w:val="26"/>
                              <w:szCs w:val="26"/>
                            </w:rPr>
                            <w:instrText>PAGE  \* Arabic  \* MERGEFORMAT</w:instrText>
                          </w:r>
                          <w:r>
                            <w:rPr>
                              <w:color w:val="0F243E" w:themeColor="text2" w:themeShade="80"/>
                              <w:sz w:val="26"/>
                              <w:szCs w:val="26"/>
                            </w:rPr>
                            <w:fldChar w:fldCharType="separate"/>
                          </w:r>
                          <w:r w:rsidR="00785E54">
                            <w:rPr>
                              <w:noProof/>
                              <w:color w:val="0F243E" w:themeColor="text2" w:themeShade="80"/>
                              <w:sz w:val="26"/>
                              <w:szCs w:val="26"/>
                            </w:rPr>
                            <w:t>1</w:t>
                          </w:r>
                          <w:r>
                            <w:rPr>
                              <w:color w:val="0F243E" w:themeColor="text2" w:themeShade="80"/>
                              <w:sz w:val="26"/>
                              <w:szCs w:val="26"/>
                            </w:rPr>
                            <w:fldChar w:fldCharType="end"/>
                          </w:r>
                        </w:p>
                      </w:txbxContent>
                    </wps:txbx>
                    <wps:bodyPr rot="0" spcFirstLastPara="0" vertOverflow="overflow" horzOverflow="overflow" vert="horz" wrap="square" lIns="0" tIns="45720" rIns="0" bIns="45720" numCol="1" spcCol="0" rtlCol="0" fromWordArt="0" anchor="ctr" anchorCtr="0" forceAA="0" compatLnSpc="1">
                      <a:prstTxWarp prst="textNoShape">
                        <a:avLst/>
                      </a:prstTxWarp>
                      <a:spAutoFit/>
                    </wps:bodyPr>
                  </wps:wsp>
                </a:graphicData>
              </a:graphic>
              <wp14:sizeRelH relativeFrom="page">
                <wp14:pctWidth>5000</wp14:pctWidth>
              </wp14:sizeRelH>
              <wp14:sizeRelV relativeFrom="page">
                <wp14:pctHeight>5000</wp14:pctHeight>
              </wp14:sizeRelV>
            </wp:anchor>
          </w:drawing>
        </mc:Choice>
        <mc:Fallback>
          <w:pict>
            <v:shapetype id="_x0000_t202" coordsize="21600,21600" o:spt="202" path="m,l,21600r21600,l21600,xe">
              <v:stroke joinstyle="miter"/>
              <v:path gradientshapeok="t" o:connecttype="rect"/>
            </v:shapetype>
            <v:shape id="Cuadro de texto 49" o:spid="_x0000_s1026" type="#_x0000_t202" style="position:absolute;left:0;text-align:left;margin-left:0;margin-top:0;width:30.6pt;height:24.65pt;z-index:251659264;visibility:visible;mso-wrap-style:square;mso-width-percent:50;mso-height-percent:50;mso-left-percent:910;mso-top-percent:930;mso-wrap-distance-left:9pt;mso-wrap-distance-top:0;mso-wrap-distance-right:9pt;mso-wrap-distance-bottom:0;mso-position-horizontal-relative:page;mso-position-vertical-relative:page;mso-width-percent:50;mso-height-percent:50;mso-left-percent:910;mso-top-percent:93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P7jQIAAIwFAAAOAAAAZHJzL2Uyb0RvYy54bWysVN9P2zAQfp+0/8Hy+0hLKWMVKeqKmCYh&#10;QIOJZ9exaTTb553dJt1fv7OTtIzxwrSXxL777s733Y/zi9YatlUYanAlHx+NOFNOQlW7p5J/f7j6&#10;cMZZiMJVwoBTJd+pwC/m79+dN36mjmENplLIyIkLs8aXfB2jnxVFkGtlRTgCrxwpNaAVka74VFQo&#10;GvJuTXE8Gp0WDWDlEaQKgaSXnZLPs3+tlYy3WgcVmSk5vS3mL+bvKn2L+bmYPaHw61r2zxD/8Aor&#10;akdB964uRRRsg/VfrmwtEQLoeCTBFqB1LVXOgbIZj15kc78WXuVciJzg9zSF/+dW3mzvkNVVyU8+&#10;ceaEpRotN6JCYJViUbURGGmIpsaHGaHvPeFj+xlaKvcgDyRM2bcabfpTXoz0RPhuTzK5YpKEk7Oz&#10;02PSSFJNxpPRdJq8FAdjjyF+UWBZOpQcqYaZWrG9DrGDDpAUK4Cpq6vamHxJfaOWBtlWUMVNzE8k&#10;53+gjGNNyU8n01F27CCZd56NS25U7pw+XEq8SzCf4s6ohDHum9LEXM7zldhCSuX28TM6oTSFeoth&#10;jz+86i3GXR5kkSODi3tjWzvAnH0etQNl1Y+BMt3hqTbP8k7H2K7aviFWUO2oHxC6wQpeXtVUtWsR&#10;4p1AmiQqNG2HeEsfbYBYh/7E2Rrw12vyhKcGJy1nDU1mycPPjUDFmfnqqPXTGOfDyfRjaiQcpKvn&#10;UrexS6AWGNP+8TIfEzaa4agR7CMtj0WKRirhJMUsuYw4XJax2xS0fqRaLDKMxtaLeO3uvUzOE7Gp&#10;Gx/aR4G+b9k0NjcwTK+YvejcDpssg19sInVfbutEbcdnTzmNfB6Mfj2lnfL8nlGHJTr/DQAA//8D&#10;AFBLAwQUAAYACAAAACEAcHEZU9sAAAADAQAADwAAAGRycy9kb3ducmV2LnhtbEyPwU7DMBBE75X4&#10;B2uRuLVOC0QQ4lQU0UvFpQ2o1228jaPG6yh208DXY7jAZaXRjGbe5svRtmKg3jeOFcxnCQjiyumG&#10;awXv5Xr6AMIHZI2tY1LwSR6WxdUkx0y7C29p2IVaxBL2GSowIXSZlL4yZNHPXEccvaPrLYYo+1rq&#10;Hi+x3LZykSSptNhwXDDY0Yuh6rQ7WwWDCZvVdl1+UOr3X+X922a/ekWlbq7H5ycQgcbwF4Yf/IgO&#10;RWQ6uDNrL1oF8ZHwe6OXzhcgDgruHm9BFrn8z158AwAA//8DAFBLAQItABQABgAIAAAAIQC2gziS&#10;/gAAAOEBAAATAAAAAAAAAAAAAAAAAAAAAABbQ29udGVudF9UeXBlc10ueG1sUEsBAi0AFAAGAAgA&#10;AAAhADj9If/WAAAAlAEAAAsAAAAAAAAAAAAAAAAALwEAAF9yZWxzLy5yZWxzUEsBAi0AFAAGAAgA&#10;AAAhAP9eU/uNAgAAjAUAAA4AAAAAAAAAAAAAAAAALgIAAGRycy9lMm9Eb2MueG1sUEsBAi0AFAAG&#10;AAgAAAAhAHBxGVPbAAAAAwEAAA8AAAAAAAAAAAAAAAAA5wQAAGRycy9kb3ducmV2LnhtbFBLBQYA&#10;AAAABAAEAPMAAADvBQAAAAA=&#10;" fillcolor="white [3201]" stroked="f" strokeweight=".5pt">
              <v:textbox style="mso-fit-shape-to-text:t" inset="0,,0">
                <w:txbxContent>
                  <w:p w:rsidR="00D2207F" w:rsidRDefault="00D2207F">
                    <w:pPr>
                      <w:jc w:val="center"/>
                      <w:rPr>
                        <w:color w:val="0F243E" w:themeColor="text2" w:themeShade="80"/>
                        <w:sz w:val="26"/>
                        <w:szCs w:val="26"/>
                      </w:rPr>
                    </w:pPr>
                    <w:r>
                      <w:rPr>
                        <w:color w:val="0F243E" w:themeColor="text2" w:themeShade="80"/>
                        <w:sz w:val="26"/>
                        <w:szCs w:val="26"/>
                      </w:rPr>
                      <w:fldChar w:fldCharType="begin"/>
                    </w:r>
                    <w:r>
                      <w:rPr>
                        <w:color w:val="0F243E" w:themeColor="text2" w:themeShade="80"/>
                        <w:sz w:val="26"/>
                        <w:szCs w:val="26"/>
                      </w:rPr>
                      <w:instrText>PAGE  \* Arabic  \* MERGEFORMAT</w:instrText>
                    </w:r>
                    <w:r>
                      <w:rPr>
                        <w:color w:val="0F243E" w:themeColor="text2" w:themeShade="80"/>
                        <w:sz w:val="26"/>
                        <w:szCs w:val="26"/>
                      </w:rPr>
                      <w:fldChar w:fldCharType="separate"/>
                    </w:r>
                    <w:r w:rsidR="00785E54">
                      <w:rPr>
                        <w:noProof/>
                        <w:color w:val="0F243E" w:themeColor="text2" w:themeShade="80"/>
                        <w:sz w:val="26"/>
                        <w:szCs w:val="26"/>
                      </w:rPr>
                      <w:t>1</w:t>
                    </w:r>
                    <w:r>
                      <w:rPr>
                        <w:color w:val="0F243E" w:themeColor="text2" w:themeShade="80"/>
                        <w:sz w:val="26"/>
                        <w:szCs w:val="26"/>
                      </w:rPr>
                      <w:fldChar w:fldCharType="end"/>
                    </w:r>
                  </w:p>
                </w:txbxContent>
              </v:textbox>
              <w10:wrap anchorx="page" anchory="page"/>
            </v:shape>
          </w:pict>
        </mc:Fallback>
      </mc:AlternateContent>
    </w:r>
    <w:r w:rsidRPr="00D2207F">
      <w:rPr>
        <w:rStyle w:val="nfasisintenso"/>
      </w:rPr>
      <w:t>Consejo Coordinador de la Educación de la Primera Infancia</w:t>
    </w:r>
    <w:r>
      <w:rPr>
        <w:rStyle w:val="nfasisintenso"/>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C4661" w:rsidRDefault="005C4661" w:rsidP="00E815A1">
      <w:r>
        <w:separator/>
      </w:r>
    </w:p>
  </w:footnote>
  <w:footnote w:type="continuationSeparator" w:id="0">
    <w:p w:rsidR="005C4661" w:rsidRDefault="005C4661" w:rsidP="00E815A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Ind w:w="984" w:type="dxa"/>
      <w:tblLook w:val="01E0" w:firstRow="1" w:lastRow="1" w:firstColumn="1" w:lastColumn="1" w:noHBand="0" w:noVBand="0"/>
    </w:tblPr>
    <w:tblGrid>
      <w:gridCol w:w="7789"/>
      <w:gridCol w:w="1356"/>
    </w:tblGrid>
    <w:tr w:rsidR="00E815A1" w:rsidTr="00D2207F">
      <w:tc>
        <w:tcPr>
          <w:tcW w:w="0" w:type="auto"/>
          <w:tcBorders>
            <w:right w:val="single" w:sz="6" w:space="0" w:color="000000" w:themeColor="text1"/>
          </w:tcBorders>
        </w:tcPr>
        <w:sdt>
          <w:sdtPr>
            <w:rPr>
              <w:rStyle w:val="CitadestacadaCar"/>
            </w:rPr>
            <w:alias w:val="Compañía"/>
            <w:id w:val="78735422"/>
            <w:placeholder>
              <w:docPart w:val="D5B39A650BEA4C6E97F46BEBC18E9959"/>
            </w:placeholder>
            <w:dataBinding w:prefixMappings="xmlns:ns0='http://schemas.openxmlformats.org/officeDocument/2006/extended-properties'" w:xpath="/ns0:Properties[1]/ns0:Company[1]" w:storeItemID="{6668398D-A668-4E3E-A5EB-62B293D839F1}"/>
            <w:text/>
          </w:sdtPr>
          <w:sdtEndPr>
            <w:rPr>
              <w:rStyle w:val="CitadestacadaCar"/>
            </w:rPr>
          </w:sdtEndPr>
          <w:sdtContent>
            <w:p w:rsidR="00E815A1" w:rsidRDefault="00E815A1" w:rsidP="00D2207F">
              <w:pPr>
                <w:pStyle w:val="Encabezado"/>
                <w:ind w:left="-1010"/>
              </w:pPr>
              <w:r w:rsidRPr="00E815A1">
                <w:rPr>
                  <w:rStyle w:val="CitadestacadaCar"/>
                </w:rPr>
                <w:t xml:space="preserve">Consejo </w:t>
              </w:r>
              <w:r w:rsidR="00D2207F">
                <w:rPr>
                  <w:rStyle w:val="CitadestacadaCar"/>
                </w:rPr>
                <w:t xml:space="preserve">            </w:t>
              </w:r>
              <w:r w:rsidRPr="00E815A1">
                <w:rPr>
                  <w:rStyle w:val="CitadestacadaCar"/>
                </w:rPr>
                <w:t>Coordinador de la Educación en la Primera Infancia</w:t>
              </w:r>
              <w:r w:rsidR="00D2207F">
                <w:rPr>
                  <w:rStyle w:val="CitadestacadaCar"/>
                </w:rPr>
                <w:t>.</w:t>
              </w:r>
            </w:p>
          </w:sdtContent>
        </w:sdt>
        <w:p w:rsidR="00E815A1" w:rsidRDefault="00E815A1" w:rsidP="00D2207F">
          <w:pPr>
            <w:pStyle w:val="Encabezado"/>
            <w:ind w:left="-1010"/>
            <w:jc w:val="right"/>
            <w:rPr>
              <w:b/>
              <w:bCs/>
            </w:rPr>
          </w:pPr>
        </w:p>
      </w:tc>
      <w:tc>
        <w:tcPr>
          <w:tcW w:w="1356" w:type="dxa"/>
          <w:tcBorders>
            <w:left w:val="single" w:sz="6" w:space="0" w:color="000000" w:themeColor="text1"/>
          </w:tcBorders>
        </w:tcPr>
        <w:p w:rsidR="00E815A1" w:rsidRDefault="00E815A1">
          <w:pPr>
            <w:pStyle w:val="Encabezado"/>
            <w:rPr>
              <w:b/>
              <w:bCs/>
            </w:rPr>
          </w:pPr>
          <w:r>
            <w:rPr>
              <w:noProof/>
              <w:lang w:val="es-UY" w:eastAsia="es-UY"/>
            </w:rPr>
            <w:drawing>
              <wp:inline distT="0" distB="0" distL="0" distR="0" wp14:anchorId="7B14DF12" wp14:editId="6ABE9CB7">
                <wp:extent cx="723900" cy="628650"/>
                <wp:effectExtent l="0" t="0" r="0" b="0"/>
                <wp:docPr id="1" name="Imagen 1" descr="logotipo CCEPI_rgb en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tipo CCEPI_rgb en col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628650"/>
                        </a:xfrm>
                        <a:prstGeom prst="rect">
                          <a:avLst/>
                        </a:prstGeom>
                        <a:noFill/>
                        <a:ln>
                          <a:noFill/>
                        </a:ln>
                      </pic:spPr>
                    </pic:pic>
                  </a:graphicData>
                </a:graphic>
              </wp:inline>
            </w:drawing>
          </w:r>
        </w:p>
      </w:tc>
    </w:tr>
  </w:tbl>
  <w:p w:rsidR="00E815A1" w:rsidRDefault="00E815A1">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380A000F"/>
    <w:lvl w:ilvl="0">
      <w:start w:val="1"/>
      <w:numFmt w:val="decimal"/>
      <w:lvlText w:val="%1."/>
      <w:lvlJc w:val="left"/>
      <w:pPr>
        <w:ind w:left="360" w:hanging="360"/>
      </w:pPr>
      <w:rPr>
        <w:rFonts w:hint="default"/>
        <w:b/>
      </w:rPr>
    </w:lvl>
  </w:abstractNum>
  <w:abstractNum w:abstractNumId="1">
    <w:nsid w:val="00FC77ED"/>
    <w:multiLevelType w:val="hybridMultilevel"/>
    <w:tmpl w:val="F0B4E3BA"/>
    <w:lvl w:ilvl="0" w:tplc="380A000F">
      <w:start w:val="1"/>
      <w:numFmt w:val="decimal"/>
      <w:lvlText w:val="%1."/>
      <w:lvlJc w:val="left"/>
      <w:pPr>
        <w:ind w:left="720" w:hanging="360"/>
      </w:p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2">
    <w:nsid w:val="01B82860"/>
    <w:multiLevelType w:val="hybridMultilevel"/>
    <w:tmpl w:val="91722796"/>
    <w:lvl w:ilvl="0" w:tplc="380A000F">
      <w:start w:val="1"/>
      <w:numFmt w:val="decimal"/>
      <w:lvlText w:val="%1."/>
      <w:lvlJc w:val="left"/>
      <w:pPr>
        <w:ind w:left="720" w:hanging="360"/>
      </w:p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3">
    <w:nsid w:val="0BC23C7D"/>
    <w:multiLevelType w:val="hybridMultilevel"/>
    <w:tmpl w:val="53868C5E"/>
    <w:lvl w:ilvl="0" w:tplc="380A000B">
      <w:start w:val="1"/>
      <w:numFmt w:val="bullet"/>
      <w:lvlText w:val=""/>
      <w:lvlJc w:val="left"/>
      <w:pPr>
        <w:ind w:left="1222" w:hanging="360"/>
      </w:pPr>
      <w:rPr>
        <w:rFonts w:ascii="Wingdings" w:hAnsi="Wingdings" w:hint="default"/>
      </w:rPr>
    </w:lvl>
    <w:lvl w:ilvl="1" w:tplc="380A0003" w:tentative="1">
      <w:start w:val="1"/>
      <w:numFmt w:val="bullet"/>
      <w:lvlText w:val="o"/>
      <w:lvlJc w:val="left"/>
      <w:pPr>
        <w:ind w:left="1942" w:hanging="360"/>
      </w:pPr>
      <w:rPr>
        <w:rFonts w:ascii="Courier New" w:hAnsi="Courier New" w:cs="Courier New" w:hint="default"/>
      </w:rPr>
    </w:lvl>
    <w:lvl w:ilvl="2" w:tplc="380A0005" w:tentative="1">
      <w:start w:val="1"/>
      <w:numFmt w:val="bullet"/>
      <w:lvlText w:val=""/>
      <w:lvlJc w:val="left"/>
      <w:pPr>
        <w:ind w:left="2662" w:hanging="360"/>
      </w:pPr>
      <w:rPr>
        <w:rFonts w:ascii="Wingdings" w:hAnsi="Wingdings" w:hint="default"/>
      </w:rPr>
    </w:lvl>
    <w:lvl w:ilvl="3" w:tplc="380A0001" w:tentative="1">
      <w:start w:val="1"/>
      <w:numFmt w:val="bullet"/>
      <w:lvlText w:val=""/>
      <w:lvlJc w:val="left"/>
      <w:pPr>
        <w:ind w:left="3382" w:hanging="360"/>
      </w:pPr>
      <w:rPr>
        <w:rFonts w:ascii="Symbol" w:hAnsi="Symbol" w:hint="default"/>
      </w:rPr>
    </w:lvl>
    <w:lvl w:ilvl="4" w:tplc="380A0003" w:tentative="1">
      <w:start w:val="1"/>
      <w:numFmt w:val="bullet"/>
      <w:lvlText w:val="o"/>
      <w:lvlJc w:val="left"/>
      <w:pPr>
        <w:ind w:left="4102" w:hanging="360"/>
      </w:pPr>
      <w:rPr>
        <w:rFonts w:ascii="Courier New" w:hAnsi="Courier New" w:cs="Courier New" w:hint="default"/>
      </w:rPr>
    </w:lvl>
    <w:lvl w:ilvl="5" w:tplc="380A0005" w:tentative="1">
      <w:start w:val="1"/>
      <w:numFmt w:val="bullet"/>
      <w:lvlText w:val=""/>
      <w:lvlJc w:val="left"/>
      <w:pPr>
        <w:ind w:left="4822" w:hanging="360"/>
      </w:pPr>
      <w:rPr>
        <w:rFonts w:ascii="Wingdings" w:hAnsi="Wingdings" w:hint="default"/>
      </w:rPr>
    </w:lvl>
    <w:lvl w:ilvl="6" w:tplc="380A0001" w:tentative="1">
      <w:start w:val="1"/>
      <w:numFmt w:val="bullet"/>
      <w:lvlText w:val=""/>
      <w:lvlJc w:val="left"/>
      <w:pPr>
        <w:ind w:left="5542" w:hanging="360"/>
      </w:pPr>
      <w:rPr>
        <w:rFonts w:ascii="Symbol" w:hAnsi="Symbol" w:hint="default"/>
      </w:rPr>
    </w:lvl>
    <w:lvl w:ilvl="7" w:tplc="380A0003" w:tentative="1">
      <w:start w:val="1"/>
      <w:numFmt w:val="bullet"/>
      <w:lvlText w:val="o"/>
      <w:lvlJc w:val="left"/>
      <w:pPr>
        <w:ind w:left="6262" w:hanging="360"/>
      </w:pPr>
      <w:rPr>
        <w:rFonts w:ascii="Courier New" w:hAnsi="Courier New" w:cs="Courier New" w:hint="default"/>
      </w:rPr>
    </w:lvl>
    <w:lvl w:ilvl="8" w:tplc="380A0005" w:tentative="1">
      <w:start w:val="1"/>
      <w:numFmt w:val="bullet"/>
      <w:lvlText w:val=""/>
      <w:lvlJc w:val="left"/>
      <w:pPr>
        <w:ind w:left="6982" w:hanging="360"/>
      </w:pPr>
      <w:rPr>
        <w:rFonts w:ascii="Wingdings" w:hAnsi="Wingdings" w:hint="default"/>
      </w:rPr>
    </w:lvl>
  </w:abstractNum>
  <w:abstractNum w:abstractNumId="4">
    <w:nsid w:val="0C070735"/>
    <w:multiLevelType w:val="hybridMultilevel"/>
    <w:tmpl w:val="77C090BE"/>
    <w:lvl w:ilvl="0" w:tplc="380A000B">
      <w:start w:val="1"/>
      <w:numFmt w:val="bullet"/>
      <w:lvlText w:val=""/>
      <w:lvlJc w:val="left"/>
      <w:pPr>
        <w:ind w:left="1635" w:hanging="360"/>
      </w:pPr>
      <w:rPr>
        <w:rFonts w:ascii="Wingdings" w:hAnsi="Wingdings" w:hint="default"/>
      </w:rPr>
    </w:lvl>
    <w:lvl w:ilvl="1" w:tplc="380A0003" w:tentative="1">
      <w:start w:val="1"/>
      <w:numFmt w:val="bullet"/>
      <w:lvlText w:val="o"/>
      <w:lvlJc w:val="left"/>
      <w:pPr>
        <w:ind w:left="2355" w:hanging="360"/>
      </w:pPr>
      <w:rPr>
        <w:rFonts w:ascii="Courier New" w:hAnsi="Courier New" w:cs="Courier New" w:hint="default"/>
      </w:rPr>
    </w:lvl>
    <w:lvl w:ilvl="2" w:tplc="380A0005" w:tentative="1">
      <w:start w:val="1"/>
      <w:numFmt w:val="bullet"/>
      <w:lvlText w:val=""/>
      <w:lvlJc w:val="left"/>
      <w:pPr>
        <w:ind w:left="3075" w:hanging="360"/>
      </w:pPr>
      <w:rPr>
        <w:rFonts w:ascii="Wingdings" w:hAnsi="Wingdings" w:hint="default"/>
      </w:rPr>
    </w:lvl>
    <w:lvl w:ilvl="3" w:tplc="380A0001" w:tentative="1">
      <w:start w:val="1"/>
      <w:numFmt w:val="bullet"/>
      <w:lvlText w:val=""/>
      <w:lvlJc w:val="left"/>
      <w:pPr>
        <w:ind w:left="3795" w:hanging="360"/>
      </w:pPr>
      <w:rPr>
        <w:rFonts w:ascii="Symbol" w:hAnsi="Symbol" w:hint="default"/>
      </w:rPr>
    </w:lvl>
    <w:lvl w:ilvl="4" w:tplc="380A0003" w:tentative="1">
      <w:start w:val="1"/>
      <w:numFmt w:val="bullet"/>
      <w:lvlText w:val="o"/>
      <w:lvlJc w:val="left"/>
      <w:pPr>
        <w:ind w:left="4515" w:hanging="360"/>
      </w:pPr>
      <w:rPr>
        <w:rFonts w:ascii="Courier New" w:hAnsi="Courier New" w:cs="Courier New" w:hint="default"/>
      </w:rPr>
    </w:lvl>
    <w:lvl w:ilvl="5" w:tplc="380A0005" w:tentative="1">
      <w:start w:val="1"/>
      <w:numFmt w:val="bullet"/>
      <w:lvlText w:val=""/>
      <w:lvlJc w:val="left"/>
      <w:pPr>
        <w:ind w:left="5235" w:hanging="360"/>
      </w:pPr>
      <w:rPr>
        <w:rFonts w:ascii="Wingdings" w:hAnsi="Wingdings" w:hint="default"/>
      </w:rPr>
    </w:lvl>
    <w:lvl w:ilvl="6" w:tplc="380A0001" w:tentative="1">
      <w:start w:val="1"/>
      <w:numFmt w:val="bullet"/>
      <w:lvlText w:val=""/>
      <w:lvlJc w:val="left"/>
      <w:pPr>
        <w:ind w:left="5955" w:hanging="360"/>
      </w:pPr>
      <w:rPr>
        <w:rFonts w:ascii="Symbol" w:hAnsi="Symbol" w:hint="default"/>
      </w:rPr>
    </w:lvl>
    <w:lvl w:ilvl="7" w:tplc="380A0003" w:tentative="1">
      <w:start w:val="1"/>
      <w:numFmt w:val="bullet"/>
      <w:lvlText w:val="o"/>
      <w:lvlJc w:val="left"/>
      <w:pPr>
        <w:ind w:left="6675" w:hanging="360"/>
      </w:pPr>
      <w:rPr>
        <w:rFonts w:ascii="Courier New" w:hAnsi="Courier New" w:cs="Courier New" w:hint="default"/>
      </w:rPr>
    </w:lvl>
    <w:lvl w:ilvl="8" w:tplc="380A0005" w:tentative="1">
      <w:start w:val="1"/>
      <w:numFmt w:val="bullet"/>
      <w:lvlText w:val=""/>
      <w:lvlJc w:val="left"/>
      <w:pPr>
        <w:ind w:left="7395" w:hanging="360"/>
      </w:pPr>
      <w:rPr>
        <w:rFonts w:ascii="Wingdings" w:hAnsi="Wingdings" w:hint="default"/>
      </w:rPr>
    </w:lvl>
  </w:abstractNum>
  <w:abstractNum w:abstractNumId="5">
    <w:nsid w:val="0CD74F06"/>
    <w:multiLevelType w:val="hybridMultilevel"/>
    <w:tmpl w:val="A98844CA"/>
    <w:lvl w:ilvl="0" w:tplc="380A000B">
      <w:start w:val="1"/>
      <w:numFmt w:val="bullet"/>
      <w:lvlText w:val=""/>
      <w:lvlJc w:val="left"/>
      <w:pPr>
        <w:ind w:left="502" w:hanging="360"/>
      </w:pPr>
      <w:rPr>
        <w:rFonts w:ascii="Wingdings" w:hAnsi="Wingdings" w:hint="default"/>
        <w:b/>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6">
    <w:nsid w:val="0D0C3302"/>
    <w:multiLevelType w:val="hybridMultilevel"/>
    <w:tmpl w:val="23BC4670"/>
    <w:lvl w:ilvl="0" w:tplc="299A549E">
      <w:start w:val="1"/>
      <w:numFmt w:val="bullet"/>
      <w:lvlText w:val=""/>
      <w:lvlJc w:val="left"/>
      <w:pPr>
        <w:tabs>
          <w:tab w:val="num" w:pos="1440"/>
        </w:tabs>
        <w:ind w:left="1440" w:hanging="360"/>
      </w:pPr>
      <w:rPr>
        <w:rFonts w:ascii="Wingdings" w:hAnsi="Wingdings" w:hint="default"/>
        <w:b w:val="0"/>
      </w:rPr>
    </w:lvl>
    <w:lvl w:ilvl="1" w:tplc="0C0A000B">
      <w:start w:val="1"/>
      <w:numFmt w:val="bullet"/>
      <w:lvlText w:val=""/>
      <w:lvlJc w:val="left"/>
      <w:pPr>
        <w:tabs>
          <w:tab w:val="num" w:pos="1440"/>
        </w:tabs>
        <w:ind w:left="1440" w:hanging="360"/>
      </w:pPr>
      <w:rPr>
        <w:rFonts w:ascii="Wingdings" w:hAnsi="Wingdings" w:hint="default"/>
        <w:b w:val="0"/>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
    <w:nsid w:val="0EC25787"/>
    <w:multiLevelType w:val="hybridMultilevel"/>
    <w:tmpl w:val="F3688F0A"/>
    <w:lvl w:ilvl="0" w:tplc="380A000B">
      <w:start w:val="1"/>
      <w:numFmt w:val="bullet"/>
      <w:lvlText w:val=""/>
      <w:lvlJc w:val="left"/>
      <w:pPr>
        <w:ind w:left="1080" w:hanging="360"/>
      </w:pPr>
      <w:rPr>
        <w:rFonts w:ascii="Wingdings" w:hAnsi="Wingdings" w:hint="default"/>
      </w:rPr>
    </w:lvl>
    <w:lvl w:ilvl="1" w:tplc="380A0003" w:tentative="1">
      <w:start w:val="1"/>
      <w:numFmt w:val="bullet"/>
      <w:lvlText w:val="o"/>
      <w:lvlJc w:val="left"/>
      <w:pPr>
        <w:ind w:left="1800" w:hanging="360"/>
      </w:pPr>
      <w:rPr>
        <w:rFonts w:ascii="Courier New" w:hAnsi="Courier New" w:cs="Courier New" w:hint="default"/>
      </w:rPr>
    </w:lvl>
    <w:lvl w:ilvl="2" w:tplc="380A0005" w:tentative="1">
      <w:start w:val="1"/>
      <w:numFmt w:val="bullet"/>
      <w:lvlText w:val=""/>
      <w:lvlJc w:val="left"/>
      <w:pPr>
        <w:ind w:left="2520" w:hanging="360"/>
      </w:pPr>
      <w:rPr>
        <w:rFonts w:ascii="Wingdings" w:hAnsi="Wingdings" w:hint="default"/>
      </w:rPr>
    </w:lvl>
    <w:lvl w:ilvl="3" w:tplc="380A0001" w:tentative="1">
      <w:start w:val="1"/>
      <w:numFmt w:val="bullet"/>
      <w:lvlText w:val=""/>
      <w:lvlJc w:val="left"/>
      <w:pPr>
        <w:ind w:left="3240" w:hanging="360"/>
      </w:pPr>
      <w:rPr>
        <w:rFonts w:ascii="Symbol" w:hAnsi="Symbol" w:hint="default"/>
      </w:rPr>
    </w:lvl>
    <w:lvl w:ilvl="4" w:tplc="380A0003" w:tentative="1">
      <w:start w:val="1"/>
      <w:numFmt w:val="bullet"/>
      <w:lvlText w:val="o"/>
      <w:lvlJc w:val="left"/>
      <w:pPr>
        <w:ind w:left="3960" w:hanging="360"/>
      </w:pPr>
      <w:rPr>
        <w:rFonts w:ascii="Courier New" w:hAnsi="Courier New" w:cs="Courier New" w:hint="default"/>
      </w:rPr>
    </w:lvl>
    <w:lvl w:ilvl="5" w:tplc="380A0005" w:tentative="1">
      <w:start w:val="1"/>
      <w:numFmt w:val="bullet"/>
      <w:lvlText w:val=""/>
      <w:lvlJc w:val="left"/>
      <w:pPr>
        <w:ind w:left="4680" w:hanging="360"/>
      </w:pPr>
      <w:rPr>
        <w:rFonts w:ascii="Wingdings" w:hAnsi="Wingdings" w:hint="default"/>
      </w:rPr>
    </w:lvl>
    <w:lvl w:ilvl="6" w:tplc="380A0001" w:tentative="1">
      <w:start w:val="1"/>
      <w:numFmt w:val="bullet"/>
      <w:lvlText w:val=""/>
      <w:lvlJc w:val="left"/>
      <w:pPr>
        <w:ind w:left="5400" w:hanging="360"/>
      </w:pPr>
      <w:rPr>
        <w:rFonts w:ascii="Symbol" w:hAnsi="Symbol" w:hint="default"/>
      </w:rPr>
    </w:lvl>
    <w:lvl w:ilvl="7" w:tplc="380A0003" w:tentative="1">
      <w:start w:val="1"/>
      <w:numFmt w:val="bullet"/>
      <w:lvlText w:val="o"/>
      <w:lvlJc w:val="left"/>
      <w:pPr>
        <w:ind w:left="6120" w:hanging="360"/>
      </w:pPr>
      <w:rPr>
        <w:rFonts w:ascii="Courier New" w:hAnsi="Courier New" w:cs="Courier New" w:hint="default"/>
      </w:rPr>
    </w:lvl>
    <w:lvl w:ilvl="8" w:tplc="380A0005" w:tentative="1">
      <w:start w:val="1"/>
      <w:numFmt w:val="bullet"/>
      <w:lvlText w:val=""/>
      <w:lvlJc w:val="left"/>
      <w:pPr>
        <w:ind w:left="6840" w:hanging="360"/>
      </w:pPr>
      <w:rPr>
        <w:rFonts w:ascii="Wingdings" w:hAnsi="Wingdings" w:hint="default"/>
      </w:rPr>
    </w:lvl>
  </w:abstractNum>
  <w:abstractNum w:abstractNumId="8">
    <w:nsid w:val="0FA0294A"/>
    <w:multiLevelType w:val="hybridMultilevel"/>
    <w:tmpl w:val="53D81B2C"/>
    <w:lvl w:ilvl="0" w:tplc="380A0001">
      <w:start w:val="1"/>
      <w:numFmt w:val="bullet"/>
      <w:lvlText w:val=""/>
      <w:lvlJc w:val="left"/>
      <w:pPr>
        <w:ind w:left="2160" w:hanging="360"/>
      </w:pPr>
      <w:rPr>
        <w:rFonts w:ascii="Symbol" w:hAnsi="Symbol" w:hint="default"/>
      </w:rPr>
    </w:lvl>
    <w:lvl w:ilvl="1" w:tplc="380A0003" w:tentative="1">
      <w:start w:val="1"/>
      <w:numFmt w:val="bullet"/>
      <w:lvlText w:val="o"/>
      <w:lvlJc w:val="left"/>
      <w:pPr>
        <w:ind w:left="2880" w:hanging="360"/>
      </w:pPr>
      <w:rPr>
        <w:rFonts w:ascii="Courier New" w:hAnsi="Courier New" w:cs="Courier New" w:hint="default"/>
      </w:rPr>
    </w:lvl>
    <w:lvl w:ilvl="2" w:tplc="380A0005" w:tentative="1">
      <w:start w:val="1"/>
      <w:numFmt w:val="bullet"/>
      <w:lvlText w:val=""/>
      <w:lvlJc w:val="left"/>
      <w:pPr>
        <w:ind w:left="3600" w:hanging="360"/>
      </w:pPr>
      <w:rPr>
        <w:rFonts w:ascii="Wingdings" w:hAnsi="Wingdings" w:hint="default"/>
      </w:rPr>
    </w:lvl>
    <w:lvl w:ilvl="3" w:tplc="380A0001" w:tentative="1">
      <w:start w:val="1"/>
      <w:numFmt w:val="bullet"/>
      <w:lvlText w:val=""/>
      <w:lvlJc w:val="left"/>
      <w:pPr>
        <w:ind w:left="4320" w:hanging="360"/>
      </w:pPr>
      <w:rPr>
        <w:rFonts w:ascii="Symbol" w:hAnsi="Symbol" w:hint="default"/>
      </w:rPr>
    </w:lvl>
    <w:lvl w:ilvl="4" w:tplc="380A0003" w:tentative="1">
      <w:start w:val="1"/>
      <w:numFmt w:val="bullet"/>
      <w:lvlText w:val="o"/>
      <w:lvlJc w:val="left"/>
      <w:pPr>
        <w:ind w:left="5040" w:hanging="360"/>
      </w:pPr>
      <w:rPr>
        <w:rFonts w:ascii="Courier New" w:hAnsi="Courier New" w:cs="Courier New" w:hint="default"/>
      </w:rPr>
    </w:lvl>
    <w:lvl w:ilvl="5" w:tplc="380A0005" w:tentative="1">
      <w:start w:val="1"/>
      <w:numFmt w:val="bullet"/>
      <w:lvlText w:val=""/>
      <w:lvlJc w:val="left"/>
      <w:pPr>
        <w:ind w:left="5760" w:hanging="360"/>
      </w:pPr>
      <w:rPr>
        <w:rFonts w:ascii="Wingdings" w:hAnsi="Wingdings" w:hint="default"/>
      </w:rPr>
    </w:lvl>
    <w:lvl w:ilvl="6" w:tplc="380A0001" w:tentative="1">
      <w:start w:val="1"/>
      <w:numFmt w:val="bullet"/>
      <w:lvlText w:val=""/>
      <w:lvlJc w:val="left"/>
      <w:pPr>
        <w:ind w:left="6480" w:hanging="360"/>
      </w:pPr>
      <w:rPr>
        <w:rFonts w:ascii="Symbol" w:hAnsi="Symbol" w:hint="default"/>
      </w:rPr>
    </w:lvl>
    <w:lvl w:ilvl="7" w:tplc="380A0003" w:tentative="1">
      <w:start w:val="1"/>
      <w:numFmt w:val="bullet"/>
      <w:lvlText w:val="o"/>
      <w:lvlJc w:val="left"/>
      <w:pPr>
        <w:ind w:left="7200" w:hanging="360"/>
      </w:pPr>
      <w:rPr>
        <w:rFonts w:ascii="Courier New" w:hAnsi="Courier New" w:cs="Courier New" w:hint="default"/>
      </w:rPr>
    </w:lvl>
    <w:lvl w:ilvl="8" w:tplc="380A0005" w:tentative="1">
      <w:start w:val="1"/>
      <w:numFmt w:val="bullet"/>
      <w:lvlText w:val=""/>
      <w:lvlJc w:val="left"/>
      <w:pPr>
        <w:ind w:left="7920" w:hanging="360"/>
      </w:pPr>
      <w:rPr>
        <w:rFonts w:ascii="Wingdings" w:hAnsi="Wingdings" w:hint="default"/>
      </w:rPr>
    </w:lvl>
  </w:abstractNum>
  <w:abstractNum w:abstractNumId="9">
    <w:nsid w:val="10BB1276"/>
    <w:multiLevelType w:val="hybridMultilevel"/>
    <w:tmpl w:val="B4C2E95A"/>
    <w:lvl w:ilvl="0" w:tplc="380A000F">
      <w:start w:val="1"/>
      <w:numFmt w:val="decimal"/>
      <w:lvlText w:val="%1."/>
      <w:lvlJc w:val="left"/>
      <w:pPr>
        <w:ind w:left="144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tentative="1">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abstractNum w:abstractNumId="10">
    <w:nsid w:val="12171D3C"/>
    <w:multiLevelType w:val="hybridMultilevel"/>
    <w:tmpl w:val="6D4C91FC"/>
    <w:lvl w:ilvl="0" w:tplc="380A000F">
      <w:start w:val="1"/>
      <w:numFmt w:val="decimal"/>
      <w:lvlText w:val="%1."/>
      <w:lvlJc w:val="left"/>
      <w:pPr>
        <w:ind w:left="1800" w:hanging="360"/>
      </w:pPr>
    </w:lvl>
    <w:lvl w:ilvl="1" w:tplc="380A0019" w:tentative="1">
      <w:start w:val="1"/>
      <w:numFmt w:val="lowerLetter"/>
      <w:lvlText w:val="%2."/>
      <w:lvlJc w:val="left"/>
      <w:pPr>
        <w:ind w:left="2520" w:hanging="360"/>
      </w:pPr>
    </w:lvl>
    <w:lvl w:ilvl="2" w:tplc="380A001B" w:tentative="1">
      <w:start w:val="1"/>
      <w:numFmt w:val="lowerRoman"/>
      <w:lvlText w:val="%3."/>
      <w:lvlJc w:val="right"/>
      <w:pPr>
        <w:ind w:left="3240" w:hanging="180"/>
      </w:pPr>
    </w:lvl>
    <w:lvl w:ilvl="3" w:tplc="380A000F" w:tentative="1">
      <w:start w:val="1"/>
      <w:numFmt w:val="decimal"/>
      <w:lvlText w:val="%4."/>
      <w:lvlJc w:val="left"/>
      <w:pPr>
        <w:ind w:left="3960" w:hanging="360"/>
      </w:pPr>
    </w:lvl>
    <w:lvl w:ilvl="4" w:tplc="380A0019" w:tentative="1">
      <w:start w:val="1"/>
      <w:numFmt w:val="lowerLetter"/>
      <w:lvlText w:val="%5."/>
      <w:lvlJc w:val="left"/>
      <w:pPr>
        <w:ind w:left="4680" w:hanging="360"/>
      </w:pPr>
    </w:lvl>
    <w:lvl w:ilvl="5" w:tplc="380A001B" w:tentative="1">
      <w:start w:val="1"/>
      <w:numFmt w:val="lowerRoman"/>
      <w:lvlText w:val="%6."/>
      <w:lvlJc w:val="right"/>
      <w:pPr>
        <w:ind w:left="5400" w:hanging="180"/>
      </w:pPr>
    </w:lvl>
    <w:lvl w:ilvl="6" w:tplc="380A000F" w:tentative="1">
      <w:start w:val="1"/>
      <w:numFmt w:val="decimal"/>
      <w:lvlText w:val="%7."/>
      <w:lvlJc w:val="left"/>
      <w:pPr>
        <w:ind w:left="6120" w:hanging="360"/>
      </w:pPr>
    </w:lvl>
    <w:lvl w:ilvl="7" w:tplc="380A0019" w:tentative="1">
      <w:start w:val="1"/>
      <w:numFmt w:val="lowerLetter"/>
      <w:lvlText w:val="%8."/>
      <w:lvlJc w:val="left"/>
      <w:pPr>
        <w:ind w:left="6840" w:hanging="360"/>
      </w:pPr>
    </w:lvl>
    <w:lvl w:ilvl="8" w:tplc="380A001B" w:tentative="1">
      <w:start w:val="1"/>
      <w:numFmt w:val="lowerRoman"/>
      <w:lvlText w:val="%9."/>
      <w:lvlJc w:val="right"/>
      <w:pPr>
        <w:ind w:left="7560" w:hanging="180"/>
      </w:pPr>
    </w:lvl>
  </w:abstractNum>
  <w:abstractNum w:abstractNumId="11">
    <w:nsid w:val="18E127BD"/>
    <w:multiLevelType w:val="hybridMultilevel"/>
    <w:tmpl w:val="8A66F838"/>
    <w:lvl w:ilvl="0" w:tplc="380A000B">
      <w:start w:val="1"/>
      <w:numFmt w:val="bullet"/>
      <w:lvlText w:val=""/>
      <w:lvlJc w:val="left"/>
      <w:pPr>
        <w:ind w:left="1440" w:hanging="360"/>
      </w:pPr>
      <w:rPr>
        <w:rFonts w:ascii="Wingdings" w:hAnsi="Wingdings" w:hint="default"/>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12">
    <w:nsid w:val="1BE60678"/>
    <w:multiLevelType w:val="hybridMultilevel"/>
    <w:tmpl w:val="9BE0915C"/>
    <w:lvl w:ilvl="0" w:tplc="380A000B">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13">
    <w:nsid w:val="20587AAA"/>
    <w:multiLevelType w:val="hybridMultilevel"/>
    <w:tmpl w:val="65FAB13E"/>
    <w:lvl w:ilvl="0" w:tplc="4454AA38">
      <w:start w:val="1"/>
      <w:numFmt w:val="decimal"/>
      <w:lvlText w:val="%1."/>
      <w:lvlJc w:val="left"/>
      <w:pPr>
        <w:ind w:left="720" w:hanging="360"/>
      </w:pPr>
      <w:rPr>
        <w:rFonts w:hint="default"/>
        <w:b/>
      </w:r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14">
    <w:nsid w:val="23D56690"/>
    <w:multiLevelType w:val="hybridMultilevel"/>
    <w:tmpl w:val="2E0CDD9C"/>
    <w:lvl w:ilvl="0" w:tplc="380A000B">
      <w:start w:val="1"/>
      <w:numFmt w:val="bullet"/>
      <w:lvlText w:val=""/>
      <w:lvlJc w:val="left"/>
      <w:pPr>
        <w:ind w:left="1440" w:hanging="360"/>
      </w:pPr>
      <w:rPr>
        <w:rFonts w:ascii="Wingdings" w:hAnsi="Wingdings" w:hint="default"/>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15">
    <w:nsid w:val="23D96FFA"/>
    <w:multiLevelType w:val="hybridMultilevel"/>
    <w:tmpl w:val="359E7C1E"/>
    <w:lvl w:ilvl="0" w:tplc="380A000F">
      <w:start w:val="1"/>
      <w:numFmt w:val="decimal"/>
      <w:lvlText w:val="%1."/>
      <w:lvlJc w:val="left"/>
      <w:pPr>
        <w:ind w:left="144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tentative="1">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abstractNum w:abstractNumId="16">
    <w:nsid w:val="28A16D6C"/>
    <w:multiLevelType w:val="hybridMultilevel"/>
    <w:tmpl w:val="1E5C12A6"/>
    <w:lvl w:ilvl="0" w:tplc="380A000B">
      <w:start w:val="1"/>
      <w:numFmt w:val="bullet"/>
      <w:lvlText w:val=""/>
      <w:lvlJc w:val="left"/>
      <w:pPr>
        <w:ind w:left="1080" w:hanging="360"/>
      </w:pPr>
      <w:rPr>
        <w:rFonts w:ascii="Wingdings" w:hAnsi="Wingdings" w:hint="default"/>
      </w:rPr>
    </w:lvl>
    <w:lvl w:ilvl="1" w:tplc="380A0003" w:tentative="1">
      <w:start w:val="1"/>
      <w:numFmt w:val="bullet"/>
      <w:lvlText w:val="o"/>
      <w:lvlJc w:val="left"/>
      <w:pPr>
        <w:ind w:left="1800" w:hanging="360"/>
      </w:pPr>
      <w:rPr>
        <w:rFonts w:ascii="Courier New" w:hAnsi="Courier New" w:cs="Courier New" w:hint="default"/>
      </w:rPr>
    </w:lvl>
    <w:lvl w:ilvl="2" w:tplc="380A0005" w:tentative="1">
      <w:start w:val="1"/>
      <w:numFmt w:val="bullet"/>
      <w:lvlText w:val=""/>
      <w:lvlJc w:val="left"/>
      <w:pPr>
        <w:ind w:left="2520" w:hanging="360"/>
      </w:pPr>
      <w:rPr>
        <w:rFonts w:ascii="Wingdings" w:hAnsi="Wingdings" w:hint="default"/>
      </w:rPr>
    </w:lvl>
    <w:lvl w:ilvl="3" w:tplc="380A0001" w:tentative="1">
      <w:start w:val="1"/>
      <w:numFmt w:val="bullet"/>
      <w:lvlText w:val=""/>
      <w:lvlJc w:val="left"/>
      <w:pPr>
        <w:ind w:left="3240" w:hanging="360"/>
      </w:pPr>
      <w:rPr>
        <w:rFonts w:ascii="Symbol" w:hAnsi="Symbol" w:hint="default"/>
      </w:rPr>
    </w:lvl>
    <w:lvl w:ilvl="4" w:tplc="380A0003" w:tentative="1">
      <w:start w:val="1"/>
      <w:numFmt w:val="bullet"/>
      <w:lvlText w:val="o"/>
      <w:lvlJc w:val="left"/>
      <w:pPr>
        <w:ind w:left="3960" w:hanging="360"/>
      </w:pPr>
      <w:rPr>
        <w:rFonts w:ascii="Courier New" w:hAnsi="Courier New" w:cs="Courier New" w:hint="default"/>
      </w:rPr>
    </w:lvl>
    <w:lvl w:ilvl="5" w:tplc="380A0005" w:tentative="1">
      <w:start w:val="1"/>
      <w:numFmt w:val="bullet"/>
      <w:lvlText w:val=""/>
      <w:lvlJc w:val="left"/>
      <w:pPr>
        <w:ind w:left="4680" w:hanging="360"/>
      </w:pPr>
      <w:rPr>
        <w:rFonts w:ascii="Wingdings" w:hAnsi="Wingdings" w:hint="default"/>
      </w:rPr>
    </w:lvl>
    <w:lvl w:ilvl="6" w:tplc="380A0001" w:tentative="1">
      <w:start w:val="1"/>
      <w:numFmt w:val="bullet"/>
      <w:lvlText w:val=""/>
      <w:lvlJc w:val="left"/>
      <w:pPr>
        <w:ind w:left="5400" w:hanging="360"/>
      </w:pPr>
      <w:rPr>
        <w:rFonts w:ascii="Symbol" w:hAnsi="Symbol" w:hint="default"/>
      </w:rPr>
    </w:lvl>
    <w:lvl w:ilvl="7" w:tplc="380A0003" w:tentative="1">
      <w:start w:val="1"/>
      <w:numFmt w:val="bullet"/>
      <w:lvlText w:val="o"/>
      <w:lvlJc w:val="left"/>
      <w:pPr>
        <w:ind w:left="6120" w:hanging="360"/>
      </w:pPr>
      <w:rPr>
        <w:rFonts w:ascii="Courier New" w:hAnsi="Courier New" w:cs="Courier New" w:hint="default"/>
      </w:rPr>
    </w:lvl>
    <w:lvl w:ilvl="8" w:tplc="380A0005" w:tentative="1">
      <w:start w:val="1"/>
      <w:numFmt w:val="bullet"/>
      <w:lvlText w:val=""/>
      <w:lvlJc w:val="left"/>
      <w:pPr>
        <w:ind w:left="6840" w:hanging="360"/>
      </w:pPr>
      <w:rPr>
        <w:rFonts w:ascii="Wingdings" w:hAnsi="Wingdings" w:hint="default"/>
      </w:rPr>
    </w:lvl>
  </w:abstractNum>
  <w:abstractNum w:abstractNumId="17">
    <w:nsid w:val="2CA26EF3"/>
    <w:multiLevelType w:val="hybridMultilevel"/>
    <w:tmpl w:val="817E5478"/>
    <w:lvl w:ilvl="0" w:tplc="380A000B">
      <w:start w:val="1"/>
      <w:numFmt w:val="bullet"/>
      <w:lvlText w:val=""/>
      <w:lvlJc w:val="left"/>
      <w:pPr>
        <w:ind w:left="870" w:hanging="360"/>
      </w:pPr>
      <w:rPr>
        <w:rFonts w:ascii="Wingdings" w:hAnsi="Wingdings" w:hint="default"/>
      </w:rPr>
    </w:lvl>
    <w:lvl w:ilvl="1" w:tplc="380A0003" w:tentative="1">
      <w:start w:val="1"/>
      <w:numFmt w:val="bullet"/>
      <w:lvlText w:val="o"/>
      <w:lvlJc w:val="left"/>
      <w:pPr>
        <w:ind w:left="1590" w:hanging="360"/>
      </w:pPr>
      <w:rPr>
        <w:rFonts w:ascii="Courier New" w:hAnsi="Courier New" w:cs="Courier New" w:hint="default"/>
      </w:rPr>
    </w:lvl>
    <w:lvl w:ilvl="2" w:tplc="380A0005" w:tentative="1">
      <w:start w:val="1"/>
      <w:numFmt w:val="bullet"/>
      <w:lvlText w:val=""/>
      <w:lvlJc w:val="left"/>
      <w:pPr>
        <w:ind w:left="2310" w:hanging="360"/>
      </w:pPr>
      <w:rPr>
        <w:rFonts w:ascii="Wingdings" w:hAnsi="Wingdings" w:hint="default"/>
      </w:rPr>
    </w:lvl>
    <w:lvl w:ilvl="3" w:tplc="380A0001" w:tentative="1">
      <w:start w:val="1"/>
      <w:numFmt w:val="bullet"/>
      <w:lvlText w:val=""/>
      <w:lvlJc w:val="left"/>
      <w:pPr>
        <w:ind w:left="3030" w:hanging="360"/>
      </w:pPr>
      <w:rPr>
        <w:rFonts w:ascii="Symbol" w:hAnsi="Symbol" w:hint="default"/>
      </w:rPr>
    </w:lvl>
    <w:lvl w:ilvl="4" w:tplc="380A0003" w:tentative="1">
      <w:start w:val="1"/>
      <w:numFmt w:val="bullet"/>
      <w:lvlText w:val="o"/>
      <w:lvlJc w:val="left"/>
      <w:pPr>
        <w:ind w:left="3750" w:hanging="360"/>
      </w:pPr>
      <w:rPr>
        <w:rFonts w:ascii="Courier New" w:hAnsi="Courier New" w:cs="Courier New" w:hint="default"/>
      </w:rPr>
    </w:lvl>
    <w:lvl w:ilvl="5" w:tplc="380A0005" w:tentative="1">
      <w:start w:val="1"/>
      <w:numFmt w:val="bullet"/>
      <w:lvlText w:val=""/>
      <w:lvlJc w:val="left"/>
      <w:pPr>
        <w:ind w:left="4470" w:hanging="360"/>
      </w:pPr>
      <w:rPr>
        <w:rFonts w:ascii="Wingdings" w:hAnsi="Wingdings" w:hint="default"/>
      </w:rPr>
    </w:lvl>
    <w:lvl w:ilvl="6" w:tplc="380A0001" w:tentative="1">
      <w:start w:val="1"/>
      <w:numFmt w:val="bullet"/>
      <w:lvlText w:val=""/>
      <w:lvlJc w:val="left"/>
      <w:pPr>
        <w:ind w:left="5190" w:hanging="360"/>
      </w:pPr>
      <w:rPr>
        <w:rFonts w:ascii="Symbol" w:hAnsi="Symbol" w:hint="default"/>
      </w:rPr>
    </w:lvl>
    <w:lvl w:ilvl="7" w:tplc="380A0003" w:tentative="1">
      <w:start w:val="1"/>
      <w:numFmt w:val="bullet"/>
      <w:lvlText w:val="o"/>
      <w:lvlJc w:val="left"/>
      <w:pPr>
        <w:ind w:left="5910" w:hanging="360"/>
      </w:pPr>
      <w:rPr>
        <w:rFonts w:ascii="Courier New" w:hAnsi="Courier New" w:cs="Courier New" w:hint="default"/>
      </w:rPr>
    </w:lvl>
    <w:lvl w:ilvl="8" w:tplc="380A0005" w:tentative="1">
      <w:start w:val="1"/>
      <w:numFmt w:val="bullet"/>
      <w:lvlText w:val=""/>
      <w:lvlJc w:val="left"/>
      <w:pPr>
        <w:ind w:left="6630" w:hanging="360"/>
      </w:pPr>
      <w:rPr>
        <w:rFonts w:ascii="Wingdings" w:hAnsi="Wingdings" w:hint="default"/>
      </w:rPr>
    </w:lvl>
  </w:abstractNum>
  <w:abstractNum w:abstractNumId="18">
    <w:nsid w:val="2D4C70FF"/>
    <w:multiLevelType w:val="hybridMultilevel"/>
    <w:tmpl w:val="50B6EC9E"/>
    <w:lvl w:ilvl="0" w:tplc="380A0001">
      <w:start w:val="1"/>
      <w:numFmt w:val="bullet"/>
      <w:lvlText w:val=""/>
      <w:lvlJc w:val="left"/>
      <w:pPr>
        <w:ind w:left="720" w:hanging="360"/>
      </w:pPr>
      <w:rPr>
        <w:rFonts w:ascii="Symbol" w:hAnsi="Symbol"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19">
    <w:nsid w:val="33A9064B"/>
    <w:multiLevelType w:val="hybridMultilevel"/>
    <w:tmpl w:val="4672F0A4"/>
    <w:lvl w:ilvl="0" w:tplc="380A000D">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20">
    <w:nsid w:val="34D872BC"/>
    <w:multiLevelType w:val="hybridMultilevel"/>
    <w:tmpl w:val="B624FA6A"/>
    <w:lvl w:ilvl="0" w:tplc="666CDD68">
      <w:start w:val="1"/>
      <w:numFmt w:val="decimal"/>
      <w:lvlText w:val="%1."/>
      <w:lvlJc w:val="left"/>
      <w:pPr>
        <w:ind w:left="360" w:hanging="360"/>
      </w:pPr>
      <w:rPr>
        <w:b/>
      </w:rPr>
    </w:lvl>
    <w:lvl w:ilvl="1" w:tplc="380A0019" w:tentative="1">
      <w:start w:val="1"/>
      <w:numFmt w:val="lowerLetter"/>
      <w:lvlText w:val="%2."/>
      <w:lvlJc w:val="left"/>
      <w:pPr>
        <w:ind w:left="1080" w:hanging="360"/>
      </w:pPr>
    </w:lvl>
    <w:lvl w:ilvl="2" w:tplc="380A001B" w:tentative="1">
      <w:start w:val="1"/>
      <w:numFmt w:val="lowerRoman"/>
      <w:lvlText w:val="%3."/>
      <w:lvlJc w:val="right"/>
      <w:pPr>
        <w:ind w:left="1800" w:hanging="180"/>
      </w:pPr>
    </w:lvl>
    <w:lvl w:ilvl="3" w:tplc="380A000F" w:tentative="1">
      <w:start w:val="1"/>
      <w:numFmt w:val="decimal"/>
      <w:lvlText w:val="%4."/>
      <w:lvlJc w:val="left"/>
      <w:pPr>
        <w:ind w:left="2520" w:hanging="360"/>
      </w:pPr>
    </w:lvl>
    <w:lvl w:ilvl="4" w:tplc="380A0019" w:tentative="1">
      <w:start w:val="1"/>
      <w:numFmt w:val="lowerLetter"/>
      <w:lvlText w:val="%5."/>
      <w:lvlJc w:val="left"/>
      <w:pPr>
        <w:ind w:left="3240" w:hanging="360"/>
      </w:pPr>
    </w:lvl>
    <w:lvl w:ilvl="5" w:tplc="380A001B" w:tentative="1">
      <w:start w:val="1"/>
      <w:numFmt w:val="lowerRoman"/>
      <w:lvlText w:val="%6."/>
      <w:lvlJc w:val="right"/>
      <w:pPr>
        <w:ind w:left="3960" w:hanging="180"/>
      </w:pPr>
    </w:lvl>
    <w:lvl w:ilvl="6" w:tplc="380A000F" w:tentative="1">
      <w:start w:val="1"/>
      <w:numFmt w:val="decimal"/>
      <w:lvlText w:val="%7."/>
      <w:lvlJc w:val="left"/>
      <w:pPr>
        <w:ind w:left="4680" w:hanging="360"/>
      </w:pPr>
    </w:lvl>
    <w:lvl w:ilvl="7" w:tplc="380A0019" w:tentative="1">
      <w:start w:val="1"/>
      <w:numFmt w:val="lowerLetter"/>
      <w:lvlText w:val="%8."/>
      <w:lvlJc w:val="left"/>
      <w:pPr>
        <w:ind w:left="5400" w:hanging="360"/>
      </w:pPr>
    </w:lvl>
    <w:lvl w:ilvl="8" w:tplc="380A001B" w:tentative="1">
      <w:start w:val="1"/>
      <w:numFmt w:val="lowerRoman"/>
      <w:lvlText w:val="%9."/>
      <w:lvlJc w:val="right"/>
      <w:pPr>
        <w:ind w:left="6120" w:hanging="180"/>
      </w:pPr>
    </w:lvl>
  </w:abstractNum>
  <w:abstractNum w:abstractNumId="21">
    <w:nsid w:val="35066B06"/>
    <w:multiLevelType w:val="hybridMultilevel"/>
    <w:tmpl w:val="348A0FC6"/>
    <w:lvl w:ilvl="0" w:tplc="380A000D">
      <w:start w:val="1"/>
      <w:numFmt w:val="bullet"/>
      <w:lvlText w:val=""/>
      <w:lvlJc w:val="left"/>
      <w:pPr>
        <w:ind w:left="720" w:hanging="360"/>
      </w:pPr>
      <w:rPr>
        <w:rFonts w:ascii="Wingdings" w:hAnsi="Wingdings" w:hint="default"/>
        <w:b/>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22">
    <w:nsid w:val="36FF19EA"/>
    <w:multiLevelType w:val="hybridMultilevel"/>
    <w:tmpl w:val="78501024"/>
    <w:lvl w:ilvl="0" w:tplc="299A549E">
      <w:start w:val="1"/>
      <w:numFmt w:val="bullet"/>
      <w:lvlText w:val=""/>
      <w:lvlJc w:val="left"/>
      <w:pPr>
        <w:tabs>
          <w:tab w:val="num" w:pos="1440"/>
        </w:tabs>
        <w:ind w:left="1440" w:hanging="360"/>
      </w:pPr>
      <w:rPr>
        <w:rFonts w:ascii="Wingdings" w:hAnsi="Wingdings" w:hint="default"/>
        <w:b w:val="0"/>
      </w:rPr>
    </w:lvl>
    <w:lvl w:ilvl="1" w:tplc="0C0A000B">
      <w:start w:val="1"/>
      <w:numFmt w:val="bullet"/>
      <w:lvlText w:val=""/>
      <w:lvlJc w:val="left"/>
      <w:pPr>
        <w:tabs>
          <w:tab w:val="num" w:pos="1440"/>
        </w:tabs>
        <w:ind w:left="1440" w:hanging="360"/>
      </w:pPr>
      <w:rPr>
        <w:rFonts w:ascii="Wingdings" w:hAnsi="Wingdings" w:hint="default"/>
        <w:b w:val="0"/>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3">
    <w:nsid w:val="3B75380A"/>
    <w:multiLevelType w:val="hybridMultilevel"/>
    <w:tmpl w:val="35B4C910"/>
    <w:lvl w:ilvl="0" w:tplc="380A000F">
      <w:start w:val="1"/>
      <w:numFmt w:val="decimal"/>
      <w:lvlText w:val="%1."/>
      <w:lvlJc w:val="left"/>
      <w:pPr>
        <w:ind w:left="720" w:hanging="360"/>
      </w:p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24">
    <w:nsid w:val="3BDE7DA6"/>
    <w:multiLevelType w:val="hybridMultilevel"/>
    <w:tmpl w:val="8550BA8E"/>
    <w:lvl w:ilvl="0" w:tplc="380A000F">
      <w:start w:val="1"/>
      <w:numFmt w:val="decimal"/>
      <w:lvlText w:val="%1."/>
      <w:lvlJc w:val="left"/>
      <w:pPr>
        <w:ind w:left="720" w:hanging="360"/>
      </w:p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25">
    <w:nsid w:val="3D6B69E3"/>
    <w:multiLevelType w:val="hybridMultilevel"/>
    <w:tmpl w:val="D8860B3A"/>
    <w:lvl w:ilvl="0" w:tplc="380A000B">
      <w:start w:val="1"/>
      <w:numFmt w:val="bullet"/>
      <w:lvlText w:val=""/>
      <w:lvlJc w:val="left"/>
      <w:pPr>
        <w:ind w:left="1440" w:hanging="360"/>
      </w:pPr>
      <w:rPr>
        <w:rFonts w:ascii="Wingdings" w:hAnsi="Wingdings" w:hint="default"/>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26">
    <w:nsid w:val="41580C3B"/>
    <w:multiLevelType w:val="hybridMultilevel"/>
    <w:tmpl w:val="03F8A2FA"/>
    <w:lvl w:ilvl="0" w:tplc="380A000D">
      <w:start w:val="1"/>
      <w:numFmt w:val="bullet"/>
      <w:lvlText w:val=""/>
      <w:lvlJc w:val="left"/>
      <w:pPr>
        <w:ind w:left="360" w:hanging="360"/>
      </w:pPr>
      <w:rPr>
        <w:rFonts w:ascii="Wingdings" w:hAnsi="Wingdings" w:hint="default"/>
        <w:b/>
      </w:rPr>
    </w:lvl>
    <w:lvl w:ilvl="1" w:tplc="380A0019" w:tentative="1">
      <w:start w:val="1"/>
      <w:numFmt w:val="lowerLetter"/>
      <w:lvlText w:val="%2."/>
      <w:lvlJc w:val="left"/>
      <w:pPr>
        <w:ind w:left="1080" w:hanging="360"/>
      </w:pPr>
    </w:lvl>
    <w:lvl w:ilvl="2" w:tplc="380A001B" w:tentative="1">
      <w:start w:val="1"/>
      <w:numFmt w:val="lowerRoman"/>
      <w:lvlText w:val="%3."/>
      <w:lvlJc w:val="right"/>
      <w:pPr>
        <w:ind w:left="1800" w:hanging="180"/>
      </w:pPr>
    </w:lvl>
    <w:lvl w:ilvl="3" w:tplc="380A000F" w:tentative="1">
      <w:start w:val="1"/>
      <w:numFmt w:val="decimal"/>
      <w:lvlText w:val="%4."/>
      <w:lvlJc w:val="left"/>
      <w:pPr>
        <w:ind w:left="2520" w:hanging="360"/>
      </w:pPr>
    </w:lvl>
    <w:lvl w:ilvl="4" w:tplc="380A0019" w:tentative="1">
      <w:start w:val="1"/>
      <w:numFmt w:val="lowerLetter"/>
      <w:lvlText w:val="%5."/>
      <w:lvlJc w:val="left"/>
      <w:pPr>
        <w:ind w:left="3240" w:hanging="360"/>
      </w:pPr>
    </w:lvl>
    <w:lvl w:ilvl="5" w:tplc="380A001B" w:tentative="1">
      <w:start w:val="1"/>
      <w:numFmt w:val="lowerRoman"/>
      <w:lvlText w:val="%6."/>
      <w:lvlJc w:val="right"/>
      <w:pPr>
        <w:ind w:left="3960" w:hanging="180"/>
      </w:pPr>
    </w:lvl>
    <w:lvl w:ilvl="6" w:tplc="380A000F" w:tentative="1">
      <w:start w:val="1"/>
      <w:numFmt w:val="decimal"/>
      <w:lvlText w:val="%7."/>
      <w:lvlJc w:val="left"/>
      <w:pPr>
        <w:ind w:left="4680" w:hanging="360"/>
      </w:pPr>
    </w:lvl>
    <w:lvl w:ilvl="7" w:tplc="380A0019" w:tentative="1">
      <w:start w:val="1"/>
      <w:numFmt w:val="lowerLetter"/>
      <w:lvlText w:val="%8."/>
      <w:lvlJc w:val="left"/>
      <w:pPr>
        <w:ind w:left="5400" w:hanging="360"/>
      </w:pPr>
    </w:lvl>
    <w:lvl w:ilvl="8" w:tplc="380A001B" w:tentative="1">
      <w:start w:val="1"/>
      <w:numFmt w:val="lowerRoman"/>
      <w:lvlText w:val="%9."/>
      <w:lvlJc w:val="right"/>
      <w:pPr>
        <w:ind w:left="6120" w:hanging="180"/>
      </w:pPr>
    </w:lvl>
  </w:abstractNum>
  <w:abstractNum w:abstractNumId="27">
    <w:nsid w:val="44326F80"/>
    <w:multiLevelType w:val="hybridMultilevel"/>
    <w:tmpl w:val="B88C50B0"/>
    <w:lvl w:ilvl="0" w:tplc="380A000D">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28">
    <w:nsid w:val="480B2216"/>
    <w:multiLevelType w:val="hybridMultilevel"/>
    <w:tmpl w:val="D1A673BE"/>
    <w:lvl w:ilvl="0" w:tplc="380A000B">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29">
    <w:nsid w:val="4FE37A8D"/>
    <w:multiLevelType w:val="hybridMultilevel"/>
    <w:tmpl w:val="83E2D654"/>
    <w:lvl w:ilvl="0" w:tplc="380A000F">
      <w:start w:val="1"/>
      <w:numFmt w:val="decimal"/>
      <w:lvlText w:val="%1."/>
      <w:lvlJc w:val="left"/>
      <w:pPr>
        <w:ind w:left="1080" w:hanging="360"/>
      </w:pPr>
    </w:lvl>
    <w:lvl w:ilvl="1" w:tplc="380A0019" w:tentative="1">
      <w:start w:val="1"/>
      <w:numFmt w:val="lowerLetter"/>
      <w:lvlText w:val="%2."/>
      <w:lvlJc w:val="left"/>
      <w:pPr>
        <w:ind w:left="1800" w:hanging="360"/>
      </w:pPr>
    </w:lvl>
    <w:lvl w:ilvl="2" w:tplc="380A001B" w:tentative="1">
      <w:start w:val="1"/>
      <w:numFmt w:val="lowerRoman"/>
      <w:lvlText w:val="%3."/>
      <w:lvlJc w:val="right"/>
      <w:pPr>
        <w:ind w:left="2520" w:hanging="180"/>
      </w:pPr>
    </w:lvl>
    <w:lvl w:ilvl="3" w:tplc="380A000F" w:tentative="1">
      <w:start w:val="1"/>
      <w:numFmt w:val="decimal"/>
      <w:lvlText w:val="%4."/>
      <w:lvlJc w:val="left"/>
      <w:pPr>
        <w:ind w:left="3240" w:hanging="360"/>
      </w:pPr>
    </w:lvl>
    <w:lvl w:ilvl="4" w:tplc="380A0019" w:tentative="1">
      <w:start w:val="1"/>
      <w:numFmt w:val="lowerLetter"/>
      <w:lvlText w:val="%5."/>
      <w:lvlJc w:val="left"/>
      <w:pPr>
        <w:ind w:left="3960" w:hanging="360"/>
      </w:pPr>
    </w:lvl>
    <w:lvl w:ilvl="5" w:tplc="380A001B" w:tentative="1">
      <w:start w:val="1"/>
      <w:numFmt w:val="lowerRoman"/>
      <w:lvlText w:val="%6."/>
      <w:lvlJc w:val="right"/>
      <w:pPr>
        <w:ind w:left="4680" w:hanging="180"/>
      </w:pPr>
    </w:lvl>
    <w:lvl w:ilvl="6" w:tplc="380A000F" w:tentative="1">
      <w:start w:val="1"/>
      <w:numFmt w:val="decimal"/>
      <w:lvlText w:val="%7."/>
      <w:lvlJc w:val="left"/>
      <w:pPr>
        <w:ind w:left="5400" w:hanging="360"/>
      </w:pPr>
    </w:lvl>
    <w:lvl w:ilvl="7" w:tplc="380A0019" w:tentative="1">
      <w:start w:val="1"/>
      <w:numFmt w:val="lowerLetter"/>
      <w:lvlText w:val="%8."/>
      <w:lvlJc w:val="left"/>
      <w:pPr>
        <w:ind w:left="6120" w:hanging="360"/>
      </w:pPr>
    </w:lvl>
    <w:lvl w:ilvl="8" w:tplc="380A001B" w:tentative="1">
      <w:start w:val="1"/>
      <w:numFmt w:val="lowerRoman"/>
      <w:lvlText w:val="%9."/>
      <w:lvlJc w:val="right"/>
      <w:pPr>
        <w:ind w:left="6840" w:hanging="180"/>
      </w:pPr>
    </w:lvl>
  </w:abstractNum>
  <w:abstractNum w:abstractNumId="30">
    <w:nsid w:val="55626222"/>
    <w:multiLevelType w:val="hybridMultilevel"/>
    <w:tmpl w:val="EE0A8328"/>
    <w:lvl w:ilvl="0" w:tplc="380A000F">
      <w:start w:val="1"/>
      <w:numFmt w:val="decimal"/>
      <w:lvlText w:val="%1."/>
      <w:lvlJc w:val="left"/>
      <w:pPr>
        <w:ind w:left="720" w:hanging="360"/>
      </w:p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31">
    <w:nsid w:val="5738599F"/>
    <w:multiLevelType w:val="hybridMultilevel"/>
    <w:tmpl w:val="D5B04568"/>
    <w:lvl w:ilvl="0" w:tplc="380A000D">
      <w:start w:val="1"/>
      <w:numFmt w:val="bullet"/>
      <w:lvlText w:val=""/>
      <w:lvlJc w:val="left"/>
      <w:pPr>
        <w:ind w:left="1440" w:hanging="360"/>
      </w:pPr>
      <w:rPr>
        <w:rFonts w:ascii="Wingdings" w:hAnsi="Wingdings" w:hint="default"/>
        <w:b/>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32">
    <w:nsid w:val="593E6255"/>
    <w:multiLevelType w:val="hybridMultilevel"/>
    <w:tmpl w:val="4C887C9A"/>
    <w:lvl w:ilvl="0" w:tplc="380A000D">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33">
    <w:nsid w:val="599917C6"/>
    <w:multiLevelType w:val="hybridMultilevel"/>
    <w:tmpl w:val="297E36D2"/>
    <w:lvl w:ilvl="0" w:tplc="0C0A000B">
      <w:start w:val="1"/>
      <w:numFmt w:val="bullet"/>
      <w:lvlText w:val=""/>
      <w:lvlJc w:val="left"/>
      <w:pPr>
        <w:tabs>
          <w:tab w:val="num" w:pos="720"/>
        </w:tabs>
        <w:ind w:left="720" w:hanging="360"/>
      </w:pPr>
      <w:rPr>
        <w:rFonts w:ascii="Wingdings" w:hAnsi="Wingdings" w:hint="default"/>
      </w:rPr>
    </w:lvl>
    <w:lvl w:ilvl="1" w:tplc="299A549E">
      <w:start w:val="1"/>
      <w:numFmt w:val="bullet"/>
      <w:lvlText w:val=""/>
      <w:lvlJc w:val="left"/>
      <w:pPr>
        <w:tabs>
          <w:tab w:val="num" w:pos="1440"/>
        </w:tabs>
        <w:ind w:left="1440" w:hanging="360"/>
      </w:pPr>
      <w:rPr>
        <w:rFonts w:ascii="Wingdings" w:hAnsi="Wingdings" w:hint="default"/>
        <w:b w:val="0"/>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4">
    <w:nsid w:val="5A5E1788"/>
    <w:multiLevelType w:val="hybridMultilevel"/>
    <w:tmpl w:val="CF5A3A18"/>
    <w:lvl w:ilvl="0" w:tplc="380A000F">
      <w:start w:val="1"/>
      <w:numFmt w:val="decimal"/>
      <w:lvlText w:val="%1."/>
      <w:lvlJc w:val="left"/>
      <w:pPr>
        <w:ind w:left="144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tentative="1">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abstractNum w:abstractNumId="35">
    <w:nsid w:val="5DC6332D"/>
    <w:multiLevelType w:val="hybridMultilevel"/>
    <w:tmpl w:val="9DD8FAFE"/>
    <w:lvl w:ilvl="0" w:tplc="79B48AB8">
      <w:start w:val="1"/>
      <w:numFmt w:val="decimal"/>
      <w:lvlText w:val="%1."/>
      <w:lvlJc w:val="left"/>
      <w:pPr>
        <w:tabs>
          <w:tab w:val="num" w:pos="720"/>
        </w:tabs>
        <w:ind w:left="720" w:hanging="360"/>
      </w:pPr>
      <w:rPr>
        <w:b w:val="0"/>
      </w:rPr>
    </w:lvl>
    <w:lvl w:ilvl="1" w:tplc="493CFFB6">
      <w:numFmt w:val="none"/>
      <w:lvlText w:val=""/>
      <w:lvlJc w:val="left"/>
      <w:pPr>
        <w:tabs>
          <w:tab w:val="num" w:pos="360"/>
        </w:tabs>
      </w:pPr>
    </w:lvl>
    <w:lvl w:ilvl="2" w:tplc="71B832CC">
      <w:numFmt w:val="none"/>
      <w:lvlText w:val=""/>
      <w:lvlJc w:val="left"/>
      <w:pPr>
        <w:tabs>
          <w:tab w:val="num" w:pos="360"/>
        </w:tabs>
      </w:pPr>
    </w:lvl>
    <w:lvl w:ilvl="3" w:tplc="3FFC2260">
      <w:numFmt w:val="none"/>
      <w:lvlText w:val=""/>
      <w:lvlJc w:val="left"/>
      <w:pPr>
        <w:tabs>
          <w:tab w:val="num" w:pos="360"/>
        </w:tabs>
      </w:pPr>
    </w:lvl>
    <w:lvl w:ilvl="4" w:tplc="36F00AA4">
      <w:numFmt w:val="none"/>
      <w:lvlText w:val=""/>
      <w:lvlJc w:val="left"/>
      <w:pPr>
        <w:tabs>
          <w:tab w:val="num" w:pos="360"/>
        </w:tabs>
      </w:pPr>
    </w:lvl>
    <w:lvl w:ilvl="5" w:tplc="9BF6D038">
      <w:numFmt w:val="none"/>
      <w:lvlText w:val=""/>
      <w:lvlJc w:val="left"/>
      <w:pPr>
        <w:tabs>
          <w:tab w:val="num" w:pos="360"/>
        </w:tabs>
      </w:pPr>
    </w:lvl>
    <w:lvl w:ilvl="6" w:tplc="8034B2F6">
      <w:numFmt w:val="none"/>
      <w:lvlText w:val=""/>
      <w:lvlJc w:val="left"/>
      <w:pPr>
        <w:tabs>
          <w:tab w:val="num" w:pos="360"/>
        </w:tabs>
      </w:pPr>
    </w:lvl>
    <w:lvl w:ilvl="7" w:tplc="393891A4">
      <w:numFmt w:val="none"/>
      <w:lvlText w:val=""/>
      <w:lvlJc w:val="left"/>
      <w:pPr>
        <w:tabs>
          <w:tab w:val="num" w:pos="360"/>
        </w:tabs>
      </w:pPr>
    </w:lvl>
    <w:lvl w:ilvl="8" w:tplc="E8708F52">
      <w:numFmt w:val="none"/>
      <w:lvlText w:val=""/>
      <w:lvlJc w:val="left"/>
      <w:pPr>
        <w:tabs>
          <w:tab w:val="num" w:pos="360"/>
        </w:tabs>
      </w:pPr>
    </w:lvl>
  </w:abstractNum>
  <w:abstractNum w:abstractNumId="36">
    <w:nsid w:val="5E0E1BC6"/>
    <w:multiLevelType w:val="hybridMultilevel"/>
    <w:tmpl w:val="7914815C"/>
    <w:lvl w:ilvl="0" w:tplc="380A000F">
      <w:start w:val="1"/>
      <w:numFmt w:val="decimal"/>
      <w:lvlText w:val="%1."/>
      <w:lvlJc w:val="left"/>
      <w:pPr>
        <w:ind w:left="36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abstractNum w:abstractNumId="37">
    <w:nsid w:val="623841CB"/>
    <w:multiLevelType w:val="hybridMultilevel"/>
    <w:tmpl w:val="8260234A"/>
    <w:lvl w:ilvl="0" w:tplc="380A000D">
      <w:start w:val="1"/>
      <w:numFmt w:val="bullet"/>
      <w:lvlText w:val=""/>
      <w:lvlJc w:val="left"/>
      <w:pPr>
        <w:ind w:left="1440" w:hanging="360"/>
      </w:pPr>
      <w:rPr>
        <w:rFonts w:ascii="Wingdings" w:hAnsi="Wingdings" w:hint="default"/>
        <w:b/>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38">
    <w:nsid w:val="63410811"/>
    <w:multiLevelType w:val="hybridMultilevel"/>
    <w:tmpl w:val="815E7B58"/>
    <w:lvl w:ilvl="0" w:tplc="380A000F">
      <w:start w:val="1"/>
      <w:numFmt w:val="decimal"/>
      <w:lvlText w:val="%1."/>
      <w:lvlJc w:val="left"/>
      <w:pPr>
        <w:ind w:left="786" w:hanging="360"/>
      </w:pPr>
    </w:lvl>
    <w:lvl w:ilvl="1" w:tplc="380A0019">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39">
    <w:nsid w:val="6419607E"/>
    <w:multiLevelType w:val="hybridMultilevel"/>
    <w:tmpl w:val="6D549B0C"/>
    <w:lvl w:ilvl="0" w:tplc="380A0005">
      <w:start w:val="1"/>
      <w:numFmt w:val="bullet"/>
      <w:lvlText w:val=""/>
      <w:lvlJc w:val="left"/>
      <w:pPr>
        <w:ind w:left="1440" w:hanging="360"/>
      </w:pPr>
      <w:rPr>
        <w:rFonts w:ascii="Wingdings" w:hAnsi="Wingdings" w:hint="default"/>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40">
    <w:nsid w:val="675D20BE"/>
    <w:multiLevelType w:val="hybridMultilevel"/>
    <w:tmpl w:val="82B614AA"/>
    <w:lvl w:ilvl="0" w:tplc="380A000B">
      <w:start w:val="1"/>
      <w:numFmt w:val="bullet"/>
      <w:lvlText w:val=""/>
      <w:lvlJc w:val="left"/>
      <w:pPr>
        <w:ind w:left="786" w:hanging="360"/>
      </w:pPr>
      <w:rPr>
        <w:rFonts w:ascii="Wingdings" w:hAnsi="Wingdings" w:hint="default"/>
      </w:rPr>
    </w:lvl>
    <w:lvl w:ilvl="1" w:tplc="380A0003" w:tentative="1">
      <w:start w:val="1"/>
      <w:numFmt w:val="bullet"/>
      <w:lvlText w:val="o"/>
      <w:lvlJc w:val="left"/>
      <w:pPr>
        <w:ind w:left="1506" w:hanging="360"/>
      </w:pPr>
      <w:rPr>
        <w:rFonts w:ascii="Courier New" w:hAnsi="Courier New" w:cs="Courier New" w:hint="default"/>
      </w:rPr>
    </w:lvl>
    <w:lvl w:ilvl="2" w:tplc="380A0005" w:tentative="1">
      <w:start w:val="1"/>
      <w:numFmt w:val="bullet"/>
      <w:lvlText w:val=""/>
      <w:lvlJc w:val="left"/>
      <w:pPr>
        <w:ind w:left="2226" w:hanging="360"/>
      </w:pPr>
      <w:rPr>
        <w:rFonts w:ascii="Wingdings" w:hAnsi="Wingdings" w:hint="default"/>
      </w:rPr>
    </w:lvl>
    <w:lvl w:ilvl="3" w:tplc="380A0001" w:tentative="1">
      <w:start w:val="1"/>
      <w:numFmt w:val="bullet"/>
      <w:lvlText w:val=""/>
      <w:lvlJc w:val="left"/>
      <w:pPr>
        <w:ind w:left="2946" w:hanging="360"/>
      </w:pPr>
      <w:rPr>
        <w:rFonts w:ascii="Symbol" w:hAnsi="Symbol" w:hint="default"/>
      </w:rPr>
    </w:lvl>
    <w:lvl w:ilvl="4" w:tplc="380A0003" w:tentative="1">
      <w:start w:val="1"/>
      <w:numFmt w:val="bullet"/>
      <w:lvlText w:val="o"/>
      <w:lvlJc w:val="left"/>
      <w:pPr>
        <w:ind w:left="3666" w:hanging="360"/>
      </w:pPr>
      <w:rPr>
        <w:rFonts w:ascii="Courier New" w:hAnsi="Courier New" w:cs="Courier New" w:hint="default"/>
      </w:rPr>
    </w:lvl>
    <w:lvl w:ilvl="5" w:tplc="380A0005" w:tentative="1">
      <w:start w:val="1"/>
      <w:numFmt w:val="bullet"/>
      <w:lvlText w:val=""/>
      <w:lvlJc w:val="left"/>
      <w:pPr>
        <w:ind w:left="4386" w:hanging="360"/>
      </w:pPr>
      <w:rPr>
        <w:rFonts w:ascii="Wingdings" w:hAnsi="Wingdings" w:hint="default"/>
      </w:rPr>
    </w:lvl>
    <w:lvl w:ilvl="6" w:tplc="380A0001" w:tentative="1">
      <w:start w:val="1"/>
      <w:numFmt w:val="bullet"/>
      <w:lvlText w:val=""/>
      <w:lvlJc w:val="left"/>
      <w:pPr>
        <w:ind w:left="5106" w:hanging="360"/>
      </w:pPr>
      <w:rPr>
        <w:rFonts w:ascii="Symbol" w:hAnsi="Symbol" w:hint="default"/>
      </w:rPr>
    </w:lvl>
    <w:lvl w:ilvl="7" w:tplc="380A0003" w:tentative="1">
      <w:start w:val="1"/>
      <w:numFmt w:val="bullet"/>
      <w:lvlText w:val="o"/>
      <w:lvlJc w:val="left"/>
      <w:pPr>
        <w:ind w:left="5826" w:hanging="360"/>
      </w:pPr>
      <w:rPr>
        <w:rFonts w:ascii="Courier New" w:hAnsi="Courier New" w:cs="Courier New" w:hint="default"/>
      </w:rPr>
    </w:lvl>
    <w:lvl w:ilvl="8" w:tplc="380A0005" w:tentative="1">
      <w:start w:val="1"/>
      <w:numFmt w:val="bullet"/>
      <w:lvlText w:val=""/>
      <w:lvlJc w:val="left"/>
      <w:pPr>
        <w:ind w:left="6546" w:hanging="360"/>
      </w:pPr>
      <w:rPr>
        <w:rFonts w:ascii="Wingdings" w:hAnsi="Wingdings" w:hint="default"/>
      </w:rPr>
    </w:lvl>
  </w:abstractNum>
  <w:abstractNum w:abstractNumId="41">
    <w:nsid w:val="68E55FA2"/>
    <w:multiLevelType w:val="hybridMultilevel"/>
    <w:tmpl w:val="0A3613E2"/>
    <w:lvl w:ilvl="0" w:tplc="380A000F">
      <w:start w:val="1"/>
      <w:numFmt w:val="decimal"/>
      <w:lvlText w:val="%1."/>
      <w:lvlJc w:val="left"/>
      <w:pPr>
        <w:ind w:left="144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abstractNum w:abstractNumId="42">
    <w:nsid w:val="6BC002BE"/>
    <w:multiLevelType w:val="hybridMultilevel"/>
    <w:tmpl w:val="7B6447F6"/>
    <w:lvl w:ilvl="0" w:tplc="380A000B">
      <w:start w:val="1"/>
      <w:numFmt w:val="bullet"/>
      <w:lvlText w:val=""/>
      <w:lvlJc w:val="left"/>
      <w:pPr>
        <w:ind w:left="1222" w:hanging="360"/>
      </w:pPr>
      <w:rPr>
        <w:rFonts w:ascii="Wingdings" w:hAnsi="Wingdings" w:hint="default"/>
      </w:rPr>
    </w:lvl>
    <w:lvl w:ilvl="1" w:tplc="380A0003" w:tentative="1">
      <w:start w:val="1"/>
      <w:numFmt w:val="bullet"/>
      <w:lvlText w:val="o"/>
      <w:lvlJc w:val="left"/>
      <w:pPr>
        <w:ind w:left="1942" w:hanging="360"/>
      </w:pPr>
      <w:rPr>
        <w:rFonts w:ascii="Courier New" w:hAnsi="Courier New" w:cs="Courier New" w:hint="default"/>
      </w:rPr>
    </w:lvl>
    <w:lvl w:ilvl="2" w:tplc="380A0005" w:tentative="1">
      <w:start w:val="1"/>
      <w:numFmt w:val="bullet"/>
      <w:lvlText w:val=""/>
      <w:lvlJc w:val="left"/>
      <w:pPr>
        <w:ind w:left="2662" w:hanging="360"/>
      </w:pPr>
      <w:rPr>
        <w:rFonts w:ascii="Wingdings" w:hAnsi="Wingdings" w:hint="default"/>
      </w:rPr>
    </w:lvl>
    <w:lvl w:ilvl="3" w:tplc="380A0001" w:tentative="1">
      <w:start w:val="1"/>
      <w:numFmt w:val="bullet"/>
      <w:lvlText w:val=""/>
      <w:lvlJc w:val="left"/>
      <w:pPr>
        <w:ind w:left="3382" w:hanging="360"/>
      </w:pPr>
      <w:rPr>
        <w:rFonts w:ascii="Symbol" w:hAnsi="Symbol" w:hint="default"/>
      </w:rPr>
    </w:lvl>
    <w:lvl w:ilvl="4" w:tplc="380A0003" w:tentative="1">
      <w:start w:val="1"/>
      <w:numFmt w:val="bullet"/>
      <w:lvlText w:val="o"/>
      <w:lvlJc w:val="left"/>
      <w:pPr>
        <w:ind w:left="4102" w:hanging="360"/>
      </w:pPr>
      <w:rPr>
        <w:rFonts w:ascii="Courier New" w:hAnsi="Courier New" w:cs="Courier New" w:hint="default"/>
      </w:rPr>
    </w:lvl>
    <w:lvl w:ilvl="5" w:tplc="380A0005" w:tentative="1">
      <w:start w:val="1"/>
      <w:numFmt w:val="bullet"/>
      <w:lvlText w:val=""/>
      <w:lvlJc w:val="left"/>
      <w:pPr>
        <w:ind w:left="4822" w:hanging="360"/>
      </w:pPr>
      <w:rPr>
        <w:rFonts w:ascii="Wingdings" w:hAnsi="Wingdings" w:hint="default"/>
      </w:rPr>
    </w:lvl>
    <w:lvl w:ilvl="6" w:tplc="380A0001" w:tentative="1">
      <w:start w:val="1"/>
      <w:numFmt w:val="bullet"/>
      <w:lvlText w:val=""/>
      <w:lvlJc w:val="left"/>
      <w:pPr>
        <w:ind w:left="5542" w:hanging="360"/>
      </w:pPr>
      <w:rPr>
        <w:rFonts w:ascii="Symbol" w:hAnsi="Symbol" w:hint="default"/>
      </w:rPr>
    </w:lvl>
    <w:lvl w:ilvl="7" w:tplc="380A0003" w:tentative="1">
      <w:start w:val="1"/>
      <w:numFmt w:val="bullet"/>
      <w:lvlText w:val="o"/>
      <w:lvlJc w:val="left"/>
      <w:pPr>
        <w:ind w:left="6262" w:hanging="360"/>
      </w:pPr>
      <w:rPr>
        <w:rFonts w:ascii="Courier New" w:hAnsi="Courier New" w:cs="Courier New" w:hint="default"/>
      </w:rPr>
    </w:lvl>
    <w:lvl w:ilvl="8" w:tplc="380A0005" w:tentative="1">
      <w:start w:val="1"/>
      <w:numFmt w:val="bullet"/>
      <w:lvlText w:val=""/>
      <w:lvlJc w:val="left"/>
      <w:pPr>
        <w:ind w:left="6982" w:hanging="360"/>
      </w:pPr>
      <w:rPr>
        <w:rFonts w:ascii="Wingdings" w:hAnsi="Wingdings" w:hint="default"/>
      </w:rPr>
    </w:lvl>
  </w:abstractNum>
  <w:abstractNum w:abstractNumId="43">
    <w:nsid w:val="6E80689D"/>
    <w:multiLevelType w:val="hybridMultilevel"/>
    <w:tmpl w:val="0CD0D13A"/>
    <w:lvl w:ilvl="0" w:tplc="79B48AB8">
      <w:start w:val="1"/>
      <w:numFmt w:val="decimal"/>
      <w:lvlText w:val="%1."/>
      <w:lvlJc w:val="left"/>
      <w:pPr>
        <w:tabs>
          <w:tab w:val="num" w:pos="720"/>
        </w:tabs>
        <w:ind w:left="720" w:hanging="360"/>
      </w:pPr>
      <w:rPr>
        <w:b w:val="0"/>
      </w:rPr>
    </w:lvl>
    <w:lvl w:ilvl="1" w:tplc="493CFFB6">
      <w:numFmt w:val="none"/>
      <w:lvlText w:val=""/>
      <w:lvlJc w:val="left"/>
      <w:pPr>
        <w:tabs>
          <w:tab w:val="num" w:pos="360"/>
        </w:tabs>
      </w:pPr>
    </w:lvl>
    <w:lvl w:ilvl="2" w:tplc="71B832CC">
      <w:numFmt w:val="none"/>
      <w:lvlText w:val=""/>
      <w:lvlJc w:val="left"/>
      <w:pPr>
        <w:tabs>
          <w:tab w:val="num" w:pos="360"/>
        </w:tabs>
      </w:pPr>
    </w:lvl>
    <w:lvl w:ilvl="3" w:tplc="3FFC2260">
      <w:numFmt w:val="none"/>
      <w:lvlText w:val=""/>
      <w:lvlJc w:val="left"/>
      <w:pPr>
        <w:tabs>
          <w:tab w:val="num" w:pos="360"/>
        </w:tabs>
      </w:pPr>
    </w:lvl>
    <w:lvl w:ilvl="4" w:tplc="36F00AA4">
      <w:numFmt w:val="none"/>
      <w:lvlText w:val=""/>
      <w:lvlJc w:val="left"/>
      <w:pPr>
        <w:tabs>
          <w:tab w:val="num" w:pos="360"/>
        </w:tabs>
      </w:pPr>
    </w:lvl>
    <w:lvl w:ilvl="5" w:tplc="9BF6D038">
      <w:numFmt w:val="none"/>
      <w:lvlText w:val=""/>
      <w:lvlJc w:val="left"/>
      <w:pPr>
        <w:tabs>
          <w:tab w:val="num" w:pos="360"/>
        </w:tabs>
      </w:pPr>
    </w:lvl>
    <w:lvl w:ilvl="6" w:tplc="8034B2F6">
      <w:numFmt w:val="none"/>
      <w:lvlText w:val=""/>
      <w:lvlJc w:val="left"/>
      <w:pPr>
        <w:tabs>
          <w:tab w:val="num" w:pos="360"/>
        </w:tabs>
      </w:pPr>
    </w:lvl>
    <w:lvl w:ilvl="7" w:tplc="393891A4">
      <w:numFmt w:val="none"/>
      <w:lvlText w:val=""/>
      <w:lvlJc w:val="left"/>
      <w:pPr>
        <w:tabs>
          <w:tab w:val="num" w:pos="360"/>
        </w:tabs>
      </w:pPr>
    </w:lvl>
    <w:lvl w:ilvl="8" w:tplc="E8708F52">
      <w:numFmt w:val="none"/>
      <w:lvlText w:val=""/>
      <w:lvlJc w:val="left"/>
      <w:pPr>
        <w:tabs>
          <w:tab w:val="num" w:pos="360"/>
        </w:tabs>
      </w:pPr>
    </w:lvl>
  </w:abstractNum>
  <w:abstractNum w:abstractNumId="44">
    <w:nsid w:val="71E076E7"/>
    <w:multiLevelType w:val="hybridMultilevel"/>
    <w:tmpl w:val="A3FEE64E"/>
    <w:lvl w:ilvl="0" w:tplc="380A000F">
      <w:start w:val="1"/>
      <w:numFmt w:val="decimal"/>
      <w:lvlText w:val="%1."/>
      <w:lvlJc w:val="left"/>
      <w:pPr>
        <w:ind w:left="2160" w:hanging="360"/>
      </w:pPr>
    </w:lvl>
    <w:lvl w:ilvl="1" w:tplc="380A0019" w:tentative="1">
      <w:start w:val="1"/>
      <w:numFmt w:val="lowerLetter"/>
      <w:lvlText w:val="%2."/>
      <w:lvlJc w:val="left"/>
      <w:pPr>
        <w:ind w:left="2880" w:hanging="360"/>
      </w:pPr>
    </w:lvl>
    <w:lvl w:ilvl="2" w:tplc="380A001B" w:tentative="1">
      <w:start w:val="1"/>
      <w:numFmt w:val="lowerRoman"/>
      <w:lvlText w:val="%3."/>
      <w:lvlJc w:val="right"/>
      <w:pPr>
        <w:ind w:left="3600" w:hanging="180"/>
      </w:pPr>
    </w:lvl>
    <w:lvl w:ilvl="3" w:tplc="380A000F" w:tentative="1">
      <w:start w:val="1"/>
      <w:numFmt w:val="decimal"/>
      <w:lvlText w:val="%4."/>
      <w:lvlJc w:val="left"/>
      <w:pPr>
        <w:ind w:left="4320" w:hanging="360"/>
      </w:pPr>
    </w:lvl>
    <w:lvl w:ilvl="4" w:tplc="380A0019" w:tentative="1">
      <w:start w:val="1"/>
      <w:numFmt w:val="lowerLetter"/>
      <w:lvlText w:val="%5."/>
      <w:lvlJc w:val="left"/>
      <w:pPr>
        <w:ind w:left="5040" w:hanging="360"/>
      </w:pPr>
    </w:lvl>
    <w:lvl w:ilvl="5" w:tplc="380A001B" w:tentative="1">
      <w:start w:val="1"/>
      <w:numFmt w:val="lowerRoman"/>
      <w:lvlText w:val="%6."/>
      <w:lvlJc w:val="right"/>
      <w:pPr>
        <w:ind w:left="5760" w:hanging="180"/>
      </w:pPr>
    </w:lvl>
    <w:lvl w:ilvl="6" w:tplc="380A000F" w:tentative="1">
      <w:start w:val="1"/>
      <w:numFmt w:val="decimal"/>
      <w:lvlText w:val="%7."/>
      <w:lvlJc w:val="left"/>
      <w:pPr>
        <w:ind w:left="6480" w:hanging="360"/>
      </w:pPr>
    </w:lvl>
    <w:lvl w:ilvl="7" w:tplc="380A0019" w:tentative="1">
      <w:start w:val="1"/>
      <w:numFmt w:val="lowerLetter"/>
      <w:lvlText w:val="%8."/>
      <w:lvlJc w:val="left"/>
      <w:pPr>
        <w:ind w:left="7200" w:hanging="360"/>
      </w:pPr>
    </w:lvl>
    <w:lvl w:ilvl="8" w:tplc="380A001B" w:tentative="1">
      <w:start w:val="1"/>
      <w:numFmt w:val="lowerRoman"/>
      <w:lvlText w:val="%9."/>
      <w:lvlJc w:val="right"/>
      <w:pPr>
        <w:ind w:left="7920" w:hanging="180"/>
      </w:pPr>
    </w:lvl>
  </w:abstractNum>
  <w:abstractNum w:abstractNumId="45">
    <w:nsid w:val="72921D82"/>
    <w:multiLevelType w:val="hybridMultilevel"/>
    <w:tmpl w:val="0A769D98"/>
    <w:lvl w:ilvl="0" w:tplc="493CFFB6">
      <w:numFmt w:val="none"/>
      <w:lvlText w:val=""/>
      <w:lvlJc w:val="left"/>
      <w:pPr>
        <w:ind w:left="720" w:hanging="360"/>
      </w:pPr>
      <w:rPr>
        <w:rFonts w:cs="Times New Roman" w:hint="default"/>
        <w:b/>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46">
    <w:nsid w:val="739D0D86"/>
    <w:multiLevelType w:val="hybridMultilevel"/>
    <w:tmpl w:val="51489C40"/>
    <w:lvl w:ilvl="0" w:tplc="380A000B">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47">
    <w:nsid w:val="7B1F353E"/>
    <w:multiLevelType w:val="hybridMultilevel"/>
    <w:tmpl w:val="F1C4A3A0"/>
    <w:lvl w:ilvl="0" w:tplc="380A0001">
      <w:start w:val="1"/>
      <w:numFmt w:val="bullet"/>
      <w:lvlText w:val=""/>
      <w:lvlJc w:val="left"/>
      <w:pPr>
        <w:ind w:left="1440" w:hanging="360"/>
      </w:pPr>
      <w:rPr>
        <w:rFonts w:ascii="Symbol" w:hAnsi="Symbol" w:hint="default"/>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48">
    <w:nsid w:val="7FC74236"/>
    <w:multiLevelType w:val="hybridMultilevel"/>
    <w:tmpl w:val="917CC838"/>
    <w:lvl w:ilvl="0" w:tplc="380A000F">
      <w:start w:val="1"/>
      <w:numFmt w:val="decimal"/>
      <w:lvlText w:val="%1."/>
      <w:lvlJc w:val="left"/>
      <w:pPr>
        <w:ind w:left="144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tentative="1">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num w:numId="1">
    <w:abstractNumId w:val="35"/>
  </w:num>
  <w:num w:numId="2">
    <w:abstractNumId w:val="13"/>
  </w:num>
  <w:num w:numId="3">
    <w:abstractNumId w:val="32"/>
  </w:num>
  <w:num w:numId="4">
    <w:abstractNumId w:val="12"/>
  </w:num>
  <w:num w:numId="5">
    <w:abstractNumId w:val="27"/>
  </w:num>
  <w:num w:numId="6">
    <w:abstractNumId w:val="19"/>
  </w:num>
  <w:num w:numId="7">
    <w:abstractNumId w:val="22"/>
  </w:num>
  <w:num w:numId="8">
    <w:abstractNumId w:val="6"/>
  </w:num>
  <w:num w:numId="9">
    <w:abstractNumId w:val="33"/>
  </w:num>
  <w:num w:numId="10">
    <w:abstractNumId w:val="28"/>
  </w:num>
  <w:num w:numId="11">
    <w:abstractNumId w:val="43"/>
  </w:num>
  <w:num w:numId="12">
    <w:abstractNumId w:val="0"/>
  </w:num>
  <w:num w:numId="13">
    <w:abstractNumId w:val="45"/>
  </w:num>
  <w:num w:numId="14">
    <w:abstractNumId w:val="31"/>
  </w:num>
  <w:num w:numId="15">
    <w:abstractNumId w:val="30"/>
  </w:num>
  <w:num w:numId="16">
    <w:abstractNumId w:val="39"/>
  </w:num>
  <w:num w:numId="17">
    <w:abstractNumId w:val="15"/>
  </w:num>
  <w:num w:numId="18">
    <w:abstractNumId w:val="21"/>
  </w:num>
  <w:num w:numId="19">
    <w:abstractNumId w:val="37"/>
  </w:num>
  <w:num w:numId="20">
    <w:abstractNumId w:val="36"/>
  </w:num>
  <w:num w:numId="21">
    <w:abstractNumId w:val="34"/>
  </w:num>
  <w:num w:numId="22">
    <w:abstractNumId w:val="9"/>
  </w:num>
  <w:num w:numId="23">
    <w:abstractNumId w:val="10"/>
  </w:num>
  <w:num w:numId="24">
    <w:abstractNumId w:val="1"/>
  </w:num>
  <w:num w:numId="25">
    <w:abstractNumId w:val="26"/>
  </w:num>
  <w:num w:numId="26">
    <w:abstractNumId w:val="48"/>
  </w:num>
  <w:num w:numId="27">
    <w:abstractNumId w:val="2"/>
  </w:num>
  <w:num w:numId="28">
    <w:abstractNumId w:val="41"/>
  </w:num>
  <w:num w:numId="29">
    <w:abstractNumId w:val="5"/>
  </w:num>
  <w:num w:numId="30">
    <w:abstractNumId w:val="8"/>
  </w:num>
  <w:num w:numId="31">
    <w:abstractNumId w:val="44"/>
  </w:num>
  <w:num w:numId="32">
    <w:abstractNumId w:val="14"/>
  </w:num>
  <w:num w:numId="33">
    <w:abstractNumId w:val="20"/>
  </w:num>
  <w:num w:numId="34">
    <w:abstractNumId w:val="25"/>
  </w:num>
  <w:num w:numId="35">
    <w:abstractNumId w:val="3"/>
  </w:num>
  <w:num w:numId="36">
    <w:abstractNumId w:val="42"/>
  </w:num>
  <w:num w:numId="37">
    <w:abstractNumId w:val="7"/>
  </w:num>
  <w:num w:numId="38">
    <w:abstractNumId w:val="16"/>
  </w:num>
  <w:num w:numId="39">
    <w:abstractNumId w:val="38"/>
  </w:num>
  <w:num w:numId="40">
    <w:abstractNumId w:val="23"/>
  </w:num>
  <w:num w:numId="41">
    <w:abstractNumId w:val="29"/>
  </w:num>
  <w:num w:numId="42">
    <w:abstractNumId w:val="4"/>
  </w:num>
  <w:num w:numId="43">
    <w:abstractNumId w:val="46"/>
  </w:num>
  <w:num w:numId="44">
    <w:abstractNumId w:val="24"/>
  </w:num>
  <w:num w:numId="45">
    <w:abstractNumId w:val="18"/>
  </w:num>
  <w:num w:numId="46">
    <w:abstractNumId w:val="47"/>
  </w:num>
  <w:num w:numId="47">
    <w:abstractNumId w:val="11"/>
  </w:num>
  <w:num w:numId="48">
    <w:abstractNumId w:val="17"/>
  </w:num>
  <w:num w:numId="49">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15A1"/>
    <w:rsid w:val="0000363C"/>
    <w:rsid w:val="000048FE"/>
    <w:rsid w:val="00007697"/>
    <w:rsid w:val="00023D88"/>
    <w:rsid w:val="000271D0"/>
    <w:rsid w:val="000718C4"/>
    <w:rsid w:val="000750BB"/>
    <w:rsid w:val="00085EDD"/>
    <w:rsid w:val="000E4B8D"/>
    <w:rsid w:val="000F55FD"/>
    <w:rsid w:val="00120B39"/>
    <w:rsid w:val="0012386A"/>
    <w:rsid w:val="00123CCF"/>
    <w:rsid w:val="0012616D"/>
    <w:rsid w:val="0013660D"/>
    <w:rsid w:val="00136927"/>
    <w:rsid w:val="00162075"/>
    <w:rsid w:val="00166F17"/>
    <w:rsid w:val="0017577E"/>
    <w:rsid w:val="001879A5"/>
    <w:rsid w:val="00187D20"/>
    <w:rsid w:val="001A1FCB"/>
    <w:rsid w:val="001A3B6C"/>
    <w:rsid w:val="001B214E"/>
    <w:rsid w:val="001B57C5"/>
    <w:rsid w:val="001D0839"/>
    <w:rsid w:val="00230957"/>
    <w:rsid w:val="00274528"/>
    <w:rsid w:val="00276523"/>
    <w:rsid w:val="002E49C4"/>
    <w:rsid w:val="00311995"/>
    <w:rsid w:val="003361CA"/>
    <w:rsid w:val="003408E5"/>
    <w:rsid w:val="003479BA"/>
    <w:rsid w:val="0035027E"/>
    <w:rsid w:val="003A3E78"/>
    <w:rsid w:val="003B20EB"/>
    <w:rsid w:val="003B4629"/>
    <w:rsid w:val="003C6DEA"/>
    <w:rsid w:val="003D079B"/>
    <w:rsid w:val="003E6EF5"/>
    <w:rsid w:val="003F72D9"/>
    <w:rsid w:val="00422A1F"/>
    <w:rsid w:val="00453F8F"/>
    <w:rsid w:val="004571A7"/>
    <w:rsid w:val="00472FA3"/>
    <w:rsid w:val="004B014A"/>
    <w:rsid w:val="004C6962"/>
    <w:rsid w:val="004E015F"/>
    <w:rsid w:val="005118AF"/>
    <w:rsid w:val="00511DB6"/>
    <w:rsid w:val="005231AA"/>
    <w:rsid w:val="00535F85"/>
    <w:rsid w:val="00536230"/>
    <w:rsid w:val="0054146D"/>
    <w:rsid w:val="005608BD"/>
    <w:rsid w:val="00563003"/>
    <w:rsid w:val="00573F2E"/>
    <w:rsid w:val="00581D7A"/>
    <w:rsid w:val="00594CC4"/>
    <w:rsid w:val="005B6157"/>
    <w:rsid w:val="005C4661"/>
    <w:rsid w:val="00602160"/>
    <w:rsid w:val="006275AF"/>
    <w:rsid w:val="0063656B"/>
    <w:rsid w:val="00682127"/>
    <w:rsid w:val="006B78BE"/>
    <w:rsid w:val="006C022D"/>
    <w:rsid w:val="006E6022"/>
    <w:rsid w:val="006E6D4B"/>
    <w:rsid w:val="006F2B71"/>
    <w:rsid w:val="006F4B5C"/>
    <w:rsid w:val="006F74A2"/>
    <w:rsid w:val="006F7592"/>
    <w:rsid w:val="007171D7"/>
    <w:rsid w:val="00736E1F"/>
    <w:rsid w:val="00742349"/>
    <w:rsid w:val="00747990"/>
    <w:rsid w:val="00750D67"/>
    <w:rsid w:val="00785E54"/>
    <w:rsid w:val="007B7BA3"/>
    <w:rsid w:val="007B7D80"/>
    <w:rsid w:val="00813469"/>
    <w:rsid w:val="00814782"/>
    <w:rsid w:val="0082270A"/>
    <w:rsid w:val="00823CAA"/>
    <w:rsid w:val="00837CF5"/>
    <w:rsid w:val="00841AD6"/>
    <w:rsid w:val="0085169A"/>
    <w:rsid w:val="008905F7"/>
    <w:rsid w:val="00896572"/>
    <w:rsid w:val="008A4DE8"/>
    <w:rsid w:val="008D53A5"/>
    <w:rsid w:val="008E4392"/>
    <w:rsid w:val="00904EB4"/>
    <w:rsid w:val="00912E8E"/>
    <w:rsid w:val="00980AD1"/>
    <w:rsid w:val="00983486"/>
    <w:rsid w:val="009A3F3A"/>
    <w:rsid w:val="009D3F60"/>
    <w:rsid w:val="009D478A"/>
    <w:rsid w:val="009F5536"/>
    <w:rsid w:val="009F625A"/>
    <w:rsid w:val="00A31D0E"/>
    <w:rsid w:val="00A34708"/>
    <w:rsid w:val="00A43057"/>
    <w:rsid w:val="00A5403F"/>
    <w:rsid w:val="00A75BC6"/>
    <w:rsid w:val="00A8550F"/>
    <w:rsid w:val="00AB11C3"/>
    <w:rsid w:val="00AC7281"/>
    <w:rsid w:val="00AD7DB2"/>
    <w:rsid w:val="00B05019"/>
    <w:rsid w:val="00B37E6E"/>
    <w:rsid w:val="00B420F0"/>
    <w:rsid w:val="00B444D1"/>
    <w:rsid w:val="00B67FF8"/>
    <w:rsid w:val="00B70B02"/>
    <w:rsid w:val="00BC186C"/>
    <w:rsid w:val="00BD2F95"/>
    <w:rsid w:val="00BE20E3"/>
    <w:rsid w:val="00BF6FB3"/>
    <w:rsid w:val="00C57EB9"/>
    <w:rsid w:val="00D00FCC"/>
    <w:rsid w:val="00D2207F"/>
    <w:rsid w:val="00D34728"/>
    <w:rsid w:val="00D40801"/>
    <w:rsid w:val="00D52AD2"/>
    <w:rsid w:val="00D73952"/>
    <w:rsid w:val="00DA1EC9"/>
    <w:rsid w:val="00E040E8"/>
    <w:rsid w:val="00E4774A"/>
    <w:rsid w:val="00E67295"/>
    <w:rsid w:val="00E815A1"/>
    <w:rsid w:val="00E824F5"/>
    <w:rsid w:val="00EB499C"/>
    <w:rsid w:val="00EC1982"/>
    <w:rsid w:val="00F21712"/>
    <w:rsid w:val="00F232CC"/>
    <w:rsid w:val="00F716E5"/>
    <w:rsid w:val="00FF0387"/>
    <w:rsid w:val="00FF5D2A"/>
  </w:rsids>
  <m:mathPr>
    <m:mathFont m:val="Cambria Math"/>
    <m:brkBin m:val="before"/>
    <m:brkBinSub m:val="--"/>
    <m:smallFrac m:val="0"/>
    <m:dispDef/>
    <m:lMargin m:val="0"/>
    <m:rMargin m:val="0"/>
    <m:defJc m:val="centerGroup"/>
    <m:wrapIndent m:val="1440"/>
    <m:intLim m:val="subSup"/>
    <m:naryLim m:val="undOvr"/>
  </m:mathPr>
  <w:themeFontLang w:val="es-UY"/>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UY"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15A1"/>
    <w:pPr>
      <w:spacing w:after="0" w:line="240" w:lineRule="auto"/>
    </w:pPr>
    <w:rPr>
      <w:rFonts w:ascii="Times New Roman" w:eastAsia="Times New Roman" w:hAnsi="Times New Roman" w:cs="Times New Roman"/>
      <w:sz w:val="24"/>
      <w:szCs w:val="24"/>
      <w:lang w:val="es-ES" w:eastAsia="es-ES"/>
    </w:rPr>
  </w:style>
  <w:style w:type="paragraph" w:styleId="Ttulo4">
    <w:name w:val="heading 4"/>
    <w:basedOn w:val="Normal"/>
    <w:next w:val="Normal"/>
    <w:link w:val="Ttulo4Car"/>
    <w:uiPriority w:val="9"/>
    <w:semiHidden/>
    <w:unhideWhenUsed/>
    <w:qFormat/>
    <w:rsid w:val="00453F8F"/>
    <w:pPr>
      <w:keepNext/>
      <w:keepLines/>
      <w:spacing w:before="20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815A1"/>
    <w:pPr>
      <w:ind w:left="708"/>
    </w:pPr>
  </w:style>
  <w:style w:type="paragraph" w:styleId="Encabezado">
    <w:name w:val="header"/>
    <w:basedOn w:val="Normal"/>
    <w:link w:val="EncabezadoCar"/>
    <w:uiPriority w:val="99"/>
    <w:unhideWhenUsed/>
    <w:rsid w:val="00E815A1"/>
    <w:pPr>
      <w:tabs>
        <w:tab w:val="center" w:pos="4252"/>
        <w:tab w:val="right" w:pos="8504"/>
      </w:tabs>
    </w:pPr>
  </w:style>
  <w:style w:type="character" w:customStyle="1" w:styleId="EncabezadoCar">
    <w:name w:val="Encabezado Car"/>
    <w:basedOn w:val="Fuentedeprrafopredeter"/>
    <w:link w:val="Encabezado"/>
    <w:uiPriority w:val="99"/>
    <w:rsid w:val="00E815A1"/>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E815A1"/>
    <w:pPr>
      <w:tabs>
        <w:tab w:val="center" w:pos="4252"/>
        <w:tab w:val="right" w:pos="8504"/>
      </w:tabs>
    </w:pPr>
  </w:style>
  <w:style w:type="character" w:customStyle="1" w:styleId="PiedepginaCar">
    <w:name w:val="Pie de página Car"/>
    <w:basedOn w:val="Fuentedeprrafopredeter"/>
    <w:link w:val="Piedepgina"/>
    <w:uiPriority w:val="99"/>
    <w:rsid w:val="00E815A1"/>
    <w:rPr>
      <w:rFonts w:ascii="Times New Roman" w:eastAsia="Times New Roman" w:hAnsi="Times New Roman" w:cs="Times New Roman"/>
      <w:sz w:val="24"/>
      <w:szCs w:val="24"/>
      <w:lang w:val="es-ES" w:eastAsia="es-ES"/>
    </w:rPr>
  </w:style>
  <w:style w:type="paragraph" w:styleId="Textodeglobo">
    <w:name w:val="Balloon Text"/>
    <w:basedOn w:val="Normal"/>
    <w:link w:val="TextodegloboCar"/>
    <w:uiPriority w:val="99"/>
    <w:semiHidden/>
    <w:unhideWhenUsed/>
    <w:rsid w:val="00E815A1"/>
    <w:rPr>
      <w:rFonts w:ascii="Tahoma" w:hAnsi="Tahoma" w:cs="Tahoma"/>
      <w:sz w:val="16"/>
      <w:szCs w:val="16"/>
    </w:rPr>
  </w:style>
  <w:style w:type="character" w:customStyle="1" w:styleId="TextodegloboCar">
    <w:name w:val="Texto de globo Car"/>
    <w:basedOn w:val="Fuentedeprrafopredeter"/>
    <w:link w:val="Textodeglobo"/>
    <w:uiPriority w:val="99"/>
    <w:semiHidden/>
    <w:rsid w:val="00E815A1"/>
    <w:rPr>
      <w:rFonts w:ascii="Tahoma" w:eastAsia="Times New Roman" w:hAnsi="Tahoma" w:cs="Tahoma"/>
      <w:sz w:val="16"/>
      <w:szCs w:val="16"/>
      <w:lang w:val="es-ES" w:eastAsia="es-ES"/>
    </w:rPr>
  </w:style>
  <w:style w:type="paragraph" w:styleId="Citadestacada">
    <w:name w:val="Intense Quote"/>
    <w:basedOn w:val="Normal"/>
    <w:next w:val="Normal"/>
    <w:link w:val="CitadestacadaCar"/>
    <w:uiPriority w:val="30"/>
    <w:qFormat/>
    <w:rsid w:val="00E815A1"/>
    <w:pPr>
      <w:pBdr>
        <w:bottom w:val="single" w:sz="4" w:space="4" w:color="4F81BD" w:themeColor="accent1"/>
      </w:pBdr>
      <w:spacing w:before="200" w:after="280"/>
      <w:ind w:left="936" w:right="936"/>
    </w:pPr>
    <w:rPr>
      <w:b/>
      <w:bCs/>
      <w:i/>
      <w:iCs/>
      <w:color w:val="4F81BD" w:themeColor="accent1"/>
    </w:rPr>
  </w:style>
  <w:style w:type="character" w:customStyle="1" w:styleId="CitadestacadaCar">
    <w:name w:val="Cita destacada Car"/>
    <w:basedOn w:val="Fuentedeprrafopredeter"/>
    <w:link w:val="Citadestacada"/>
    <w:uiPriority w:val="30"/>
    <w:rsid w:val="00E815A1"/>
    <w:rPr>
      <w:rFonts w:ascii="Times New Roman" w:eastAsia="Times New Roman" w:hAnsi="Times New Roman" w:cs="Times New Roman"/>
      <w:b/>
      <w:bCs/>
      <w:i/>
      <w:iCs/>
      <w:color w:val="4F81BD" w:themeColor="accent1"/>
      <w:sz w:val="24"/>
      <w:szCs w:val="24"/>
      <w:lang w:val="es-ES" w:eastAsia="es-ES"/>
    </w:rPr>
  </w:style>
  <w:style w:type="character" w:styleId="nfasisintenso">
    <w:name w:val="Intense Emphasis"/>
    <w:basedOn w:val="Fuentedeprrafopredeter"/>
    <w:uiPriority w:val="21"/>
    <w:qFormat/>
    <w:rsid w:val="00D2207F"/>
    <w:rPr>
      <w:b/>
      <w:bCs/>
      <w:i/>
      <w:iCs/>
      <w:color w:val="4F81BD" w:themeColor="accent1"/>
    </w:rPr>
  </w:style>
  <w:style w:type="character" w:customStyle="1" w:styleId="Ttulo4Car">
    <w:name w:val="Título 4 Car"/>
    <w:basedOn w:val="Fuentedeprrafopredeter"/>
    <w:link w:val="Ttulo4"/>
    <w:uiPriority w:val="9"/>
    <w:semiHidden/>
    <w:rsid w:val="00453F8F"/>
    <w:rPr>
      <w:rFonts w:asciiTheme="majorHAnsi" w:eastAsiaTheme="majorEastAsia" w:hAnsiTheme="majorHAnsi" w:cstheme="majorBidi"/>
      <w:b/>
      <w:bCs/>
      <w:i/>
      <w:iCs/>
      <w:color w:val="4F81BD" w:themeColor="accent1"/>
      <w:sz w:val="24"/>
      <w:szCs w:val="24"/>
      <w:lang w:val="es-ES"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UY"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15A1"/>
    <w:pPr>
      <w:spacing w:after="0" w:line="240" w:lineRule="auto"/>
    </w:pPr>
    <w:rPr>
      <w:rFonts w:ascii="Times New Roman" w:eastAsia="Times New Roman" w:hAnsi="Times New Roman" w:cs="Times New Roman"/>
      <w:sz w:val="24"/>
      <w:szCs w:val="24"/>
      <w:lang w:val="es-ES" w:eastAsia="es-ES"/>
    </w:rPr>
  </w:style>
  <w:style w:type="paragraph" w:styleId="Ttulo4">
    <w:name w:val="heading 4"/>
    <w:basedOn w:val="Normal"/>
    <w:next w:val="Normal"/>
    <w:link w:val="Ttulo4Car"/>
    <w:uiPriority w:val="9"/>
    <w:semiHidden/>
    <w:unhideWhenUsed/>
    <w:qFormat/>
    <w:rsid w:val="00453F8F"/>
    <w:pPr>
      <w:keepNext/>
      <w:keepLines/>
      <w:spacing w:before="20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815A1"/>
    <w:pPr>
      <w:ind w:left="708"/>
    </w:pPr>
  </w:style>
  <w:style w:type="paragraph" w:styleId="Encabezado">
    <w:name w:val="header"/>
    <w:basedOn w:val="Normal"/>
    <w:link w:val="EncabezadoCar"/>
    <w:uiPriority w:val="99"/>
    <w:unhideWhenUsed/>
    <w:rsid w:val="00E815A1"/>
    <w:pPr>
      <w:tabs>
        <w:tab w:val="center" w:pos="4252"/>
        <w:tab w:val="right" w:pos="8504"/>
      </w:tabs>
    </w:pPr>
  </w:style>
  <w:style w:type="character" w:customStyle="1" w:styleId="EncabezadoCar">
    <w:name w:val="Encabezado Car"/>
    <w:basedOn w:val="Fuentedeprrafopredeter"/>
    <w:link w:val="Encabezado"/>
    <w:uiPriority w:val="99"/>
    <w:rsid w:val="00E815A1"/>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E815A1"/>
    <w:pPr>
      <w:tabs>
        <w:tab w:val="center" w:pos="4252"/>
        <w:tab w:val="right" w:pos="8504"/>
      </w:tabs>
    </w:pPr>
  </w:style>
  <w:style w:type="character" w:customStyle="1" w:styleId="PiedepginaCar">
    <w:name w:val="Pie de página Car"/>
    <w:basedOn w:val="Fuentedeprrafopredeter"/>
    <w:link w:val="Piedepgina"/>
    <w:uiPriority w:val="99"/>
    <w:rsid w:val="00E815A1"/>
    <w:rPr>
      <w:rFonts w:ascii="Times New Roman" w:eastAsia="Times New Roman" w:hAnsi="Times New Roman" w:cs="Times New Roman"/>
      <w:sz w:val="24"/>
      <w:szCs w:val="24"/>
      <w:lang w:val="es-ES" w:eastAsia="es-ES"/>
    </w:rPr>
  </w:style>
  <w:style w:type="paragraph" w:styleId="Textodeglobo">
    <w:name w:val="Balloon Text"/>
    <w:basedOn w:val="Normal"/>
    <w:link w:val="TextodegloboCar"/>
    <w:uiPriority w:val="99"/>
    <w:semiHidden/>
    <w:unhideWhenUsed/>
    <w:rsid w:val="00E815A1"/>
    <w:rPr>
      <w:rFonts w:ascii="Tahoma" w:hAnsi="Tahoma" w:cs="Tahoma"/>
      <w:sz w:val="16"/>
      <w:szCs w:val="16"/>
    </w:rPr>
  </w:style>
  <w:style w:type="character" w:customStyle="1" w:styleId="TextodegloboCar">
    <w:name w:val="Texto de globo Car"/>
    <w:basedOn w:val="Fuentedeprrafopredeter"/>
    <w:link w:val="Textodeglobo"/>
    <w:uiPriority w:val="99"/>
    <w:semiHidden/>
    <w:rsid w:val="00E815A1"/>
    <w:rPr>
      <w:rFonts w:ascii="Tahoma" w:eastAsia="Times New Roman" w:hAnsi="Tahoma" w:cs="Tahoma"/>
      <w:sz w:val="16"/>
      <w:szCs w:val="16"/>
      <w:lang w:val="es-ES" w:eastAsia="es-ES"/>
    </w:rPr>
  </w:style>
  <w:style w:type="paragraph" w:styleId="Citadestacada">
    <w:name w:val="Intense Quote"/>
    <w:basedOn w:val="Normal"/>
    <w:next w:val="Normal"/>
    <w:link w:val="CitadestacadaCar"/>
    <w:uiPriority w:val="30"/>
    <w:qFormat/>
    <w:rsid w:val="00E815A1"/>
    <w:pPr>
      <w:pBdr>
        <w:bottom w:val="single" w:sz="4" w:space="4" w:color="4F81BD" w:themeColor="accent1"/>
      </w:pBdr>
      <w:spacing w:before="200" w:after="280"/>
      <w:ind w:left="936" w:right="936"/>
    </w:pPr>
    <w:rPr>
      <w:b/>
      <w:bCs/>
      <w:i/>
      <w:iCs/>
      <w:color w:val="4F81BD" w:themeColor="accent1"/>
    </w:rPr>
  </w:style>
  <w:style w:type="character" w:customStyle="1" w:styleId="CitadestacadaCar">
    <w:name w:val="Cita destacada Car"/>
    <w:basedOn w:val="Fuentedeprrafopredeter"/>
    <w:link w:val="Citadestacada"/>
    <w:uiPriority w:val="30"/>
    <w:rsid w:val="00E815A1"/>
    <w:rPr>
      <w:rFonts w:ascii="Times New Roman" w:eastAsia="Times New Roman" w:hAnsi="Times New Roman" w:cs="Times New Roman"/>
      <w:b/>
      <w:bCs/>
      <w:i/>
      <w:iCs/>
      <w:color w:val="4F81BD" w:themeColor="accent1"/>
      <w:sz w:val="24"/>
      <w:szCs w:val="24"/>
      <w:lang w:val="es-ES" w:eastAsia="es-ES"/>
    </w:rPr>
  </w:style>
  <w:style w:type="character" w:styleId="nfasisintenso">
    <w:name w:val="Intense Emphasis"/>
    <w:basedOn w:val="Fuentedeprrafopredeter"/>
    <w:uiPriority w:val="21"/>
    <w:qFormat/>
    <w:rsid w:val="00D2207F"/>
    <w:rPr>
      <w:b/>
      <w:bCs/>
      <w:i/>
      <w:iCs/>
      <w:color w:val="4F81BD" w:themeColor="accent1"/>
    </w:rPr>
  </w:style>
  <w:style w:type="character" w:customStyle="1" w:styleId="Ttulo4Car">
    <w:name w:val="Título 4 Car"/>
    <w:basedOn w:val="Fuentedeprrafopredeter"/>
    <w:link w:val="Ttulo4"/>
    <w:uiPriority w:val="9"/>
    <w:semiHidden/>
    <w:rsid w:val="00453F8F"/>
    <w:rPr>
      <w:rFonts w:asciiTheme="majorHAnsi" w:eastAsiaTheme="majorEastAsia" w:hAnsiTheme="majorHAnsi" w:cstheme="majorBidi"/>
      <w:b/>
      <w:bCs/>
      <w:i/>
      <w:iCs/>
      <w:color w:val="4F81BD" w:themeColor="accent1"/>
      <w:sz w:val="24"/>
      <w:szCs w:val="24"/>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70696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5B39A650BEA4C6E97F46BEBC18E9959"/>
        <w:category>
          <w:name w:val="General"/>
          <w:gallery w:val="placeholder"/>
        </w:category>
        <w:types>
          <w:type w:val="bbPlcHdr"/>
        </w:types>
        <w:behaviors>
          <w:behavior w:val="content"/>
        </w:behaviors>
        <w:guid w:val="{1D8EBB79-4247-47DF-8C95-A55A33CFD7FB}"/>
      </w:docPartPr>
      <w:docPartBody>
        <w:p w:rsidR="00AF37B6" w:rsidRDefault="003F7EBB" w:rsidP="003F7EBB">
          <w:pPr>
            <w:pStyle w:val="D5B39A650BEA4C6E97F46BEBC18E9959"/>
          </w:pPr>
          <w:r>
            <w:rPr>
              <w:lang w:val="es-ES"/>
            </w:rPr>
            <w:t>[Escriba el nombre de la compañía]</w:t>
          </w:r>
        </w:p>
      </w:docPartBody>
    </w:docPart>
    <w:docPart>
      <w:docPartPr>
        <w:name w:val="75FD7D84C24642DBA677331B9E58B565"/>
        <w:category>
          <w:name w:val="General"/>
          <w:gallery w:val="placeholder"/>
        </w:category>
        <w:types>
          <w:type w:val="bbPlcHdr"/>
        </w:types>
        <w:behaviors>
          <w:behavior w:val="content"/>
        </w:behaviors>
        <w:guid w:val="{AECECBDE-8091-4ED9-B1A1-0E27874ECB78}"/>
      </w:docPartPr>
      <w:docPartBody>
        <w:p w:rsidR="00AF37B6" w:rsidRDefault="003F7EBB" w:rsidP="003F7EBB">
          <w:pPr>
            <w:pStyle w:val="75FD7D84C24642DBA677331B9E58B565"/>
          </w:pPr>
          <w:r>
            <w:rPr>
              <w:b/>
              <w:bCs/>
              <w:lang w:val="es-ES"/>
            </w:rPr>
            <w:t>[Escriba el título del documento]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7EBB"/>
    <w:rsid w:val="00024C03"/>
    <w:rsid w:val="000B4A8B"/>
    <w:rsid w:val="00197A33"/>
    <w:rsid w:val="0029425B"/>
    <w:rsid w:val="003F7EBB"/>
    <w:rsid w:val="00421A45"/>
    <w:rsid w:val="00466403"/>
    <w:rsid w:val="00482175"/>
    <w:rsid w:val="004D0EE4"/>
    <w:rsid w:val="005357F5"/>
    <w:rsid w:val="006203C6"/>
    <w:rsid w:val="00722DB9"/>
    <w:rsid w:val="00744EEC"/>
    <w:rsid w:val="00823C21"/>
    <w:rsid w:val="00943A2D"/>
    <w:rsid w:val="00A72169"/>
    <w:rsid w:val="00A9503E"/>
    <w:rsid w:val="00AF37B6"/>
    <w:rsid w:val="00B33E84"/>
    <w:rsid w:val="00B56F55"/>
    <w:rsid w:val="00D72F97"/>
    <w:rsid w:val="00DB48D3"/>
    <w:rsid w:val="00DD5C7B"/>
    <w:rsid w:val="00DF3842"/>
    <w:rsid w:val="00E73864"/>
    <w:rsid w:val="00F636E5"/>
    <w:rsid w:val="00FD1992"/>
  </w:rsids>
  <m:mathPr>
    <m:mathFont m:val="Cambria Math"/>
    <m:brkBin m:val="before"/>
    <m:brkBinSub m:val="--"/>
    <m:smallFrac m:val="0"/>
    <m:dispDef/>
    <m:lMargin m:val="0"/>
    <m:rMargin m:val="0"/>
    <m:defJc m:val="centerGroup"/>
    <m:wrapIndent m:val="1440"/>
    <m:intLim m:val="subSup"/>
    <m:naryLim m:val="undOvr"/>
  </m:mathPr>
  <w:themeFontLang w:val="es-UY"/>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UY" w:eastAsia="es-UY"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577E1B9DFFD345AB846CC170CE61BBCC">
    <w:name w:val="577E1B9DFFD345AB846CC170CE61BBCC"/>
    <w:rsid w:val="003F7EBB"/>
  </w:style>
  <w:style w:type="paragraph" w:customStyle="1" w:styleId="7352B24979FA43FC9C360E87E4481E58">
    <w:name w:val="7352B24979FA43FC9C360E87E4481E58"/>
    <w:rsid w:val="003F7EBB"/>
  </w:style>
  <w:style w:type="paragraph" w:customStyle="1" w:styleId="D5B39A650BEA4C6E97F46BEBC18E9959">
    <w:name w:val="D5B39A650BEA4C6E97F46BEBC18E9959"/>
    <w:rsid w:val="003F7EBB"/>
  </w:style>
  <w:style w:type="paragraph" w:customStyle="1" w:styleId="786714F5D1744BCB9C5200FDFB0E0CD9">
    <w:name w:val="786714F5D1744BCB9C5200FDFB0E0CD9"/>
    <w:rsid w:val="003F7EBB"/>
  </w:style>
  <w:style w:type="paragraph" w:customStyle="1" w:styleId="75FD7D84C24642DBA677331B9E58B565">
    <w:name w:val="75FD7D84C24642DBA677331B9E58B565"/>
    <w:rsid w:val="003F7EBB"/>
  </w:style>
  <w:style w:type="paragraph" w:customStyle="1" w:styleId="A0DE5F274FF245E08DF2DE4E883F3AD2">
    <w:name w:val="A0DE5F274FF245E08DF2DE4E883F3AD2"/>
    <w:rsid w:val="003F7EBB"/>
  </w:style>
  <w:style w:type="paragraph" w:customStyle="1" w:styleId="3468EEE1CABB4A9C8E7F54705014ECE1">
    <w:name w:val="3468EEE1CABB4A9C8E7F54705014ECE1"/>
    <w:rsid w:val="003F7EBB"/>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UY" w:eastAsia="es-UY"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577E1B9DFFD345AB846CC170CE61BBCC">
    <w:name w:val="577E1B9DFFD345AB846CC170CE61BBCC"/>
    <w:rsid w:val="003F7EBB"/>
  </w:style>
  <w:style w:type="paragraph" w:customStyle="1" w:styleId="7352B24979FA43FC9C360E87E4481E58">
    <w:name w:val="7352B24979FA43FC9C360E87E4481E58"/>
    <w:rsid w:val="003F7EBB"/>
  </w:style>
  <w:style w:type="paragraph" w:customStyle="1" w:styleId="D5B39A650BEA4C6E97F46BEBC18E9959">
    <w:name w:val="D5B39A650BEA4C6E97F46BEBC18E9959"/>
    <w:rsid w:val="003F7EBB"/>
  </w:style>
  <w:style w:type="paragraph" w:customStyle="1" w:styleId="786714F5D1744BCB9C5200FDFB0E0CD9">
    <w:name w:val="786714F5D1744BCB9C5200FDFB0E0CD9"/>
    <w:rsid w:val="003F7EBB"/>
  </w:style>
  <w:style w:type="paragraph" w:customStyle="1" w:styleId="75FD7D84C24642DBA677331B9E58B565">
    <w:name w:val="75FD7D84C24642DBA677331B9E58B565"/>
    <w:rsid w:val="003F7EBB"/>
  </w:style>
  <w:style w:type="paragraph" w:customStyle="1" w:styleId="A0DE5F274FF245E08DF2DE4E883F3AD2">
    <w:name w:val="A0DE5F274FF245E08DF2DE4E883F3AD2"/>
    <w:rsid w:val="003F7EBB"/>
  </w:style>
  <w:style w:type="paragraph" w:customStyle="1" w:styleId="3468EEE1CABB4A9C8E7F54705014ECE1">
    <w:name w:val="3468EEE1CABB4A9C8E7F54705014ECE1"/>
    <w:rsid w:val="003F7EB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105</TotalTime>
  <Pages>1</Pages>
  <Words>1109</Words>
  <Characters>6101</Characters>
  <Application>Microsoft Office Word</Application>
  <DocSecurity>0</DocSecurity>
  <Lines>50</Lines>
  <Paragraphs>14</Paragraphs>
  <ScaleCrop>false</ScaleCrop>
  <HeadingPairs>
    <vt:vector size="2" baseType="variant">
      <vt:variant>
        <vt:lpstr>Título</vt:lpstr>
      </vt:variant>
      <vt:variant>
        <vt:i4>1</vt:i4>
      </vt:variant>
    </vt:vector>
  </HeadingPairs>
  <TitlesOfParts>
    <vt:vector size="1" baseType="lpstr">
      <vt:lpstr>Montevideo, 11de junio de 2018</vt:lpstr>
    </vt:vector>
  </TitlesOfParts>
  <Company>Consejo             Coordinador de la Educación en la Primera Infancia.</Company>
  <LinksUpToDate>false</LinksUpToDate>
  <CharactersWithSpaces>7196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Montevideo, 11de junio de 2018</dc:title>
  <dc:creator>ORIGUELA, Susana</dc:creator>
  <cp:lastModifiedBy>ORIGUELA, Susana</cp:lastModifiedBy>
  <cp:revision>9</cp:revision>
  <cp:lastPrinted>2018-06-25T12:03:00Z</cp:lastPrinted>
  <dcterms:created xsi:type="dcterms:W3CDTF">2018-06-12T14:13:00Z</dcterms:created>
  <dcterms:modified xsi:type="dcterms:W3CDTF">2018-07-11T14:32:00Z</dcterms:modified>
</cp:coreProperties>
</file>