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5A1" w:rsidRDefault="00E815A1" w:rsidP="00E815A1">
      <w:pPr>
        <w:widowControl w:val="0"/>
        <w:autoSpaceDE w:val="0"/>
        <w:autoSpaceDN w:val="0"/>
        <w:adjustRightInd w:val="0"/>
        <w:ind w:left="3195"/>
        <w:rPr>
          <w:b/>
          <w:bCs/>
        </w:rPr>
      </w:pPr>
      <w:bookmarkStart w:id="0" w:name="_GoBack"/>
      <w:bookmarkEnd w:id="0"/>
    </w:p>
    <w:p w:rsidR="00E815A1" w:rsidRDefault="00E815A1" w:rsidP="00E815A1">
      <w:pPr>
        <w:widowControl w:val="0"/>
        <w:autoSpaceDE w:val="0"/>
        <w:autoSpaceDN w:val="0"/>
        <w:adjustRightInd w:val="0"/>
        <w:ind w:left="3195"/>
        <w:rPr>
          <w:b/>
          <w:bCs/>
        </w:rPr>
      </w:pPr>
    </w:p>
    <w:sdt>
      <w:sdtPr>
        <w:rPr>
          <w:b/>
          <w:bCs/>
        </w:rPr>
        <w:alias w:val="Título"/>
        <w:id w:val="78735415"/>
        <w:placeholder>
          <w:docPart w:val="75FD7D84C24642DBA677331B9E58B565"/>
        </w:placeholder>
        <w:dataBinding w:prefixMappings="xmlns:ns0='http://schemas.openxmlformats.org/package/2006/metadata/core-properties' xmlns:ns1='http://purl.org/dc/elements/1.1/'" w:xpath="/ns0:coreProperties[1]/ns1:title[1]" w:storeItemID="{6C3C8BC8-F283-45AE-878A-BAB7291924A1}"/>
        <w:text/>
      </w:sdtPr>
      <w:sdtEndPr/>
      <w:sdtContent>
        <w:p w:rsidR="00D2207F" w:rsidRDefault="00736E1F" w:rsidP="000750BB">
          <w:pPr>
            <w:pStyle w:val="Encabezado"/>
            <w:rPr>
              <w:b/>
              <w:bCs/>
            </w:rPr>
          </w:pPr>
          <w:r>
            <w:rPr>
              <w:b/>
              <w:bCs/>
              <w:lang w:val="es-UY"/>
            </w:rPr>
            <w:t>Montevideo, 14 de mayo</w:t>
          </w:r>
          <w:r w:rsidR="0012386A">
            <w:rPr>
              <w:b/>
              <w:bCs/>
              <w:lang w:val="es-UY"/>
            </w:rPr>
            <w:t xml:space="preserve"> de 2018</w:t>
          </w:r>
        </w:p>
      </w:sdtContent>
    </w:sdt>
    <w:p w:rsidR="00E815A1" w:rsidRDefault="00E815A1" w:rsidP="00E815A1">
      <w:pPr>
        <w:widowControl w:val="0"/>
        <w:autoSpaceDE w:val="0"/>
        <w:autoSpaceDN w:val="0"/>
        <w:adjustRightInd w:val="0"/>
        <w:ind w:left="3195"/>
        <w:rPr>
          <w:b/>
          <w:bCs/>
        </w:rPr>
      </w:pPr>
    </w:p>
    <w:p w:rsidR="00E815A1" w:rsidRDefault="00736E1F" w:rsidP="000750BB">
      <w:pPr>
        <w:widowControl w:val="0"/>
        <w:autoSpaceDE w:val="0"/>
        <w:autoSpaceDN w:val="0"/>
        <w:adjustRightInd w:val="0"/>
        <w:ind w:left="3540"/>
        <w:rPr>
          <w:b/>
          <w:bCs/>
        </w:rPr>
      </w:pPr>
      <w:r>
        <w:rPr>
          <w:b/>
          <w:bCs/>
        </w:rPr>
        <w:t>ACTA Nº 4</w:t>
      </w:r>
    </w:p>
    <w:p w:rsidR="00E815A1" w:rsidRDefault="00E815A1" w:rsidP="00E815A1">
      <w:pPr>
        <w:widowControl w:val="0"/>
        <w:autoSpaceDE w:val="0"/>
        <w:autoSpaceDN w:val="0"/>
        <w:adjustRightInd w:val="0"/>
        <w:jc w:val="both"/>
        <w:rPr>
          <w:b/>
          <w:bCs/>
        </w:rPr>
      </w:pP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736E1F" w:rsidP="00E815A1">
      <w:pPr>
        <w:widowControl w:val="0"/>
        <w:autoSpaceDE w:val="0"/>
        <w:autoSpaceDN w:val="0"/>
        <w:adjustRightInd w:val="0"/>
        <w:jc w:val="both"/>
        <w:rPr>
          <w:rFonts w:asciiTheme="minorHAnsi" w:hAnsiTheme="minorHAnsi"/>
          <w:b/>
          <w:bCs/>
        </w:rPr>
      </w:pPr>
      <w:r>
        <w:rPr>
          <w:rFonts w:asciiTheme="minorHAnsi" w:hAnsiTheme="minorHAnsi"/>
          <w:b/>
          <w:bCs/>
        </w:rPr>
        <w:t>Cuart</w:t>
      </w:r>
      <w:r w:rsidR="00E4774A">
        <w:rPr>
          <w:rFonts w:asciiTheme="minorHAnsi" w:hAnsiTheme="minorHAnsi"/>
          <w:b/>
          <w:bCs/>
        </w:rPr>
        <w:t>a</w:t>
      </w:r>
      <w:r w:rsidR="00E815A1" w:rsidRPr="00D2207F">
        <w:rPr>
          <w:rFonts w:asciiTheme="minorHAnsi" w:hAnsiTheme="minorHAnsi"/>
          <w:b/>
          <w:bCs/>
        </w:rPr>
        <w:t xml:space="preserve"> Sesión del Consejo Coordinador de la Educación en la Primera Infancia. Título II Capítulo V-Art.38-Título III-Capítulo XVI y XVII-Arts. 96 al 104. Ley 18.437.  </w:t>
      </w: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center"/>
        <w:rPr>
          <w:rFonts w:asciiTheme="minorHAnsi" w:hAnsiTheme="minorHAnsi"/>
          <w:b/>
          <w:bCs/>
          <w:i/>
        </w:rPr>
      </w:pPr>
      <w:r w:rsidRPr="00D2207F">
        <w:rPr>
          <w:rFonts w:asciiTheme="minorHAnsi" w:hAnsiTheme="minorHAnsi"/>
          <w:b/>
          <w:bCs/>
          <w:i/>
        </w:rPr>
        <w:t>Sesión Ordinaria</w:t>
      </w:r>
    </w:p>
    <w:p w:rsidR="00E815A1" w:rsidRPr="00D2207F" w:rsidRDefault="00E815A1" w:rsidP="00E815A1">
      <w:pPr>
        <w:widowControl w:val="0"/>
        <w:autoSpaceDE w:val="0"/>
        <w:autoSpaceDN w:val="0"/>
        <w:adjustRightInd w:val="0"/>
        <w:jc w:val="both"/>
        <w:rPr>
          <w:rFonts w:asciiTheme="minorHAnsi" w:hAnsiTheme="minorHAnsi"/>
          <w:b/>
          <w:bCs/>
          <w:i/>
          <w:iCs/>
        </w:rPr>
      </w:pP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En la ciudad de Montevideo, a los</w:t>
      </w:r>
      <w:r w:rsidR="00E4774A" w:rsidRPr="00F716E5">
        <w:rPr>
          <w:rFonts w:asciiTheme="minorHAnsi" w:hAnsiTheme="minorHAnsi" w:cs="Arial"/>
          <w:b/>
          <w:sz w:val="22"/>
          <w:szCs w:val="22"/>
        </w:rPr>
        <w:t xml:space="preserve"> </w:t>
      </w:r>
      <w:r w:rsidR="00736E1F">
        <w:rPr>
          <w:rFonts w:asciiTheme="minorHAnsi" w:hAnsiTheme="minorHAnsi" w:cs="Arial"/>
          <w:b/>
          <w:sz w:val="22"/>
          <w:szCs w:val="22"/>
        </w:rPr>
        <w:t xml:space="preserve">catorce días </w:t>
      </w:r>
      <w:r w:rsidR="00311995" w:rsidRPr="00F716E5">
        <w:rPr>
          <w:rFonts w:asciiTheme="minorHAnsi" w:hAnsiTheme="minorHAnsi" w:cs="Arial"/>
          <w:b/>
          <w:bCs/>
          <w:sz w:val="22"/>
          <w:szCs w:val="22"/>
        </w:rPr>
        <w:t>del mes de abril</w:t>
      </w:r>
      <w:r w:rsidRPr="00F716E5">
        <w:rPr>
          <w:rFonts w:asciiTheme="minorHAnsi" w:hAnsiTheme="minorHAnsi" w:cs="Arial"/>
          <w:b/>
          <w:bCs/>
          <w:sz w:val="22"/>
          <w:szCs w:val="22"/>
        </w:rPr>
        <w:t xml:space="preserve"> del año dos mil dieci</w:t>
      </w:r>
      <w:r w:rsidR="0012386A" w:rsidRPr="00F716E5">
        <w:rPr>
          <w:rFonts w:asciiTheme="minorHAnsi" w:hAnsiTheme="minorHAnsi" w:cs="Arial"/>
          <w:b/>
          <w:bCs/>
          <w:sz w:val="22"/>
          <w:szCs w:val="22"/>
        </w:rPr>
        <w:t>ocho</w:t>
      </w:r>
      <w:r w:rsidRPr="00F716E5">
        <w:rPr>
          <w:rFonts w:asciiTheme="minorHAnsi" w:hAnsiTheme="minorHAnsi" w:cs="Arial"/>
          <w:sz w:val="22"/>
          <w:szCs w:val="22"/>
        </w:rPr>
        <w:t>, a las 10:00 horas, se reúne el Consejo Coordinador de la Educación en la Primera Infancia (CCEPI), de acuerdo a lo dispuesto por el Artículo 98 de la Ley General de Educación Nº 18.437. -----------------------------------------------------------------</w:t>
      </w: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 </w:t>
      </w:r>
    </w:p>
    <w:p w:rsidR="00E815A1" w:rsidRPr="00F716E5" w:rsidRDefault="00E815A1" w:rsidP="00E815A1">
      <w:pPr>
        <w:widowControl w:val="0"/>
        <w:autoSpaceDE w:val="0"/>
        <w:autoSpaceDN w:val="0"/>
        <w:adjustRightInd w:val="0"/>
        <w:jc w:val="both"/>
        <w:rPr>
          <w:rFonts w:asciiTheme="minorHAnsi" w:hAnsiTheme="minorHAnsi" w:cs="Arial"/>
          <w:b/>
          <w:bCs/>
          <w:sz w:val="22"/>
          <w:szCs w:val="22"/>
        </w:rPr>
      </w:pPr>
      <w:r w:rsidRPr="00F716E5">
        <w:rPr>
          <w:rFonts w:asciiTheme="minorHAnsi" w:hAnsiTheme="minorHAnsi" w:cs="Arial"/>
          <w:b/>
          <w:bCs/>
          <w:sz w:val="22"/>
          <w:szCs w:val="22"/>
        </w:rPr>
        <w:t>Asisten los siguientes integrantes del referido Consejo:</w:t>
      </w:r>
    </w:p>
    <w:p w:rsidR="00E815A1" w:rsidRPr="00F716E5" w:rsidRDefault="00E815A1" w:rsidP="00E815A1">
      <w:pPr>
        <w:widowControl w:val="0"/>
        <w:autoSpaceDE w:val="0"/>
        <w:autoSpaceDN w:val="0"/>
        <w:adjustRightInd w:val="0"/>
        <w:jc w:val="both"/>
        <w:rPr>
          <w:rFonts w:asciiTheme="minorHAnsi" w:hAnsiTheme="minorHAnsi" w:cs="Arial"/>
          <w:b/>
          <w:bCs/>
          <w:sz w:val="22"/>
          <w:szCs w:val="22"/>
        </w:rPr>
      </w:pPr>
    </w:p>
    <w:p w:rsidR="00E815A1" w:rsidRPr="00F716E5" w:rsidRDefault="00E815A1" w:rsidP="00E815A1">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Por el Ministerio de Educación y Cultura (M</w:t>
      </w:r>
      <w:r w:rsidR="00E4774A" w:rsidRPr="00F716E5">
        <w:rPr>
          <w:rFonts w:asciiTheme="minorHAnsi" w:hAnsiTheme="minorHAnsi" w:cs="Arial"/>
          <w:sz w:val="22"/>
          <w:szCs w:val="22"/>
        </w:rPr>
        <w:t xml:space="preserve">EC), </w:t>
      </w:r>
      <w:r w:rsidR="00736E1F">
        <w:rPr>
          <w:rFonts w:asciiTheme="minorHAnsi" w:hAnsiTheme="minorHAnsi" w:cs="Arial"/>
          <w:sz w:val="22"/>
          <w:szCs w:val="22"/>
        </w:rPr>
        <w:t xml:space="preserve">Juan Mila y </w:t>
      </w:r>
      <w:r w:rsidR="00E4774A" w:rsidRPr="00F716E5">
        <w:rPr>
          <w:rFonts w:asciiTheme="minorHAnsi" w:hAnsiTheme="minorHAnsi" w:cs="Arial"/>
          <w:sz w:val="22"/>
          <w:szCs w:val="22"/>
        </w:rPr>
        <w:t xml:space="preserve">Sandra </w:t>
      </w:r>
      <w:proofErr w:type="spellStart"/>
      <w:r w:rsidR="00E4774A" w:rsidRPr="00F716E5">
        <w:rPr>
          <w:rFonts w:asciiTheme="minorHAnsi" w:hAnsiTheme="minorHAnsi" w:cs="Arial"/>
          <w:sz w:val="22"/>
          <w:szCs w:val="22"/>
        </w:rPr>
        <w:t>Ravazzani</w:t>
      </w:r>
      <w:proofErr w:type="spellEnd"/>
      <w:r w:rsidRPr="00F716E5">
        <w:rPr>
          <w:rFonts w:asciiTheme="minorHAnsi" w:hAnsiTheme="minorHAnsi" w:cs="Arial"/>
          <w:sz w:val="22"/>
          <w:szCs w:val="22"/>
        </w:rPr>
        <w:t xml:space="preserve">; por el Instituto del Niño y </w:t>
      </w:r>
      <w:r w:rsidR="00E4774A" w:rsidRPr="00F716E5">
        <w:rPr>
          <w:rFonts w:asciiTheme="minorHAnsi" w:hAnsiTheme="minorHAnsi" w:cs="Arial"/>
          <w:sz w:val="22"/>
          <w:szCs w:val="22"/>
        </w:rPr>
        <w:t>Adolescente del Uruguay (INAU),</w:t>
      </w:r>
      <w:r w:rsidR="00736E1F">
        <w:rPr>
          <w:rFonts w:asciiTheme="minorHAnsi" w:hAnsiTheme="minorHAnsi" w:cs="Arial"/>
          <w:sz w:val="22"/>
          <w:szCs w:val="22"/>
        </w:rPr>
        <w:t xml:space="preserve"> Muriel Presno</w:t>
      </w:r>
      <w:r w:rsidRPr="00F716E5">
        <w:rPr>
          <w:rFonts w:asciiTheme="minorHAnsi" w:hAnsiTheme="minorHAnsi" w:cs="Arial"/>
          <w:sz w:val="22"/>
          <w:szCs w:val="22"/>
        </w:rPr>
        <w:t>; por la Administración Nacional de Educac</w:t>
      </w:r>
      <w:r w:rsidR="008E4392" w:rsidRPr="00F716E5">
        <w:rPr>
          <w:rFonts w:asciiTheme="minorHAnsi" w:hAnsiTheme="minorHAnsi" w:cs="Arial"/>
          <w:sz w:val="22"/>
          <w:szCs w:val="22"/>
        </w:rPr>
        <w:t xml:space="preserve">ión Pública (ANEP), </w:t>
      </w:r>
      <w:r w:rsidR="0012386A" w:rsidRPr="00F716E5">
        <w:rPr>
          <w:rFonts w:asciiTheme="minorHAnsi" w:hAnsiTheme="minorHAnsi" w:cs="Arial"/>
          <w:sz w:val="22"/>
          <w:szCs w:val="22"/>
        </w:rPr>
        <w:t xml:space="preserve"> </w:t>
      </w:r>
      <w:r w:rsidR="00736E1F">
        <w:rPr>
          <w:rFonts w:asciiTheme="minorHAnsi" w:hAnsiTheme="minorHAnsi" w:cs="Arial"/>
          <w:sz w:val="22"/>
          <w:szCs w:val="22"/>
        </w:rPr>
        <w:t xml:space="preserve">Grisel Cardozo y </w:t>
      </w:r>
      <w:r w:rsidRPr="00F716E5">
        <w:rPr>
          <w:rFonts w:asciiTheme="minorHAnsi" w:hAnsiTheme="minorHAnsi" w:cs="Arial"/>
          <w:sz w:val="22"/>
          <w:szCs w:val="22"/>
        </w:rPr>
        <w:t xml:space="preserve">Alicia Milán; </w:t>
      </w:r>
    </w:p>
    <w:p w:rsidR="00311995" w:rsidRPr="00F716E5" w:rsidRDefault="00E815A1" w:rsidP="00311995">
      <w:pPr>
        <w:jc w:val="both"/>
        <w:outlineLvl w:val="0"/>
        <w:rPr>
          <w:rFonts w:asciiTheme="minorHAnsi" w:hAnsiTheme="minorHAnsi" w:cs="Arial"/>
          <w:sz w:val="22"/>
          <w:szCs w:val="22"/>
        </w:rPr>
      </w:pPr>
      <w:r w:rsidRPr="00F716E5">
        <w:rPr>
          <w:rFonts w:asciiTheme="minorHAnsi" w:hAnsiTheme="minorHAnsi" w:cs="Arial"/>
          <w:sz w:val="22"/>
          <w:szCs w:val="22"/>
        </w:rPr>
        <w:t>Asisten a la presente sesión, en ca</w:t>
      </w:r>
      <w:r w:rsidR="007B7D80">
        <w:rPr>
          <w:rFonts w:asciiTheme="minorHAnsi" w:hAnsiTheme="minorHAnsi" w:cs="Arial"/>
          <w:sz w:val="22"/>
          <w:szCs w:val="22"/>
        </w:rPr>
        <w:t>lidad de invitados permanentes,</w:t>
      </w:r>
      <w:r w:rsidR="007B7D80" w:rsidRPr="00F716E5">
        <w:rPr>
          <w:rFonts w:asciiTheme="minorHAnsi" w:hAnsiTheme="minorHAnsi" w:cs="Arial"/>
          <w:sz w:val="22"/>
          <w:szCs w:val="22"/>
        </w:rPr>
        <w:t xml:space="preserve"> Andrea</w:t>
      </w:r>
      <w:r w:rsidRPr="00F716E5">
        <w:rPr>
          <w:rFonts w:asciiTheme="minorHAnsi" w:hAnsiTheme="minorHAnsi" w:cs="Arial"/>
          <w:sz w:val="22"/>
          <w:szCs w:val="22"/>
        </w:rPr>
        <w:t xml:space="preserve"> Barcia, en representación de</w:t>
      </w:r>
      <w:r w:rsidR="00682127" w:rsidRPr="00F716E5">
        <w:rPr>
          <w:rFonts w:asciiTheme="minorHAnsi" w:hAnsiTheme="minorHAnsi" w:cs="Arial"/>
          <w:sz w:val="22"/>
          <w:szCs w:val="22"/>
        </w:rPr>
        <w:t xml:space="preserve"> </w:t>
      </w:r>
      <w:r w:rsidRPr="00F716E5">
        <w:rPr>
          <w:rFonts w:asciiTheme="minorHAnsi" w:hAnsiTheme="minorHAnsi" w:cs="Arial"/>
          <w:sz w:val="22"/>
          <w:szCs w:val="22"/>
        </w:rPr>
        <w:t>l</w:t>
      </w:r>
      <w:r w:rsidR="00682127" w:rsidRPr="00F716E5">
        <w:rPr>
          <w:rFonts w:asciiTheme="minorHAnsi" w:hAnsiTheme="minorHAnsi" w:cs="Arial"/>
          <w:sz w:val="22"/>
          <w:szCs w:val="22"/>
        </w:rPr>
        <w:t xml:space="preserve">a Secretaría </w:t>
      </w:r>
      <w:r w:rsidR="00311995" w:rsidRPr="00F716E5">
        <w:rPr>
          <w:rFonts w:asciiTheme="minorHAnsi" w:hAnsiTheme="minorHAnsi" w:cs="Arial"/>
          <w:sz w:val="22"/>
          <w:szCs w:val="22"/>
        </w:rPr>
        <w:t>Nacional de Cuidados (SNC),</w:t>
      </w:r>
      <w:r w:rsidR="00736E1F" w:rsidRPr="00736E1F">
        <w:rPr>
          <w:rFonts w:asciiTheme="minorHAnsi" w:hAnsiTheme="minorHAnsi" w:cs="Arial"/>
          <w:sz w:val="22"/>
          <w:szCs w:val="22"/>
        </w:rPr>
        <w:t xml:space="preserve"> </w:t>
      </w:r>
      <w:r w:rsidR="00736E1F" w:rsidRPr="00F716E5">
        <w:rPr>
          <w:rFonts w:asciiTheme="minorHAnsi" w:hAnsiTheme="minorHAnsi" w:cs="Arial"/>
          <w:sz w:val="22"/>
          <w:szCs w:val="22"/>
        </w:rPr>
        <w:t>Georgina Garibotto</w:t>
      </w:r>
      <w:r w:rsidR="00736E1F">
        <w:rPr>
          <w:rFonts w:asciiTheme="minorHAnsi" w:hAnsiTheme="minorHAnsi" w:cs="Arial"/>
          <w:sz w:val="22"/>
          <w:szCs w:val="22"/>
        </w:rPr>
        <w:t xml:space="preserve"> y Christian Berón</w:t>
      </w:r>
      <w:r w:rsidR="00736E1F" w:rsidRPr="00F716E5">
        <w:rPr>
          <w:rFonts w:asciiTheme="minorHAnsi" w:hAnsiTheme="minorHAnsi" w:cs="Arial"/>
          <w:sz w:val="22"/>
          <w:szCs w:val="22"/>
        </w:rPr>
        <w:t xml:space="preserve"> en representación del Programa Uruguay Crece Contigo (UCC</w:t>
      </w:r>
      <w:r w:rsidR="00E4774A" w:rsidRPr="00F716E5">
        <w:rPr>
          <w:rFonts w:asciiTheme="minorHAnsi" w:hAnsiTheme="minorHAnsi" w:cs="Arial"/>
          <w:sz w:val="22"/>
          <w:szCs w:val="22"/>
        </w:rPr>
        <w:t xml:space="preserve"> </w:t>
      </w:r>
      <w:r w:rsidR="00736E1F">
        <w:rPr>
          <w:rFonts w:asciiTheme="minorHAnsi" w:hAnsiTheme="minorHAnsi" w:cs="Arial"/>
          <w:sz w:val="22"/>
          <w:szCs w:val="22"/>
        </w:rPr>
        <w:t>),</w:t>
      </w:r>
      <w:r w:rsidR="00311995" w:rsidRPr="00F716E5">
        <w:rPr>
          <w:rFonts w:asciiTheme="minorHAnsi" w:hAnsiTheme="minorHAnsi" w:cs="Arial"/>
          <w:sz w:val="22"/>
          <w:szCs w:val="22"/>
        </w:rPr>
        <w:t xml:space="preserve">  por los educadores, representantes de SINTEP, Alejandra Rey</w:t>
      </w:r>
      <w:r w:rsidR="00736E1F">
        <w:rPr>
          <w:rFonts w:asciiTheme="minorHAnsi" w:hAnsiTheme="minorHAnsi" w:cs="Arial"/>
          <w:sz w:val="22"/>
          <w:szCs w:val="22"/>
        </w:rPr>
        <w:t xml:space="preserve"> </w:t>
      </w:r>
      <w:r w:rsidR="00311995" w:rsidRPr="00F716E5">
        <w:rPr>
          <w:rFonts w:asciiTheme="minorHAnsi" w:hAnsiTheme="minorHAnsi" w:cs="Arial"/>
          <w:sz w:val="22"/>
          <w:szCs w:val="22"/>
        </w:rPr>
        <w:t xml:space="preserve">. </w:t>
      </w:r>
    </w:p>
    <w:p w:rsidR="00E815A1" w:rsidRPr="00F716E5" w:rsidRDefault="00311995" w:rsidP="00E815A1">
      <w:pPr>
        <w:jc w:val="both"/>
        <w:outlineLvl w:val="0"/>
        <w:rPr>
          <w:rFonts w:asciiTheme="minorHAnsi" w:hAnsiTheme="minorHAnsi" w:cs="Arial"/>
          <w:sz w:val="22"/>
          <w:szCs w:val="22"/>
        </w:rPr>
      </w:pPr>
      <w:r w:rsidRPr="00F716E5">
        <w:rPr>
          <w:rFonts w:asciiTheme="minorHAnsi" w:hAnsiTheme="minorHAnsi" w:cs="Arial"/>
          <w:sz w:val="22"/>
          <w:szCs w:val="22"/>
        </w:rPr>
        <w:t>-------------------------------------------------------------------------</w:t>
      </w:r>
      <w:r w:rsidR="00E815A1" w:rsidRPr="00F716E5">
        <w:rPr>
          <w:rFonts w:asciiTheme="minorHAnsi" w:hAnsiTheme="minorHAnsi" w:cs="Arial"/>
          <w:sz w:val="22"/>
          <w:szCs w:val="22"/>
        </w:rPr>
        <w:t>--------------</w:t>
      </w:r>
      <w:r w:rsidR="008E4392" w:rsidRPr="00F716E5">
        <w:rPr>
          <w:rFonts w:asciiTheme="minorHAnsi" w:hAnsiTheme="minorHAnsi" w:cs="Arial"/>
          <w:sz w:val="22"/>
          <w:szCs w:val="22"/>
        </w:rPr>
        <w:t>------------------</w:t>
      </w:r>
      <w:r w:rsidR="0012386A" w:rsidRPr="00F716E5">
        <w:rPr>
          <w:rFonts w:asciiTheme="minorHAnsi" w:hAnsiTheme="minorHAnsi" w:cs="Arial"/>
          <w:sz w:val="22"/>
          <w:szCs w:val="22"/>
        </w:rPr>
        <w:t>-------------</w:t>
      </w:r>
    </w:p>
    <w:p w:rsidR="008E4392" w:rsidRPr="00F716E5" w:rsidRDefault="008E4392" w:rsidP="00736E1F">
      <w:pPr>
        <w:widowControl w:val="0"/>
        <w:autoSpaceDE w:val="0"/>
        <w:autoSpaceDN w:val="0"/>
        <w:adjustRightInd w:val="0"/>
        <w:jc w:val="both"/>
        <w:rPr>
          <w:rFonts w:asciiTheme="minorHAnsi" w:hAnsiTheme="minorHAnsi" w:cs="Arial"/>
          <w:sz w:val="22"/>
          <w:szCs w:val="22"/>
        </w:rPr>
      </w:pPr>
      <w:r w:rsidRPr="00F716E5">
        <w:rPr>
          <w:rFonts w:asciiTheme="minorHAnsi" w:hAnsiTheme="minorHAnsi" w:cs="Arial"/>
          <w:sz w:val="22"/>
          <w:szCs w:val="22"/>
        </w:rPr>
        <w:t>No conc</w:t>
      </w:r>
      <w:r w:rsidR="0012386A" w:rsidRPr="00F716E5">
        <w:rPr>
          <w:rFonts w:asciiTheme="minorHAnsi" w:hAnsiTheme="minorHAnsi" w:cs="Arial"/>
          <w:sz w:val="22"/>
          <w:szCs w:val="22"/>
        </w:rPr>
        <w:t>urren</w:t>
      </w:r>
      <w:r w:rsidR="00E4774A" w:rsidRPr="00F716E5">
        <w:rPr>
          <w:rFonts w:asciiTheme="minorHAnsi" w:hAnsiTheme="minorHAnsi" w:cs="Arial"/>
          <w:sz w:val="22"/>
          <w:szCs w:val="22"/>
        </w:rPr>
        <w:t>:</w:t>
      </w:r>
      <w:r w:rsidR="00736E1F">
        <w:rPr>
          <w:rFonts w:asciiTheme="minorHAnsi" w:hAnsiTheme="minorHAnsi" w:cs="Arial"/>
          <w:sz w:val="22"/>
          <w:szCs w:val="22"/>
        </w:rPr>
        <w:t xml:space="preserve"> por  el </w:t>
      </w:r>
      <w:r w:rsidR="00E4774A" w:rsidRPr="00F716E5">
        <w:rPr>
          <w:rFonts w:asciiTheme="minorHAnsi" w:hAnsiTheme="minorHAnsi" w:cs="Arial"/>
          <w:sz w:val="22"/>
          <w:szCs w:val="22"/>
        </w:rPr>
        <w:t xml:space="preserve"> </w:t>
      </w:r>
      <w:r w:rsidR="00736E1F">
        <w:rPr>
          <w:rFonts w:asciiTheme="minorHAnsi" w:hAnsiTheme="minorHAnsi" w:cs="Arial"/>
          <w:sz w:val="22"/>
          <w:szCs w:val="22"/>
        </w:rPr>
        <w:t>MS. Mercedes Pérez,</w:t>
      </w:r>
      <w:r w:rsidR="00E4774A" w:rsidRPr="00F716E5">
        <w:rPr>
          <w:rFonts w:asciiTheme="minorHAnsi" w:hAnsiTheme="minorHAnsi" w:cs="Arial"/>
          <w:sz w:val="22"/>
          <w:szCs w:val="22"/>
        </w:rPr>
        <w:t xml:space="preserve"> por</w:t>
      </w:r>
      <w:r w:rsidRPr="00F716E5">
        <w:rPr>
          <w:rFonts w:asciiTheme="minorHAnsi" w:hAnsiTheme="minorHAnsi" w:cs="Arial"/>
          <w:sz w:val="22"/>
          <w:szCs w:val="22"/>
        </w:rPr>
        <w:t xml:space="preserve"> los Centros de Educación Infantil Privados (</w:t>
      </w:r>
      <w:proofErr w:type="spellStart"/>
      <w:r w:rsidRPr="00F716E5">
        <w:rPr>
          <w:rFonts w:asciiTheme="minorHAnsi" w:hAnsiTheme="minorHAnsi" w:cs="Arial"/>
          <w:sz w:val="22"/>
          <w:szCs w:val="22"/>
        </w:rPr>
        <w:t>CEIPs</w:t>
      </w:r>
      <w:proofErr w:type="spellEnd"/>
      <w:r w:rsidRPr="00F716E5">
        <w:rPr>
          <w:rFonts w:asciiTheme="minorHAnsi" w:hAnsiTheme="minorHAnsi" w:cs="Arial"/>
          <w:sz w:val="22"/>
          <w:szCs w:val="22"/>
        </w:rPr>
        <w:t>), Rosina</w:t>
      </w:r>
      <w:r w:rsidR="0012386A" w:rsidRPr="00F716E5">
        <w:rPr>
          <w:rFonts w:asciiTheme="minorHAnsi" w:hAnsiTheme="minorHAnsi" w:cs="Arial"/>
          <w:sz w:val="22"/>
          <w:szCs w:val="22"/>
        </w:rPr>
        <w:t xml:space="preserve"> Singer</w:t>
      </w:r>
      <w:r w:rsidR="00AB11C3">
        <w:rPr>
          <w:rFonts w:asciiTheme="minorHAnsi" w:hAnsiTheme="minorHAnsi" w:cs="Arial"/>
          <w:sz w:val="22"/>
          <w:szCs w:val="22"/>
        </w:rPr>
        <w:t>,</w:t>
      </w:r>
      <w:r w:rsidR="00311995" w:rsidRPr="00F716E5">
        <w:rPr>
          <w:rFonts w:asciiTheme="minorHAnsi" w:hAnsiTheme="minorHAnsi" w:cs="Arial"/>
          <w:sz w:val="22"/>
          <w:szCs w:val="22"/>
        </w:rPr>
        <w:t xml:space="preserve"> Ana Laura Bustamante.</w:t>
      </w:r>
    </w:p>
    <w:p w:rsidR="00E815A1" w:rsidRPr="00F716E5" w:rsidRDefault="00E815A1" w:rsidP="00E815A1">
      <w:pPr>
        <w:widowControl w:val="0"/>
        <w:autoSpaceDE w:val="0"/>
        <w:autoSpaceDN w:val="0"/>
        <w:adjustRightInd w:val="0"/>
        <w:jc w:val="both"/>
        <w:rPr>
          <w:rFonts w:asciiTheme="minorHAnsi" w:hAnsiTheme="minorHAnsi" w:cs="Arial"/>
          <w:sz w:val="22"/>
          <w:szCs w:val="22"/>
        </w:rPr>
      </w:pPr>
    </w:p>
    <w:p w:rsidR="00E815A1" w:rsidRPr="00F716E5" w:rsidRDefault="00E815A1" w:rsidP="00E815A1">
      <w:pPr>
        <w:widowControl w:val="0"/>
        <w:autoSpaceDE w:val="0"/>
        <w:autoSpaceDN w:val="0"/>
        <w:adjustRightInd w:val="0"/>
        <w:jc w:val="both"/>
        <w:rPr>
          <w:rFonts w:asciiTheme="minorHAnsi" w:hAnsiTheme="minorHAnsi" w:cs="Arial"/>
          <w:sz w:val="22"/>
          <w:szCs w:val="22"/>
        </w:rPr>
      </w:pPr>
    </w:p>
    <w:p w:rsidR="00E815A1" w:rsidRPr="00F716E5" w:rsidRDefault="00E815A1" w:rsidP="00E815A1">
      <w:pPr>
        <w:widowControl w:val="0"/>
        <w:autoSpaceDE w:val="0"/>
        <w:autoSpaceDN w:val="0"/>
        <w:adjustRightInd w:val="0"/>
        <w:jc w:val="center"/>
        <w:rPr>
          <w:rFonts w:asciiTheme="minorHAnsi" w:hAnsiTheme="minorHAnsi" w:cs="Arial"/>
          <w:b/>
          <w:sz w:val="22"/>
          <w:szCs w:val="22"/>
        </w:rPr>
      </w:pPr>
      <w:r w:rsidRPr="00F716E5">
        <w:rPr>
          <w:rFonts w:asciiTheme="minorHAnsi" w:hAnsiTheme="minorHAnsi" w:cs="Arial"/>
          <w:b/>
          <w:sz w:val="22"/>
          <w:szCs w:val="22"/>
          <w:u w:val="single"/>
        </w:rPr>
        <w:t>Orden del Día</w:t>
      </w:r>
      <w:r w:rsidRPr="00F716E5">
        <w:rPr>
          <w:rFonts w:asciiTheme="minorHAnsi" w:hAnsiTheme="minorHAnsi" w:cs="Arial"/>
          <w:b/>
          <w:sz w:val="22"/>
          <w:szCs w:val="22"/>
        </w:rPr>
        <w:t>:</w:t>
      </w:r>
    </w:p>
    <w:p w:rsidR="0012386A" w:rsidRPr="00F716E5" w:rsidRDefault="0012386A" w:rsidP="00E815A1">
      <w:pPr>
        <w:widowControl w:val="0"/>
        <w:autoSpaceDE w:val="0"/>
        <w:autoSpaceDN w:val="0"/>
        <w:adjustRightInd w:val="0"/>
        <w:jc w:val="center"/>
        <w:rPr>
          <w:rFonts w:asciiTheme="minorHAnsi" w:hAnsiTheme="minorHAnsi" w:cs="Arial"/>
          <w:b/>
          <w:sz w:val="22"/>
          <w:szCs w:val="22"/>
        </w:rPr>
      </w:pPr>
    </w:p>
    <w:p w:rsidR="00311995" w:rsidRPr="00F716E5" w:rsidRDefault="000750BB" w:rsidP="00123CCF">
      <w:pPr>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b/>
          <w:sz w:val="22"/>
          <w:szCs w:val="22"/>
          <w:lang w:eastAsia="ar-SA"/>
        </w:rPr>
        <w:t>Lectu</w:t>
      </w:r>
      <w:r w:rsidR="00311995" w:rsidRPr="00F716E5">
        <w:rPr>
          <w:rFonts w:asciiTheme="minorHAnsi" w:hAnsiTheme="minorHAnsi" w:cs="Arial"/>
          <w:b/>
          <w:sz w:val="22"/>
          <w:szCs w:val="22"/>
          <w:lang w:eastAsia="ar-SA"/>
        </w:rPr>
        <w:t>ra y firma del Acta Nª</w:t>
      </w:r>
      <w:r w:rsidR="00736E1F">
        <w:rPr>
          <w:rFonts w:asciiTheme="minorHAnsi" w:hAnsiTheme="minorHAnsi" w:cs="Arial"/>
          <w:b/>
          <w:sz w:val="22"/>
          <w:szCs w:val="22"/>
          <w:lang w:eastAsia="ar-SA"/>
        </w:rPr>
        <w:t>3</w:t>
      </w:r>
      <w:r w:rsidR="000F55FD" w:rsidRPr="00F716E5">
        <w:rPr>
          <w:rFonts w:asciiTheme="minorHAnsi" w:hAnsiTheme="minorHAnsi" w:cs="Arial"/>
          <w:b/>
          <w:sz w:val="22"/>
          <w:szCs w:val="22"/>
          <w:lang w:eastAsia="ar-SA"/>
        </w:rPr>
        <w:t>,</w:t>
      </w:r>
      <w:r w:rsidR="0000363C" w:rsidRPr="00F716E5">
        <w:rPr>
          <w:rFonts w:asciiTheme="minorHAnsi" w:hAnsiTheme="minorHAnsi" w:cs="Arial"/>
          <w:b/>
          <w:sz w:val="22"/>
          <w:szCs w:val="22"/>
          <w:lang w:eastAsia="ar-SA"/>
        </w:rPr>
        <w:t xml:space="preserve"> de ses</w:t>
      </w:r>
      <w:r w:rsidRPr="00F716E5">
        <w:rPr>
          <w:rFonts w:asciiTheme="minorHAnsi" w:hAnsiTheme="minorHAnsi" w:cs="Arial"/>
          <w:b/>
          <w:sz w:val="22"/>
          <w:szCs w:val="22"/>
          <w:lang w:eastAsia="ar-SA"/>
        </w:rPr>
        <w:t>ión ordinaria, co</w:t>
      </w:r>
      <w:r w:rsidR="00736E1F">
        <w:rPr>
          <w:rFonts w:asciiTheme="minorHAnsi" w:hAnsiTheme="minorHAnsi" w:cs="Arial"/>
          <w:b/>
          <w:sz w:val="22"/>
          <w:szCs w:val="22"/>
          <w:lang w:eastAsia="ar-SA"/>
        </w:rPr>
        <w:t>n fecha 30</w:t>
      </w:r>
      <w:r w:rsidR="00E4774A" w:rsidRPr="00F716E5">
        <w:rPr>
          <w:rFonts w:asciiTheme="minorHAnsi" w:hAnsiTheme="minorHAnsi" w:cs="Arial"/>
          <w:b/>
          <w:sz w:val="22"/>
          <w:szCs w:val="22"/>
          <w:lang w:eastAsia="ar-SA"/>
        </w:rPr>
        <w:t xml:space="preserve"> de abril</w:t>
      </w:r>
      <w:r w:rsidR="00311995" w:rsidRPr="00F716E5">
        <w:rPr>
          <w:rFonts w:asciiTheme="minorHAnsi" w:hAnsiTheme="minorHAnsi" w:cs="Arial"/>
          <w:b/>
          <w:sz w:val="22"/>
          <w:szCs w:val="22"/>
          <w:lang w:eastAsia="ar-SA"/>
        </w:rPr>
        <w:t xml:space="preserve"> de  </w:t>
      </w:r>
      <w:r w:rsidR="000F55FD" w:rsidRPr="00F716E5">
        <w:rPr>
          <w:rFonts w:asciiTheme="minorHAnsi" w:hAnsiTheme="minorHAnsi" w:cs="Arial"/>
          <w:b/>
          <w:sz w:val="22"/>
          <w:szCs w:val="22"/>
          <w:lang w:eastAsia="ar-SA"/>
        </w:rPr>
        <w:t>2018.</w:t>
      </w:r>
    </w:p>
    <w:p w:rsidR="00736E1F" w:rsidRDefault="003D079B" w:rsidP="003A3E78">
      <w:pPr>
        <w:numPr>
          <w:ilvl w:val="0"/>
          <w:numId w:val="33"/>
        </w:numPr>
        <w:suppressAutoHyphens/>
        <w:spacing w:after="200" w:line="276" w:lineRule="auto"/>
        <w:jc w:val="both"/>
        <w:rPr>
          <w:rFonts w:asciiTheme="minorHAnsi" w:hAnsiTheme="minorHAnsi" w:cs="Arial"/>
          <w:sz w:val="22"/>
          <w:szCs w:val="22"/>
          <w:lang w:eastAsia="ar-SA"/>
        </w:rPr>
      </w:pPr>
      <w:r>
        <w:rPr>
          <w:rFonts w:asciiTheme="minorHAnsi" w:hAnsiTheme="minorHAnsi" w:cs="Arial"/>
          <w:sz w:val="22"/>
          <w:szCs w:val="22"/>
          <w:lang w:eastAsia="ar-SA"/>
        </w:rPr>
        <w:t>P</w:t>
      </w:r>
      <w:r w:rsidR="003A3E78" w:rsidRPr="00F716E5">
        <w:rPr>
          <w:rFonts w:asciiTheme="minorHAnsi" w:hAnsiTheme="minorHAnsi" w:cs="Arial"/>
          <w:sz w:val="22"/>
          <w:szCs w:val="22"/>
          <w:lang w:eastAsia="ar-SA"/>
        </w:rPr>
        <w:t>resenta</w:t>
      </w:r>
      <w:r>
        <w:rPr>
          <w:rFonts w:asciiTheme="minorHAnsi" w:hAnsiTheme="minorHAnsi" w:cs="Arial"/>
          <w:sz w:val="22"/>
          <w:szCs w:val="22"/>
          <w:lang w:eastAsia="ar-SA"/>
        </w:rPr>
        <w:t>ción de l</w:t>
      </w:r>
      <w:r w:rsidR="003A3E78" w:rsidRPr="00F716E5">
        <w:rPr>
          <w:rFonts w:asciiTheme="minorHAnsi" w:hAnsiTheme="minorHAnsi" w:cs="Arial"/>
          <w:sz w:val="22"/>
          <w:szCs w:val="22"/>
          <w:lang w:eastAsia="ar-SA"/>
        </w:rPr>
        <w:t>a ENDIS (Encuesta</w:t>
      </w:r>
      <w:r>
        <w:rPr>
          <w:rFonts w:asciiTheme="minorHAnsi" w:hAnsiTheme="minorHAnsi" w:cs="Arial"/>
          <w:sz w:val="22"/>
          <w:szCs w:val="22"/>
          <w:lang w:eastAsia="ar-SA"/>
        </w:rPr>
        <w:t xml:space="preserve"> Nacional De Nutrición y Salud)</w:t>
      </w:r>
      <w:r w:rsidR="007B7D80">
        <w:rPr>
          <w:rFonts w:asciiTheme="minorHAnsi" w:hAnsiTheme="minorHAnsi" w:cs="Arial"/>
          <w:sz w:val="22"/>
          <w:szCs w:val="22"/>
          <w:lang w:eastAsia="ar-SA"/>
        </w:rPr>
        <w:t>, a</w:t>
      </w:r>
      <w:r>
        <w:rPr>
          <w:rFonts w:asciiTheme="minorHAnsi" w:hAnsiTheme="minorHAnsi" w:cs="Arial"/>
          <w:sz w:val="22"/>
          <w:szCs w:val="22"/>
          <w:lang w:eastAsia="ar-SA"/>
        </w:rPr>
        <w:t xml:space="preserve"> cargo de </w:t>
      </w:r>
      <w:r w:rsidRPr="00F716E5">
        <w:rPr>
          <w:rFonts w:asciiTheme="minorHAnsi" w:hAnsiTheme="minorHAnsi" w:cs="Arial"/>
          <w:sz w:val="22"/>
          <w:szCs w:val="22"/>
          <w:lang w:eastAsia="ar-SA"/>
        </w:rPr>
        <w:t xml:space="preserve"> G. Garibotto</w:t>
      </w:r>
      <w:r w:rsidR="007B7D80">
        <w:rPr>
          <w:rFonts w:asciiTheme="minorHAnsi" w:hAnsiTheme="minorHAnsi" w:cs="Arial"/>
          <w:sz w:val="22"/>
          <w:szCs w:val="22"/>
          <w:lang w:eastAsia="ar-SA"/>
        </w:rPr>
        <w:t xml:space="preserve"> y Christian Berón</w:t>
      </w:r>
      <w:r>
        <w:rPr>
          <w:rFonts w:asciiTheme="minorHAnsi" w:hAnsiTheme="minorHAnsi" w:cs="Arial"/>
          <w:sz w:val="22"/>
          <w:szCs w:val="22"/>
          <w:lang w:eastAsia="ar-SA"/>
        </w:rPr>
        <w:t xml:space="preserve"> de UCC.</w:t>
      </w:r>
    </w:p>
    <w:p w:rsidR="003A3E78" w:rsidRPr="00736E1F" w:rsidRDefault="00736E1F" w:rsidP="00736E1F">
      <w:pPr>
        <w:numPr>
          <w:ilvl w:val="0"/>
          <w:numId w:val="33"/>
        </w:numPr>
        <w:suppressAutoHyphens/>
        <w:spacing w:after="200" w:line="276" w:lineRule="auto"/>
        <w:jc w:val="both"/>
        <w:rPr>
          <w:rFonts w:asciiTheme="minorHAnsi" w:hAnsiTheme="minorHAnsi" w:cs="Arial"/>
          <w:sz w:val="22"/>
          <w:szCs w:val="22"/>
          <w:lang w:eastAsia="ar-SA"/>
        </w:rPr>
      </w:pPr>
      <w:r w:rsidRPr="00736E1F">
        <w:rPr>
          <w:rFonts w:asciiTheme="minorHAnsi" w:hAnsiTheme="minorHAnsi" w:cs="Arial"/>
          <w:sz w:val="22"/>
          <w:szCs w:val="22"/>
          <w:lang w:eastAsia="ar-SA"/>
        </w:rPr>
        <w:t xml:space="preserve">Desde CEIP, se realiza la </w:t>
      </w:r>
      <w:r w:rsidRPr="00736E1F">
        <w:rPr>
          <w:lang w:eastAsia="ar-SA"/>
        </w:rPr>
        <w:t xml:space="preserve"> Presentación del </w:t>
      </w:r>
      <w:r w:rsidRPr="003D079B">
        <w:rPr>
          <w:b/>
          <w:lang w:eastAsia="ar-SA"/>
        </w:rPr>
        <w:t xml:space="preserve">Proyecto </w:t>
      </w:r>
      <w:r w:rsidR="003D079B" w:rsidRPr="0085169A">
        <w:rPr>
          <w:b/>
          <w:i/>
          <w:lang w:eastAsia="ar-SA"/>
        </w:rPr>
        <w:t>Integración Interinstitucional de Sistemas de Información para la Atención y Educación a la Primera Infancia en Uruguay</w:t>
      </w:r>
      <w:r w:rsidR="003D079B">
        <w:rPr>
          <w:b/>
          <w:i/>
          <w:lang w:eastAsia="ar-SA"/>
        </w:rPr>
        <w:t>”</w:t>
      </w:r>
      <w:r w:rsidR="003D079B" w:rsidRPr="0085169A">
        <w:rPr>
          <w:b/>
          <w:i/>
          <w:lang w:eastAsia="ar-SA"/>
        </w:rPr>
        <w:t xml:space="preserve"> </w:t>
      </w:r>
      <w:r w:rsidR="003D079B" w:rsidRPr="00736E1F">
        <w:rPr>
          <w:lang w:eastAsia="ar-SA"/>
        </w:rPr>
        <w:t>otorgado por la OEA</w:t>
      </w:r>
      <w:r w:rsidR="003D079B">
        <w:rPr>
          <w:lang w:eastAsia="ar-SA"/>
        </w:rPr>
        <w:t xml:space="preserve"> y Fondo de Cooperación para el Desarrollo</w:t>
      </w:r>
      <w:r w:rsidR="003D079B" w:rsidRPr="00736E1F">
        <w:rPr>
          <w:lang w:eastAsia="ar-SA"/>
        </w:rPr>
        <w:t xml:space="preserve"> a ANEP/CEIP</w:t>
      </w:r>
      <w:r w:rsidRPr="003D079B">
        <w:rPr>
          <w:b/>
          <w:lang w:eastAsia="ar-SA"/>
        </w:rPr>
        <w:t xml:space="preserve"> </w:t>
      </w:r>
      <w:r w:rsidR="003D079B">
        <w:rPr>
          <w:b/>
          <w:lang w:eastAsia="ar-SA"/>
        </w:rPr>
        <w:t>.D</w:t>
      </w:r>
      <w:r w:rsidRPr="00736E1F">
        <w:rPr>
          <w:lang w:eastAsia="ar-SA"/>
        </w:rPr>
        <w:t>os años de duración. Ejecución 2018: Formación de los recursos humanos para el uso de datos.</w:t>
      </w:r>
    </w:p>
    <w:p w:rsidR="003A3E78" w:rsidRPr="00F716E5" w:rsidRDefault="003D079B" w:rsidP="003A3E78">
      <w:pPr>
        <w:numPr>
          <w:ilvl w:val="0"/>
          <w:numId w:val="33"/>
        </w:numPr>
        <w:suppressAutoHyphens/>
        <w:spacing w:after="200" w:line="276" w:lineRule="auto"/>
        <w:jc w:val="both"/>
        <w:rPr>
          <w:rFonts w:asciiTheme="minorHAnsi" w:hAnsiTheme="minorHAnsi" w:cs="Arial"/>
          <w:sz w:val="22"/>
          <w:szCs w:val="22"/>
          <w:lang w:eastAsia="ar-SA"/>
        </w:rPr>
      </w:pPr>
      <w:r>
        <w:rPr>
          <w:rFonts w:asciiTheme="minorHAnsi" w:hAnsiTheme="minorHAnsi" w:cs="Arial"/>
          <w:sz w:val="22"/>
          <w:szCs w:val="22"/>
          <w:lang w:eastAsia="ar-SA"/>
        </w:rPr>
        <w:t>Nombramiento de los r</w:t>
      </w:r>
      <w:r w:rsidR="003A3E78" w:rsidRPr="00F716E5">
        <w:rPr>
          <w:rFonts w:asciiTheme="minorHAnsi" w:hAnsiTheme="minorHAnsi" w:cs="Arial"/>
          <w:sz w:val="22"/>
          <w:szCs w:val="22"/>
          <w:lang w:eastAsia="ar-SA"/>
        </w:rPr>
        <w:t>epresentantes en Comisiones Departamentales de Educación.</w:t>
      </w:r>
    </w:p>
    <w:p w:rsidR="00980AD1" w:rsidRPr="00F716E5" w:rsidRDefault="003A3E78" w:rsidP="00980AD1">
      <w:pPr>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cs="Arial"/>
          <w:sz w:val="22"/>
          <w:szCs w:val="22"/>
          <w:lang w:eastAsia="ar-SA"/>
        </w:rPr>
        <w:t>Diseño del roll</w:t>
      </w:r>
      <w:r w:rsidR="00980AD1" w:rsidRPr="00F716E5">
        <w:rPr>
          <w:rFonts w:asciiTheme="minorHAnsi" w:hAnsiTheme="minorHAnsi" w:cs="Arial"/>
          <w:sz w:val="22"/>
          <w:szCs w:val="22"/>
          <w:lang w:eastAsia="ar-SA"/>
        </w:rPr>
        <w:t xml:space="preserve"> </w:t>
      </w:r>
      <w:proofErr w:type="spellStart"/>
      <w:r w:rsidRPr="00F716E5">
        <w:rPr>
          <w:rFonts w:asciiTheme="minorHAnsi" w:hAnsiTheme="minorHAnsi" w:cs="Arial"/>
          <w:sz w:val="22"/>
          <w:szCs w:val="22"/>
          <w:lang w:eastAsia="ar-SA"/>
        </w:rPr>
        <w:t>app</w:t>
      </w:r>
      <w:proofErr w:type="spellEnd"/>
      <w:r w:rsidRPr="00F716E5">
        <w:rPr>
          <w:rFonts w:asciiTheme="minorHAnsi" w:hAnsiTheme="minorHAnsi" w:cs="Arial"/>
          <w:sz w:val="22"/>
          <w:szCs w:val="22"/>
          <w:lang w:eastAsia="ar-SA"/>
        </w:rPr>
        <w:t>.</w:t>
      </w:r>
    </w:p>
    <w:p w:rsidR="00980AD1" w:rsidRPr="007B7D80" w:rsidRDefault="00BC186C" w:rsidP="007B7D80">
      <w:pPr>
        <w:numPr>
          <w:ilvl w:val="0"/>
          <w:numId w:val="33"/>
        </w:numPr>
        <w:suppressAutoHyphens/>
        <w:spacing w:after="200" w:line="276" w:lineRule="auto"/>
        <w:jc w:val="both"/>
        <w:rPr>
          <w:rFonts w:asciiTheme="minorHAnsi" w:hAnsiTheme="minorHAnsi" w:cs="Arial"/>
          <w:sz w:val="22"/>
          <w:szCs w:val="22"/>
          <w:lang w:eastAsia="ar-SA"/>
        </w:rPr>
      </w:pPr>
      <w:r w:rsidRPr="00F716E5">
        <w:rPr>
          <w:rFonts w:asciiTheme="minorHAnsi" w:hAnsiTheme="minorHAnsi"/>
          <w:b/>
          <w:sz w:val="22"/>
          <w:szCs w:val="22"/>
          <w:lang w:eastAsia="ar-SA"/>
        </w:rPr>
        <w:lastRenderedPageBreak/>
        <w:t>Líneas de trabajo del año 2018</w:t>
      </w:r>
      <w:r w:rsidR="008905F7" w:rsidRPr="00F716E5">
        <w:rPr>
          <w:rFonts w:asciiTheme="minorHAnsi" w:hAnsiTheme="minorHAnsi"/>
          <w:b/>
          <w:sz w:val="22"/>
          <w:szCs w:val="22"/>
          <w:lang w:eastAsia="ar-SA"/>
        </w:rPr>
        <w:t>, revisión</w:t>
      </w:r>
      <w:r w:rsidR="0012386A" w:rsidRPr="00F716E5">
        <w:rPr>
          <w:rFonts w:asciiTheme="minorHAnsi" w:hAnsiTheme="minorHAnsi"/>
          <w:b/>
          <w:sz w:val="22"/>
          <w:szCs w:val="22"/>
          <w:lang w:eastAsia="ar-SA"/>
        </w:rPr>
        <w:t xml:space="preserve"> y proyecci</w:t>
      </w:r>
      <w:r w:rsidRPr="00F716E5">
        <w:rPr>
          <w:rFonts w:asciiTheme="minorHAnsi" w:hAnsiTheme="minorHAnsi"/>
          <w:b/>
          <w:sz w:val="22"/>
          <w:szCs w:val="22"/>
          <w:lang w:eastAsia="ar-SA"/>
        </w:rPr>
        <w:t>ones.</w:t>
      </w:r>
    </w:p>
    <w:p w:rsidR="00E815A1" w:rsidRPr="007B7D80" w:rsidRDefault="00E815A1" w:rsidP="007B7D80">
      <w:pPr>
        <w:spacing w:line="360" w:lineRule="auto"/>
        <w:jc w:val="both"/>
        <w:outlineLvl w:val="0"/>
        <w:rPr>
          <w:rFonts w:asciiTheme="minorHAnsi" w:hAnsiTheme="minorHAnsi"/>
          <w:b/>
          <w:sz w:val="22"/>
          <w:szCs w:val="22"/>
          <w:u w:val="single"/>
        </w:rPr>
      </w:pPr>
      <w:r w:rsidRPr="007B7D80">
        <w:rPr>
          <w:rFonts w:asciiTheme="minorHAnsi" w:hAnsiTheme="minorHAnsi"/>
          <w:b/>
          <w:sz w:val="22"/>
          <w:szCs w:val="22"/>
          <w:u w:val="single"/>
        </w:rPr>
        <w:t>Previo al Orden del Día:</w:t>
      </w:r>
    </w:p>
    <w:p w:rsidR="001A1FCB" w:rsidRPr="001A1FCB" w:rsidRDefault="00980AD1" w:rsidP="001A1FCB">
      <w:pPr>
        <w:pStyle w:val="Prrafodelista"/>
        <w:numPr>
          <w:ilvl w:val="0"/>
          <w:numId w:val="38"/>
        </w:numPr>
        <w:spacing w:line="360" w:lineRule="auto"/>
        <w:jc w:val="both"/>
        <w:outlineLvl w:val="0"/>
        <w:rPr>
          <w:rFonts w:asciiTheme="minorHAnsi" w:hAnsiTheme="minorHAnsi" w:cs="Arial"/>
          <w:b/>
          <w:sz w:val="22"/>
          <w:szCs w:val="22"/>
        </w:rPr>
      </w:pPr>
      <w:r w:rsidRPr="00F716E5">
        <w:rPr>
          <w:rFonts w:asciiTheme="minorHAnsi" w:hAnsiTheme="minorHAnsi"/>
          <w:sz w:val="22"/>
          <w:szCs w:val="22"/>
        </w:rPr>
        <w:t xml:space="preserve">Desde </w:t>
      </w:r>
      <w:r w:rsidR="001A1FCB">
        <w:rPr>
          <w:rFonts w:asciiTheme="minorHAnsi" w:hAnsiTheme="minorHAnsi"/>
          <w:sz w:val="22"/>
          <w:szCs w:val="22"/>
        </w:rPr>
        <w:t xml:space="preserve"> La Mesa de trabajo de Inclusión, la </w:t>
      </w:r>
      <w:r w:rsidR="00007697">
        <w:rPr>
          <w:rFonts w:asciiTheme="minorHAnsi" w:hAnsiTheme="minorHAnsi"/>
          <w:sz w:val="22"/>
          <w:szCs w:val="22"/>
        </w:rPr>
        <w:t>Lic. Sandra</w:t>
      </w:r>
      <w:r w:rsidR="001A1FCB">
        <w:rPr>
          <w:rFonts w:asciiTheme="minorHAnsi" w:hAnsiTheme="minorHAnsi"/>
          <w:sz w:val="22"/>
          <w:szCs w:val="22"/>
        </w:rPr>
        <w:t xml:space="preserve"> </w:t>
      </w:r>
      <w:proofErr w:type="spellStart"/>
      <w:r w:rsidR="001A1FCB">
        <w:rPr>
          <w:rFonts w:asciiTheme="minorHAnsi" w:hAnsiTheme="minorHAnsi"/>
          <w:sz w:val="22"/>
          <w:szCs w:val="22"/>
        </w:rPr>
        <w:t>Ravazzani</w:t>
      </w:r>
      <w:proofErr w:type="spellEnd"/>
      <w:r w:rsidR="001A1FCB">
        <w:rPr>
          <w:rFonts w:asciiTheme="minorHAnsi" w:hAnsiTheme="minorHAnsi"/>
          <w:sz w:val="22"/>
          <w:szCs w:val="22"/>
        </w:rPr>
        <w:t xml:space="preserve"> informa qu</w:t>
      </w:r>
      <w:r w:rsidR="00007697">
        <w:rPr>
          <w:rFonts w:asciiTheme="minorHAnsi" w:hAnsiTheme="minorHAnsi"/>
          <w:sz w:val="22"/>
          <w:szCs w:val="22"/>
        </w:rPr>
        <w:t xml:space="preserve">e se realizó el primer encuentro donde se  pusieron como meta para el </w:t>
      </w:r>
      <w:r w:rsidR="007B7D80">
        <w:rPr>
          <w:rFonts w:asciiTheme="minorHAnsi" w:hAnsiTheme="minorHAnsi"/>
          <w:sz w:val="22"/>
          <w:szCs w:val="22"/>
        </w:rPr>
        <w:t>próximo encuentro (25</w:t>
      </w:r>
      <w:r w:rsidR="00007697">
        <w:rPr>
          <w:rFonts w:asciiTheme="minorHAnsi" w:hAnsiTheme="minorHAnsi"/>
          <w:sz w:val="22"/>
          <w:szCs w:val="22"/>
        </w:rPr>
        <w:t xml:space="preserve"> de mayo</w:t>
      </w:r>
      <w:r w:rsidR="007B7D80">
        <w:rPr>
          <w:rFonts w:asciiTheme="minorHAnsi" w:hAnsiTheme="minorHAnsi"/>
          <w:sz w:val="22"/>
          <w:szCs w:val="22"/>
        </w:rPr>
        <w:t>, 10:30</w:t>
      </w:r>
      <w:r w:rsidR="00007697">
        <w:rPr>
          <w:rFonts w:asciiTheme="minorHAnsi" w:hAnsiTheme="minorHAnsi"/>
          <w:sz w:val="22"/>
          <w:szCs w:val="22"/>
        </w:rPr>
        <w:t xml:space="preserve"> horas,</w:t>
      </w:r>
      <w:r w:rsidR="007B7D80">
        <w:rPr>
          <w:rFonts w:asciiTheme="minorHAnsi" w:hAnsiTheme="minorHAnsi"/>
          <w:sz w:val="22"/>
          <w:szCs w:val="22"/>
        </w:rPr>
        <w:t xml:space="preserve"> </w:t>
      </w:r>
      <w:r w:rsidR="00007697">
        <w:rPr>
          <w:rFonts w:asciiTheme="minorHAnsi" w:hAnsiTheme="minorHAnsi"/>
          <w:sz w:val="22"/>
          <w:szCs w:val="22"/>
        </w:rPr>
        <w:t>M.S) recabar información y antecedentes de todo lo actuado hasta la fecha en las diferentes instituciones. Se manejaron ideas como: formar una guía de recursos en los diferentes territorios que estuviera en el PORTAL de PI,</w:t>
      </w:r>
      <w:r w:rsidR="007B7D80">
        <w:rPr>
          <w:rFonts w:asciiTheme="minorHAnsi" w:hAnsiTheme="minorHAnsi"/>
          <w:sz w:val="22"/>
          <w:szCs w:val="22"/>
        </w:rPr>
        <w:t xml:space="preserve"> </w:t>
      </w:r>
      <w:r w:rsidR="00007697">
        <w:rPr>
          <w:rFonts w:asciiTheme="minorHAnsi" w:hAnsiTheme="minorHAnsi"/>
          <w:sz w:val="22"/>
          <w:szCs w:val="22"/>
        </w:rPr>
        <w:t>protocolo de inclusión,</w:t>
      </w:r>
      <w:r w:rsidR="007B7D80">
        <w:rPr>
          <w:rFonts w:asciiTheme="minorHAnsi" w:hAnsiTheme="minorHAnsi"/>
          <w:sz w:val="22"/>
          <w:szCs w:val="22"/>
        </w:rPr>
        <w:t xml:space="preserve"> </w:t>
      </w:r>
      <w:r w:rsidR="00007697">
        <w:rPr>
          <w:rFonts w:asciiTheme="minorHAnsi" w:hAnsiTheme="minorHAnsi"/>
          <w:sz w:val="22"/>
          <w:szCs w:val="22"/>
        </w:rPr>
        <w:t>etc.</w:t>
      </w:r>
    </w:p>
    <w:p w:rsidR="00980AD1" w:rsidRPr="007B7D80" w:rsidRDefault="00980AD1" w:rsidP="007B7D80">
      <w:pPr>
        <w:spacing w:line="360" w:lineRule="auto"/>
        <w:jc w:val="both"/>
        <w:outlineLvl w:val="0"/>
        <w:rPr>
          <w:rFonts w:asciiTheme="minorHAnsi" w:hAnsiTheme="minorHAnsi" w:cs="Arial"/>
          <w:b/>
          <w:sz w:val="22"/>
          <w:szCs w:val="22"/>
        </w:rPr>
      </w:pPr>
      <w:r w:rsidRPr="007B7D80">
        <w:rPr>
          <w:rFonts w:asciiTheme="minorHAnsi" w:hAnsiTheme="minorHAnsi" w:cs="Arial"/>
          <w:b/>
          <w:sz w:val="22"/>
          <w:szCs w:val="22"/>
          <w:u w:val="single"/>
        </w:rPr>
        <w:t>Orden del Día</w:t>
      </w:r>
      <w:r w:rsidRPr="007B7D80">
        <w:rPr>
          <w:rFonts w:asciiTheme="minorHAnsi" w:hAnsiTheme="minorHAnsi" w:cs="Arial"/>
          <w:b/>
          <w:sz w:val="22"/>
          <w:szCs w:val="22"/>
        </w:rPr>
        <w:t>:</w:t>
      </w:r>
    </w:p>
    <w:p w:rsidR="00980AD1" w:rsidRPr="00F716E5" w:rsidRDefault="00980AD1" w:rsidP="00980AD1">
      <w:pPr>
        <w:widowControl w:val="0"/>
        <w:autoSpaceDE w:val="0"/>
        <w:autoSpaceDN w:val="0"/>
        <w:adjustRightInd w:val="0"/>
        <w:jc w:val="center"/>
        <w:rPr>
          <w:rFonts w:asciiTheme="minorHAnsi" w:hAnsiTheme="minorHAnsi" w:cs="Arial"/>
          <w:b/>
          <w:sz w:val="22"/>
          <w:szCs w:val="22"/>
        </w:rPr>
      </w:pPr>
    </w:p>
    <w:p w:rsidR="006F4B5C" w:rsidRPr="00736E1F" w:rsidRDefault="00736E1F" w:rsidP="006F4B5C">
      <w:pPr>
        <w:pStyle w:val="Prrafodelista"/>
        <w:numPr>
          <w:ilvl w:val="0"/>
          <w:numId w:val="39"/>
        </w:numPr>
        <w:suppressAutoHyphens/>
        <w:spacing w:after="200" w:line="276" w:lineRule="auto"/>
        <w:jc w:val="both"/>
        <w:rPr>
          <w:rFonts w:asciiTheme="minorHAnsi" w:hAnsiTheme="minorHAnsi" w:cs="Arial"/>
          <w:sz w:val="22"/>
          <w:szCs w:val="22"/>
          <w:lang w:eastAsia="ar-SA"/>
        </w:rPr>
      </w:pPr>
      <w:r>
        <w:rPr>
          <w:rFonts w:asciiTheme="minorHAnsi" w:hAnsiTheme="minorHAnsi" w:cs="Arial"/>
          <w:b/>
          <w:sz w:val="22"/>
          <w:szCs w:val="22"/>
          <w:lang w:eastAsia="ar-SA"/>
        </w:rPr>
        <w:t>Lectura y firma del Acta Nª3</w:t>
      </w:r>
      <w:r w:rsidR="006F4B5C" w:rsidRPr="00F716E5">
        <w:rPr>
          <w:rFonts w:asciiTheme="minorHAnsi" w:hAnsiTheme="minorHAnsi" w:cs="Arial"/>
          <w:b/>
          <w:sz w:val="22"/>
          <w:szCs w:val="22"/>
          <w:lang w:eastAsia="ar-SA"/>
        </w:rPr>
        <w:t xml:space="preserve">, </w:t>
      </w:r>
      <w:r>
        <w:rPr>
          <w:rFonts w:asciiTheme="minorHAnsi" w:hAnsiTheme="minorHAnsi" w:cs="Arial"/>
          <w:b/>
          <w:sz w:val="22"/>
          <w:szCs w:val="22"/>
          <w:lang w:eastAsia="ar-SA"/>
        </w:rPr>
        <w:t>de sesión ordinaria, con fecha 30</w:t>
      </w:r>
      <w:r w:rsidR="006F4B5C" w:rsidRPr="00F716E5">
        <w:rPr>
          <w:rFonts w:asciiTheme="minorHAnsi" w:hAnsiTheme="minorHAnsi" w:cs="Arial"/>
          <w:b/>
          <w:sz w:val="22"/>
          <w:szCs w:val="22"/>
          <w:lang w:eastAsia="ar-SA"/>
        </w:rPr>
        <w:t xml:space="preserve"> de abril de  2018.</w:t>
      </w:r>
    </w:p>
    <w:p w:rsidR="00A8550F" w:rsidRDefault="00736E1F" w:rsidP="00736E1F">
      <w:pPr>
        <w:pStyle w:val="Prrafodelista"/>
        <w:numPr>
          <w:ilvl w:val="0"/>
          <w:numId w:val="39"/>
        </w:numPr>
        <w:suppressAutoHyphens/>
        <w:spacing w:after="200" w:line="276" w:lineRule="auto"/>
        <w:jc w:val="both"/>
        <w:rPr>
          <w:rFonts w:asciiTheme="minorHAnsi" w:hAnsiTheme="minorHAnsi" w:cs="Arial"/>
          <w:sz w:val="22"/>
          <w:szCs w:val="22"/>
          <w:lang w:eastAsia="ar-SA"/>
        </w:rPr>
      </w:pPr>
      <w:r w:rsidRPr="00736E1F">
        <w:rPr>
          <w:rFonts w:asciiTheme="minorHAnsi" w:hAnsiTheme="minorHAnsi" w:cs="Arial"/>
          <w:b/>
          <w:sz w:val="22"/>
          <w:szCs w:val="22"/>
          <w:lang w:eastAsia="ar-SA"/>
        </w:rPr>
        <w:t>Presentación</w:t>
      </w:r>
      <w:r w:rsidRPr="00736E1F">
        <w:rPr>
          <w:rFonts w:asciiTheme="minorHAnsi" w:hAnsiTheme="minorHAnsi" w:cs="Arial"/>
          <w:sz w:val="22"/>
          <w:szCs w:val="22"/>
          <w:lang w:eastAsia="ar-SA"/>
        </w:rPr>
        <w:t xml:space="preserve">  desde UCC, G. Garibotto presenta información sobre la ENDIS (Encuesta</w:t>
      </w:r>
      <w:r w:rsidR="00A8550F">
        <w:rPr>
          <w:rFonts w:asciiTheme="minorHAnsi" w:hAnsiTheme="minorHAnsi" w:cs="Arial"/>
          <w:sz w:val="22"/>
          <w:szCs w:val="22"/>
          <w:lang w:eastAsia="ar-SA"/>
        </w:rPr>
        <w:t xml:space="preserve"> Nacional De Nutrición y Salud.Ver presentación adjunta)</w:t>
      </w:r>
    </w:p>
    <w:p w:rsidR="0054146D" w:rsidRDefault="0054146D" w:rsidP="00A8550F">
      <w:pPr>
        <w:pStyle w:val="Prrafodelista"/>
        <w:suppressAutoHyphens/>
        <w:spacing w:after="200" w:line="276" w:lineRule="auto"/>
        <w:ind w:left="786"/>
        <w:jc w:val="both"/>
        <w:rPr>
          <w:rFonts w:asciiTheme="minorHAnsi" w:hAnsiTheme="minorHAnsi" w:cs="Arial"/>
          <w:sz w:val="22"/>
          <w:szCs w:val="22"/>
          <w:lang w:eastAsia="ar-SA"/>
        </w:rPr>
      </w:pPr>
      <w:r>
        <w:rPr>
          <w:rFonts w:asciiTheme="minorHAnsi" w:hAnsiTheme="minorHAnsi" w:cs="Arial"/>
          <w:sz w:val="22"/>
          <w:szCs w:val="22"/>
          <w:lang w:eastAsia="ar-SA"/>
        </w:rPr>
        <w:t>Se informa que ENDIS es la primera investigación sobre PI con metodología de panel, encuesta de hogares y con representatividad nacional realizada en el país. Permite estudiar tres aspectos interrelacionados  a escala poblacional: nutrición, desarrollo infantil y salud</w:t>
      </w:r>
      <w:r w:rsidR="00736E1F">
        <w:rPr>
          <w:rFonts w:asciiTheme="minorHAnsi" w:hAnsiTheme="minorHAnsi" w:cs="Arial"/>
          <w:sz w:val="22"/>
          <w:szCs w:val="22"/>
          <w:lang w:eastAsia="ar-SA"/>
        </w:rPr>
        <w:t>.</w:t>
      </w:r>
      <w:r>
        <w:rPr>
          <w:rFonts w:asciiTheme="minorHAnsi" w:hAnsiTheme="minorHAnsi" w:cs="Arial"/>
          <w:sz w:val="22"/>
          <w:szCs w:val="22"/>
          <w:lang w:eastAsia="ar-SA"/>
        </w:rPr>
        <w:t xml:space="preserve"> Su objetivo es generar conocimientos que orienten las políticas públicas de primera infancia basado en evidencias sólidas sobre los aspectos mencionados  y su evolución durante el proceso de crecimiento.se realiza la síntesis de lo actuado desde el 2013 a la fecha, donde se crea  un grupo interinstitucional rector de la ENDIS integrado por MIDE</w:t>
      </w:r>
      <w:r w:rsidR="00A8550F">
        <w:rPr>
          <w:rFonts w:asciiTheme="minorHAnsi" w:hAnsiTheme="minorHAnsi" w:cs="Arial"/>
          <w:sz w:val="22"/>
          <w:szCs w:val="22"/>
          <w:lang w:eastAsia="ar-SA"/>
        </w:rPr>
        <w:t>S</w:t>
      </w:r>
      <w:proofErr w:type="gramStart"/>
      <w:r w:rsidR="00A8550F">
        <w:rPr>
          <w:rFonts w:asciiTheme="minorHAnsi" w:hAnsiTheme="minorHAnsi" w:cs="Arial"/>
          <w:sz w:val="22"/>
          <w:szCs w:val="22"/>
          <w:lang w:eastAsia="ar-SA"/>
        </w:rPr>
        <w:t>,M</w:t>
      </w:r>
      <w:r>
        <w:rPr>
          <w:rFonts w:asciiTheme="minorHAnsi" w:hAnsiTheme="minorHAnsi" w:cs="Arial"/>
          <w:sz w:val="22"/>
          <w:szCs w:val="22"/>
          <w:lang w:eastAsia="ar-SA"/>
        </w:rPr>
        <w:t>.S</w:t>
      </w:r>
      <w:proofErr w:type="gramEnd"/>
      <w:r>
        <w:rPr>
          <w:rFonts w:asciiTheme="minorHAnsi" w:hAnsiTheme="minorHAnsi" w:cs="Arial"/>
          <w:sz w:val="22"/>
          <w:szCs w:val="22"/>
          <w:lang w:eastAsia="ar-SA"/>
        </w:rPr>
        <w:t>,</w:t>
      </w:r>
      <w:r w:rsidR="00A8550F">
        <w:rPr>
          <w:rFonts w:asciiTheme="minorHAnsi" w:hAnsiTheme="minorHAnsi" w:cs="Arial"/>
          <w:sz w:val="22"/>
          <w:szCs w:val="22"/>
          <w:lang w:eastAsia="ar-SA"/>
        </w:rPr>
        <w:t xml:space="preserve"> </w:t>
      </w:r>
      <w:r>
        <w:rPr>
          <w:rFonts w:asciiTheme="minorHAnsi" w:hAnsiTheme="minorHAnsi" w:cs="Arial"/>
          <w:sz w:val="22"/>
          <w:szCs w:val="22"/>
          <w:lang w:eastAsia="ar-SA"/>
        </w:rPr>
        <w:t>INAU,INE Y MEC  que coordine y tome decisiones respecto a las próximas rondas de la encuesta.</w:t>
      </w:r>
    </w:p>
    <w:p w:rsidR="0054146D" w:rsidRPr="0054146D" w:rsidRDefault="0054146D" w:rsidP="0054146D">
      <w:pPr>
        <w:suppressAutoHyphens/>
        <w:spacing w:after="200" w:line="276" w:lineRule="auto"/>
        <w:ind w:left="426"/>
        <w:jc w:val="both"/>
        <w:rPr>
          <w:rFonts w:asciiTheme="minorHAnsi" w:hAnsiTheme="minorHAnsi" w:cs="Arial"/>
          <w:sz w:val="22"/>
          <w:szCs w:val="22"/>
          <w:lang w:eastAsia="ar-SA"/>
        </w:rPr>
      </w:pPr>
      <w:r w:rsidRPr="0054146D">
        <w:rPr>
          <w:rFonts w:asciiTheme="minorHAnsi" w:hAnsiTheme="minorHAnsi" w:cs="Arial"/>
          <w:sz w:val="22"/>
          <w:szCs w:val="22"/>
          <w:lang w:eastAsia="ar-SA"/>
        </w:rPr>
        <w:t>El trabajo actual para 2018 se divide en dos:</w:t>
      </w:r>
    </w:p>
    <w:p w:rsidR="00736E1F" w:rsidRDefault="0054146D" w:rsidP="0054146D">
      <w:pPr>
        <w:pStyle w:val="Prrafodelista"/>
        <w:numPr>
          <w:ilvl w:val="0"/>
          <w:numId w:val="42"/>
        </w:numPr>
        <w:suppressAutoHyphens/>
        <w:spacing w:after="200" w:line="276" w:lineRule="auto"/>
        <w:jc w:val="both"/>
        <w:rPr>
          <w:rFonts w:asciiTheme="minorHAnsi" w:hAnsiTheme="minorHAnsi" w:cs="Arial"/>
          <w:sz w:val="22"/>
          <w:szCs w:val="22"/>
          <w:lang w:eastAsia="ar-SA"/>
        </w:rPr>
      </w:pPr>
      <w:r w:rsidRPr="0054146D">
        <w:rPr>
          <w:rFonts w:asciiTheme="minorHAnsi" w:hAnsiTheme="minorHAnsi" w:cs="Arial"/>
          <w:sz w:val="22"/>
          <w:szCs w:val="22"/>
          <w:lang w:eastAsia="ar-SA"/>
        </w:rPr>
        <w:t xml:space="preserve">la tercera ronda del panel de niños/as de 4 a 8. </w:t>
      </w:r>
    </w:p>
    <w:p w:rsidR="0054146D" w:rsidRDefault="0054146D" w:rsidP="0054146D">
      <w:pPr>
        <w:pStyle w:val="Prrafodelista"/>
        <w:numPr>
          <w:ilvl w:val="0"/>
          <w:numId w:val="42"/>
        </w:numPr>
        <w:suppressAutoHyphens/>
        <w:spacing w:after="200" w:line="276" w:lineRule="auto"/>
        <w:jc w:val="both"/>
        <w:rPr>
          <w:rFonts w:asciiTheme="minorHAnsi" w:hAnsiTheme="minorHAnsi" w:cs="Arial"/>
          <w:sz w:val="22"/>
          <w:szCs w:val="22"/>
          <w:lang w:eastAsia="ar-SA"/>
        </w:rPr>
      </w:pPr>
      <w:r>
        <w:rPr>
          <w:rFonts w:asciiTheme="minorHAnsi" w:hAnsiTheme="minorHAnsi" w:cs="Arial"/>
          <w:sz w:val="22"/>
          <w:szCs w:val="22"/>
          <w:lang w:eastAsia="ar-SA"/>
        </w:rPr>
        <w:t>Nuevo grupo de niños y niñas</w:t>
      </w:r>
      <w:r w:rsidR="00E040E8">
        <w:rPr>
          <w:rFonts w:asciiTheme="minorHAnsi" w:hAnsiTheme="minorHAnsi" w:cs="Arial"/>
          <w:sz w:val="22"/>
          <w:szCs w:val="22"/>
          <w:lang w:eastAsia="ar-SA"/>
        </w:rPr>
        <w:t>.</w:t>
      </w:r>
    </w:p>
    <w:p w:rsidR="00E040E8" w:rsidRDefault="00E040E8" w:rsidP="00E040E8">
      <w:pPr>
        <w:suppressAutoHyphens/>
        <w:spacing w:after="200" w:line="276" w:lineRule="auto"/>
        <w:jc w:val="both"/>
        <w:rPr>
          <w:rFonts w:asciiTheme="minorHAnsi" w:hAnsiTheme="minorHAnsi" w:cs="Arial"/>
          <w:sz w:val="22"/>
          <w:szCs w:val="22"/>
          <w:lang w:eastAsia="ar-SA"/>
        </w:rPr>
      </w:pPr>
      <w:r>
        <w:rPr>
          <w:rFonts w:asciiTheme="minorHAnsi" w:hAnsiTheme="minorHAnsi" w:cs="Arial"/>
          <w:sz w:val="22"/>
          <w:szCs w:val="22"/>
          <w:lang w:eastAsia="ar-SA"/>
        </w:rPr>
        <w:t>En cuanto a la planificación general 2017-2018:</w:t>
      </w:r>
    </w:p>
    <w:p w:rsidR="00E040E8" w:rsidRDefault="00E040E8" w:rsidP="00E040E8">
      <w:pPr>
        <w:pStyle w:val="Prrafodelista"/>
        <w:numPr>
          <w:ilvl w:val="0"/>
          <w:numId w:val="43"/>
        </w:numPr>
        <w:suppressAutoHyphens/>
        <w:spacing w:after="200" w:line="276" w:lineRule="auto"/>
        <w:jc w:val="both"/>
        <w:rPr>
          <w:rFonts w:asciiTheme="minorHAnsi" w:hAnsiTheme="minorHAnsi" w:cs="Arial"/>
          <w:sz w:val="22"/>
          <w:szCs w:val="22"/>
          <w:lang w:eastAsia="ar-SA"/>
        </w:rPr>
      </w:pPr>
      <w:r>
        <w:rPr>
          <w:rFonts w:asciiTheme="minorHAnsi" w:hAnsiTheme="minorHAnsi" w:cs="Arial"/>
          <w:sz w:val="22"/>
          <w:szCs w:val="22"/>
          <w:lang w:eastAsia="ar-SA"/>
        </w:rPr>
        <w:t>Se firmó acuerdo interinstitucional</w:t>
      </w:r>
    </w:p>
    <w:p w:rsidR="00E040E8" w:rsidRDefault="00E040E8" w:rsidP="00E040E8">
      <w:pPr>
        <w:pStyle w:val="Prrafodelista"/>
        <w:numPr>
          <w:ilvl w:val="0"/>
          <w:numId w:val="43"/>
        </w:numPr>
        <w:suppressAutoHyphens/>
        <w:spacing w:after="200" w:line="276" w:lineRule="auto"/>
        <w:jc w:val="both"/>
        <w:rPr>
          <w:rFonts w:asciiTheme="minorHAnsi" w:hAnsiTheme="minorHAnsi" w:cs="Arial"/>
          <w:sz w:val="22"/>
          <w:szCs w:val="22"/>
          <w:lang w:eastAsia="ar-SA"/>
        </w:rPr>
      </w:pPr>
      <w:r>
        <w:rPr>
          <w:rFonts w:asciiTheme="minorHAnsi" w:hAnsiTheme="minorHAnsi" w:cs="Arial"/>
          <w:sz w:val="22"/>
          <w:szCs w:val="22"/>
          <w:lang w:eastAsia="ar-SA"/>
        </w:rPr>
        <w:t>Adquisición de materiales y desarrollo de software.</w:t>
      </w:r>
    </w:p>
    <w:p w:rsidR="00E040E8" w:rsidRDefault="00E040E8" w:rsidP="00E040E8">
      <w:pPr>
        <w:pStyle w:val="Prrafodelista"/>
        <w:numPr>
          <w:ilvl w:val="0"/>
          <w:numId w:val="43"/>
        </w:numPr>
        <w:suppressAutoHyphens/>
        <w:spacing w:after="200" w:line="276" w:lineRule="auto"/>
        <w:jc w:val="both"/>
        <w:rPr>
          <w:rFonts w:asciiTheme="minorHAnsi" w:hAnsiTheme="minorHAnsi" w:cs="Arial"/>
          <w:sz w:val="22"/>
          <w:szCs w:val="22"/>
          <w:lang w:eastAsia="ar-SA"/>
        </w:rPr>
      </w:pPr>
      <w:r>
        <w:rPr>
          <w:rFonts w:asciiTheme="minorHAnsi" w:hAnsiTheme="minorHAnsi" w:cs="Arial"/>
          <w:sz w:val="22"/>
          <w:szCs w:val="22"/>
          <w:lang w:eastAsia="ar-SA"/>
        </w:rPr>
        <w:t>Grabado y edición de capacitación.</w:t>
      </w:r>
    </w:p>
    <w:p w:rsidR="00E040E8" w:rsidRDefault="00E040E8" w:rsidP="00E040E8">
      <w:pPr>
        <w:pStyle w:val="Prrafodelista"/>
        <w:numPr>
          <w:ilvl w:val="0"/>
          <w:numId w:val="43"/>
        </w:numPr>
        <w:suppressAutoHyphens/>
        <w:spacing w:after="200" w:line="276" w:lineRule="auto"/>
        <w:jc w:val="both"/>
        <w:rPr>
          <w:rFonts w:asciiTheme="minorHAnsi" w:hAnsiTheme="minorHAnsi" w:cs="Arial"/>
          <w:sz w:val="22"/>
          <w:szCs w:val="22"/>
          <w:lang w:eastAsia="ar-SA"/>
        </w:rPr>
      </w:pPr>
      <w:r>
        <w:rPr>
          <w:rFonts w:asciiTheme="minorHAnsi" w:hAnsiTheme="minorHAnsi" w:cs="Arial"/>
          <w:sz w:val="22"/>
          <w:szCs w:val="22"/>
          <w:lang w:eastAsia="ar-SA"/>
        </w:rPr>
        <w:t>Presentación de resultados y concurso para investigadores para explotación de datos longitudinales.</w:t>
      </w:r>
    </w:p>
    <w:p w:rsidR="00E040E8" w:rsidRDefault="003361CA" w:rsidP="00E040E8">
      <w:pPr>
        <w:pStyle w:val="Prrafodelista"/>
        <w:suppressAutoHyphens/>
        <w:spacing w:after="200" w:line="276" w:lineRule="auto"/>
        <w:ind w:left="720"/>
        <w:jc w:val="both"/>
        <w:rPr>
          <w:rFonts w:asciiTheme="minorHAnsi" w:hAnsiTheme="minorHAnsi" w:cs="Arial"/>
          <w:sz w:val="22"/>
          <w:szCs w:val="22"/>
          <w:lang w:eastAsia="ar-SA"/>
        </w:rPr>
      </w:pPr>
      <w:r>
        <w:rPr>
          <w:rFonts w:asciiTheme="minorHAnsi" w:hAnsiTheme="minorHAnsi" w:cs="Arial"/>
          <w:sz w:val="22"/>
          <w:szCs w:val="22"/>
          <w:lang w:eastAsia="ar-SA"/>
        </w:rPr>
        <w:t xml:space="preserve">En cuanto a la </w:t>
      </w:r>
      <w:r w:rsidRPr="003361CA">
        <w:rPr>
          <w:rFonts w:asciiTheme="minorHAnsi" w:hAnsiTheme="minorHAnsi" w:cs="Arial"/>
          <w:b/>
          <w:i/>
          <w:sz w:val="22"/>
          <w:szCs w:val="22"/>
          <w:lang w:eastAsia="ar-SA"/>
        </w:rPr>
        <w:t>PLANIFICACION DEL NUEVO GRUPO de 0-4 años</w:t>
      </w:r>
      <w:r>
        <w:rPr>
          <w:rFonts w:asciiTheme="minorHAnsi" w:hAnsiTheme="minorHAnsi" w:cs="Arial"/>
          <w:sz w:val="22"/>
          <w:szCs w:val="22"/>
          <w:lang w:eastAsia="ar-SA"/>
        </w:rPr>
        <w:t>:</w:t>
      </w:r>
    </w:p>
    <w:p w:rsidR="003361CA" w:rsidRDefault="003361CA" w:rsidP="003361CA">
      <w:pPr>
        <w:pStyle w:val="Prrafodelista"/>
        <w:numPr>
          <w:ilvl w:val="0"/>
          <w:numId w:val="43"/>
        </w:numPr>
        <w:suppressAutoHyphens/>
        <w:spacing w:after="200" w:line="276" w:lineRule="auto"/>
        <w:jc w:val="both"/>
        <w:rPr>
          <w:rFonts w:asciiTheme="minorHAnsi" w:hAnsiTheme="minorHAnsi" w:cs="Arial"/>
          <w:sz w:val="22"/>
          <w:szCs w:val="22"/>
          <w:lang w:eastAsia="ar-SA"/>
        </w:rPr>
      </w:pPr>
      <w:r>
        <w:rPr>
          <w:rFonts w:asciiTheme="minorHAnsi" w:hAnsiTheme="minorHAnsi" w:cs="Arial"/>
          <w:sz w:val="22"/>
          <w:szCs w:val="22"/>
          <w:lang w:eastAsia="ar-SA"/>
        </w:rPr>
        <w:lastRenderedPageBreak/>
        <w:t xml:space="preserve">Marco </w:t>
      </w:r>
      <w:proofErr w:type="spellStart"/>
      <w:r>
        <w:rPr>
          <w:rFonts w:asciiTheme="minorHAnsi" w:hAnsiTheme="minorHAnsi" w:cs="Arial"/>
          <w:sz w:val="22"/>
          <w:szCs w:val="22"/>
          <w:lang w:eastAsia="ar-SA"/>
        </w:rPr>
        <w:t>muestral</w:t>
      </w:r>
      <w:proofErr w:type="spellEnd"/>
      <w:r>
        <w:rPr>
          <w:rFonts w:asciiTheme="minorHAnsi" w:hAnsiTheme="minorHAnsi" w:cs="Arial"/>
          <w:sz w:val="22"/>
          <w:szCs w:val="22"/>
          <w:lang w:eastAsia="ar-SA"/>
        </w:rPr>
        <w:t xml:space="preserve"> CNV (tomando datos de CNV y del SIP).</w:t>
      </w:r>
    </w:p>
    <w:p w:rsidR="003361CA" w:rsidRDefault="003361CA" w:rsidP="003361CA">
      <w:pPr>
        <w:pStyle w:val="Prrafodelista"/>
        <w:numPr>
          <w:ilvl w:val="0"/>
          <w:numId w:val="43"/>
        </w:numPr>
        <w:suppressAutoHyphens/>
        <w:spacing w:after="200" w:line="276" w:lineRule="auto"/>
        <w:jc w:val="both"/>
        <w:rPr>
          <w:rFonts w:asciiTheme="minorHAnsi" w:hAnsiTheme="minorHAnsi" w:cs="Arial"/>
          <w:sz w:val="22"/>
          <w:szCs w:val="22"/>
          <w:lang w:eastAsia="ar-SA"/>
        </w:rPr>
      </w:pPr>
      <w:r>
        <w:rPr>
          <w:rFonts w:asciiTheme="minorHAnsi" w:hAnsiTheme="minorHAnsi" w:cs="Arial"/>
          <w:sz w:val="22"/>
          <w:szCs w:val="22"/>
          <w:lang w:eastAsia="ar-SA"/>
        </w:rPr>
        <w:t>Formulario sociodemográfico y económico. medición antropométrica, test de desarrollo</w:t>
      </w:r>
    </w:p>
    <w:p w:rsidR="003361CA" w:rsidRDefault="003361CA" w:rsidP="003361CA">
      <w:pPr>
        <w:pStyle w:val="Prrafodelista"/>
        <w:numPr>
          <w:ilvl w:val="0"/>
          <w:numId w:val="43"/>
        </w:numPr>
        <w:suppressAutoHyphens/>
        <w:spacing w:after="200" w:line="276" w:lineRule="auto"/>
        <w:jc w:val="both"/>
        <w:rPr>
          <w:rFonts w:asciiTheme="minorHAnsi" w:hAnsiTheme="minorHAnsi" w:cs="Arial"/>
          <w:sz w:val="22"/>
          <w:szCs w:val="22"/>
          <w:lang w:eastAsia="ar-SA"/>
        </w:rPr>
      </w:pPr>
      <w:r>
        <w:rPr>
          <w:rFonts w:asciiTheme="minorHAnsi" w:hAnsiTheme="minorHAnsi" w:cs="Arial"/>
          <w:sz w:val="22"/>
          <w:szCs w:val="22"/>
          <w:lang w:eastAsia="ar-SA"/>
        </w:rPr>
        <w:t xml:space="preserve">Aplicación de recordatorio alimentario de 24 horas en sub-muestra.  </w:t>
      </w:r>
    </w:p>
    <w:p w:rsidR="003361CA" w:rsidRPr="003361CA" w:rsidRDefault="003361CA" w:rsidP="003361CA">
      <w:pPr>
        <w:pStyle w:val="Prrafodelista"/>
        <w:suppressAutoHyphens/>
        <w:spacing w:after="200" w:line="276" w:lineRule="auto"/>
        <w:ind w:left="720"/>
        <w:jc w:val="both"/>
        <w:rPr>
          <w:rFonts w:asciiTheme="minorHAnsi" w:hAnsiTheme="minorHAnsi" w:cs="Arial"/>
          <w:b/>
          <w:i/>
          <w:sz w:val="22"/>
          <w:szCs w:val="22"/>
          <w:lang w:eastAsia="ar-SA"/>
        </w:rPr>
      </w:pPr>
      <w:r w:rsidRPr="003361CA">
        <w:rPr>
          <w:rFonts w:asciiTheme="minorHAnsi" w:hAnsiTheme="minorHAnsi" w:cs="Arial"/>
          <w:b/>
          <w:i/>
          <w:sz w:val="22"/>
          <w:szCs w:val="22"/>
          <w:lang w:eastAsia="ar-SA"/>
        </w:rPr>
        <w:t>3ERA RONDA DEL PANEL 2018:</w:t>
      </w:r>
    </w:p>
    <w:p w:rsidR="003361CA" w:rsidRPr="003361CA" w:rsidRDefault="003361CA" w:rsidP="00A8550F">
      <w:pPr>
        <w:pStyle w:val="Prrafodelista"/>
        <w:suppressAutoHyphens/>
        <w:spacing w:after="200" w:line="276" w:lineRule="auto"/>
        <w:ind w:left="720"/>
        <w:jc w:val="both"/>
        <w:rPr>
          <w:rFonts w:asciiTheme="minorHAnsi" w:hAnsiTheme="minorHAnsi" w:cs="Arial"/>
          <w:sz w:val="22"/>
          <w:szCs w:val="22"/>
          <w:lang w:eastAsia="ar-SA"/>
        </w:rPr>
      </w:pPr>
      <w:r>
        <w:rPr>
          <w:rFonts w:asciiTheme="minorHAnsi" w:hAnsiTheme="minorHAnsi" w:cs="Arial"/>
          <w:sz w:val="22"/>
          <w:szCs w:val="22"/>
          <w:lang w:eastAsia="ar-SA"/>
        </w:rPr>
        <w:t>Desafío partir de datos administrativos para realizar preguntas estrictamente necesarias para los organismos.</w:t>
      </w:r>
    </w:p>
    <w:p w:rsidR="00453F8F" w:rsidRPr="00AB11C3" w:rsidRDefault="00736E1F" w:rsidP="00A8550F">
      <w:pPr>
        <w:numPr>
          <w:ilvl w:val="0"/>
          <w:numId w:val="39"/>
        </w:numPr>
        <w:suppressAutoHyphens/>
        <w:spacing w:after="200" w:line="276" w:lineRule="auto"/>
        <w:jc w:val="both"/>
        <w:rPr>
          <w:rFonts w:asciiTheme="minorHAnsi" w:hAnsiTheme="minorHAnsi" w:cs="Arial"/>
          <w:sz w:val="22"/>
          <w:szCs w:val="22"/>
          <w:lang w:eastAsia="ar-SA"/>
        </w:rPr>
      </w:pPr>
      <w:r w:rsidRPr="00736E1F">
        <w:rPr>
          <w:rFonts w:asciiTheme="minorHAnsi" w:hAnsiTheme="minorHAnsi" w:cs="Arial"/>
          <w:sz w:val="22"/>
          <w:szCs w:val="22"/>
          <w:lang w:eastAsia="ar-SA"/>
        </w:rPr>
        <w:t xml:space="preserve">Desde CEIP, se realiza la </w:t>
      </w:r>
      <w:r w:rsidRPr="00736E1F">
        <w:rPr>
          <w:lang w:eastAsia="ar-SA"/>
        </w:rPr>
        <w:t xml:space="preserve"> </w:t>
      </w:r>
      <w:r w:rsidR="0085169A">
        <w:rPr>
          <w:lang w:eastAsia="ar-SA"/>
        </w:rPr>
        <w:t xml:space="preserve">Presentación del Proyecto:” </w:t>
      </w:r>
      <w:r w:rsidR="0085169A" w:rsidRPr="0085169A">
        <w:rPr>
          <w:b/>
          <w:i/>
          <w:lang w:eastAsia="ar-SA"/>
        </w:rPr>
        <w:t>Integración Interinstitucional de Sistemas de Información para la Atención y Educación a la Primera Infancia en Uruguay</w:t>
      </w:r>
      <w:r w:rsidR="0085169A">
        <w:rPr>
          <w:b/>
          <w:i/>
          <w:lang w:eastAsia="ar-SA"/>
        </w:rPr>
        <w:t>”</w:t>
      </w:r>
      <w:r w:rsidR="0085169A" w:rsidRPr="0085169A">
        <w:rPr>
          <w:b/>
          <w:i/>
          <w:lang w:eastAsia="ar-SA"/>
        </w:rPr>
        <w:t xml:space="preserve"> </w:t>
      </w:r>
      <w:r w:rsidRPr="00736E1F">
        <w:rPr>
          <w:lang w:eastAsia="ar-SA"/>
        </w:rPr>
        <w:t>otorgado por la OEA</w:t>
      </w:r>
      <w:r w:rsidR="0085169A">
        <w:rPr>
          <w:lang w:eastAsia="ar-SA"/>
        </w:rPr>
        <w:t xml:space="preserve"> y Fondo de Cooperación para el Desarrollo</w:t>
      </w:r>
      <w:r w:rsidRPr="00736E1F">
        <w:rPr>
          <w:lang w:eastAsia="ar-SA"/>
        </w:rPr>
        <w:t xml:space="preserve"> a ANEP/CEIP de interrelación entre datos de Primera Infancia y sistema de Información (Plataforma) dos años de duración. Ejecución 2018: Formación de los recursos humanos para el uso de datos.</w:t>
      </w:r>
      <w:r w:rsidR="0085169A">
        <w:rPr>
          <w:lang w:eastAsia="ar-SA"/>
        </w:rPr>
        <w:t xml:space="preserve"> N</w:t>
      </w:r>
      <w:r>
        <w:rPr>
          <w:lang w:eastAsia="ar-SA"/>
        </w:rPr>
        <w:t xml:space="preserve">os informan Pablo </w:t>
      </w:r>
      <w:proofErr w:type="spellStart"/>
      <w:r>
        <w:rPr>
          <w:lang w:eastAsia="ar-SA"/>
        </w:rPr>
        <w:t>Caggiani</w:t>
      </w:r>
      <w:proofErr w:type="spellEnd"/>
      <w:r>
        <w:rPr>
          <w:lang w:eastAsia="ar-SA"/>
        </w:rPr>
        <w:t xml:space="preserve"> </w:t>
      </w:r>
      <w:r w:rsidR="0085169A">
        <w:rPr>
          <w:lang w:eastAsia="ar-SA"/>
        </w:rPr>
        <w:t xml:space="preserve">y Laura Verde </w:t>
      </w:r>
      <w:r w:rsidR="001A1FCB">
        <w:rPr>
          <w:lang w:eastAsia="ar-SA"/>
        </w:rPr>
        <w:t>.El objetivo es promover el acceso universal y el fortalecimiento de los servicios de desarrollo de la PI para asegurar un desarrollo integral, equitativo y de calidad para todas las niñas u niños desde una etapa temprana. Fortalecer la colaboración intersectorial e interinstitucional para mejorar la calidad de la atención y la educación integral a la PI, a través de sus sistemas de información, la inclusión de indicadores de calidad y la formación en materia jurídica y operativa de docentes y operadores.</w:t>
      </w:r>
      <w:r w:rsidR="001A1FCB">
        <w:rPr>
          <w:rFonts w:asciiTheme="minorHAnsi" w:hAnsiTheme="minorHAnsi" w:cs="Arial"/>
          <w:sz w:val="22"/>
          <w:szCs w:val="22"/>
          <w:lang w:eastAsia="ar-SA"/>
        </w:rPr>
        <w:t xml:space="preserve"> (</w:t>
      </w:r>
      <w:r w:rsidR="0085169A">
        <w:rPr>
          <w:lang w:eastAsia="ar-SA"/>
        </w:rPr>
        <w:t>Se adjunta el Proyecto).</w:t>
      </w:r>
      <w:r w:rsidR="00007697">
        <w:rPr>
          <w:lang w:eastAsia="ar-SA"/>
        </w:rPr>
        <w:t xml:space="preserve"> </w:t>
      </w:r>
      <w:r w:rsidR="00007697" w:rsidRPr="00AB11C3">
        <w:rPr>
          <w:lang w:eastAsia="ar-SA"/>
        </w:rPr>
        <w:t xml:space="preserve">La idea es que todos y cada uno de los sistemas de información que existe en las diferentes instituciones puedan “dialogar” uniendo las trayectorias de los niños/as sistematizando la información y compartiéndola. En GURI ya está el INDI que es de desarrollo pero orientado para brindar orientación específica para educación. MS, tienen la guía de desarrollo, INAU tiene el </w:t>
      </w:r>
      <w:r w:rsidR="003B4629" w:rsidRPr="00AB11C3">
        <w:rPr>
          <w:lang w:eastAsia="ar-SA"/>
        </w:rPr>
        <w:t>SIPI</w:t>
      </w:r>
      <w:r w:rsidR="00007697" w:rsidRPr="00AB11C3">
        <w:rPr>
          <w:lang w:eastAsia="ar-SA"/>
        </w:rPr>
        <w:t xml:space="preserve"> que tiene información personal y prestaciones. La idea es que hacer con los datos, cuales usar, cuáles no, como hacer informes, para que sirven, etc.</w:t>
      </w:r>
      <w:bookmarkStart w:id="1" w:name="art89"/>
      <w:r w:rsidR="00422A1F" w:rsidRPr="00AB11C3">
        <w:rPr>
          <w:lang w:eastAsia="ar-SA"/>
        </w:rPr>
        <w:t xml:space="preserve"> Se </w:t>
      </w:r>
      <w:r w:rsidR="00DA1EC9" w:rsidRPr="00AB11C3">
        <w:rPr>
          <w:lang w:eastAsia="ar-SA"/>
        </w:rPr>
        <w:t>acuerda armar grupo de trabajo para este tema que buscará definir el alcance de este proyecto</w:t>
      </w:r>
      <w:r w:rsidR="003479BA" w:rsidRPr="00AB11C3">
        <w:rPr>
          <w:lang w:eastAsia="ar-SA"/>
        </w:rPr>
        <w:t xml:space="preserve">, la compatibilidad de los sistemas, </w:t>
      </w:r>
      <w:r w:rsidR="00DA1EC9" w:rsidRPr="00AB11C3">
        <w:rPr>
          <w:lang w:eastAsia="ar-SA"/>
        </w:rPr>
        <w:t xml:space="preserve">y el manejo de datos hacia las familias. Cada institución definirá </w:t>
      </w:r>
      <w:r w:rsidR="006F74A2" w:rsidRPr="00AB11C3">
        <w:rPr>
          <w:lang w:eastAsia="ar-SA"/>
        </w:rPr>
        <w:t xml:space="preserve">quién </w:t>
      </w:r>
      <w:r w:rsidR="00DA1EC9" w:rsidRPr="00AB11C3">
        <w:rPr>
          <w:lang w:eastAsia="ar-SA"/>
        </w:rPr>
        <w:t>participará del mismo.</w:t>
      </w:r>
    </w:p>
    <w:p w:rsidR="00453F8F" w:rsidRPr="00453F8F" w:rsidRDefault="004C6962" w:rsidP="00453F8F">
      <w:pPr>
        <w:pStyle w:val="Prrafodelista"/>
        <w:numPr>
          <w:ilvl w:val="0"/>
          <w:numId w:val="39"/>
        </w:numPr>
        <w:rPr>
          <w:rFonts w:ascii="Arial" w:hAnsi="Arial"/>
          <w:color w:val="000000"/>
          <w:sz w:val="18"/>
          <w:szCs w:val="18"/>
          <w:lang w:val="es-UY" w:eastAsia="es-UY"/>
        </w:rPr>
      </w:pPr>
      <w:r>
        <w:rPr>
          <w:lang w:eastAsia="ar-SA"/>
        </w:rPr>
        <w:t>Designa</w:t>
      </w:r>
      <w:r w:rsidR="00453F8F">
        <w:rPr>
          <w:lang w:eastAsia="ar-SA"/>
        </w:rPr>
        <w:t xml:space="preserve">ción de los delegados de CCEPI en las Comisiones Departamentales de Educación. Se realiza la lectura de la Ley de Educación </w:t>
      </w:r>
      <w:r w:rsidR="00A8550F">
        <w:rPr>
          <w:lang w:eastAsia="ar-SA"/>
        </w:rPr>
        <w:t>(</w:t>
      </w:r>
      <w:r w:rsidR="00453F8F">
        <w:rPr>
          <w:lang w:eastAsia="ar-SA"/>
        </w:rPr>
        <w:t>Nº 18.437/2008,CAP.XIV Descentralización y coordinación territorial.Art.89, Art.90.Art.91</w:t>
      </w:r>
      <w:r w:rsidR="00A8550F">
        <w:rPr>
          <w:lang w:eastAsia="ar-SA"/>
        </w:rPr>
        <w:t>) dada las dudas que se generaban en relación con los nombramientos y las funciones de las Comisiones Departamentales.</w:t>
      </w:r>
    </w:p>
    <w:p w:rsidR="00453F8F" w:rsidRPr="00453F8F" w:rsidRDefault="00453F8F" w:rsidP="00453F8F">
      <w:pPr>
        <w:pStyle w:val="Prrafodelista"/>
        <w:ind w:left="2910" w:firstLine="630"/>
        <w:rPr>
          <w:rFonts w:ascii="Arial" w:hAnsi="Arial"/>
          <w:b/>
          <w:color w:val="000000"/>
          <w:sz w:val="18"/>
          <w:szCs w:val="18"/>
          <w:lang w:val="es-UY" w:eastAsia="es-UY"/>
        </w:rPr>
      </w:pPr>
      <w:r w:rsidRPr="00453F8F">
        <w:rPr>
          <w:rFonts w:ascii="Arial" w:hAnsi="Arial"/>
          <w:b/>
          <w:bCs/>
          <w:i/>
          <w:iCs/>
          <w:color w:val="000000"/>
          <w:sz w:val="18"/>
          <w:szCs w:val="18"/>
          <w:lang w:val="es-UY" w:eastAsia="es-UY"/>
        </w:rPr>
        <w:t xml:space="preserve"> </w:t>
      </w:r>
      <w:r w:rsidRPr="00453F8F">
        <w:rPr>
          <w:rFonts w:ascii="Arial" w:hAnsi="Arial"/>
          <w:b/>
          <w:color w:val="000000"/>
          <w:sz w:val="18"/>
          <w:szCs w:val="18"/>
          <w:lang w:val="es-UY" w:eastAsia="es-UY"/>
        </w:rPr>
        <w:t>CAPÍTULO XIV</w:t>
      </w:r>
    </w:p>
    <w:p w:rsidR="00453F8F" w:rsidRPr="00453F8F" w:rsidRDefault="00453F8F" w:rsidP="00453F8F">
      <w:pPr>
        <w:spacing w:before="100" w:beforeAutospacing="1" w:after="100" w:afterAutospacing="1"/>
        <w:jc w:val="center"/>
        <w:outlineLvl w:val="3"/>
        <w:rPr>
          <w:rFonts w:ascii="Arial" w:hAnsi="Arial" w:cs="Arial"/>
          <w:b/>
          <w:color w:val="000000"/>
          <w:sz w:val="18"/>
          <w:szCs w:val="18"/>
          <w:lang w:val="es-UY" w:eastAsia="es-UY"/>
        </w:rPr>
      </w:pPr>
      <w:r w:rsidRPr="00453F8F">
        <w:rPr>
          <w:rFonts w:ascii="Arial" w:hAnsi="Arial" w:cs="Arial"/>
          <w:b/>
          <w:color w:val="000000"/>
          <w:sz w:val="18"/>
          <w:szCs w:val="18"/>
          <w:lang w:val="es-UY" w:eastAsia="es-UY"/>
        </w:rPr>
        <w:t>DESCENTRALIZACIÓN Y COORDINACIÓN TERRITORIAL</w:t>
      </w:r>
    </w:p>
    <w:p w:rsidR="00453F8F" w:rsidRPr="00453F8F" w:rsidRDefault="00453F8F" w:rsidP="00453F8F">
      <w:pPr>
        <w:spacing w:before="100" w:beforeAutospacing="1" w:after="100" w:afterAutospacing="1"/>
        <w:ind w:firstLine="180"/>
        <w:jc w:val="both"/>
        <w:rPr>
          <w:rFonts w:ascii="Arial" w:hAnsi="Arial" w:cs="Arial"/>
          <w:color w:val="000000"/>
          <w:sz w:val="18"/>
          <w:szCs w:val="18"/>
          <w:lang w:val="es-UY" w:eastAsia="es-UY"/>
        </w:rPr>
      </w:pPr>
      <w:r w:rsidRPr="00453F8F">
        <w:rPr>
          <w:rFonts w:ascii="Arial" w:hAnsi="Arial" w:cs="Arial"/>
          <w:color w:val="000000"/>
          <w:sz w:val="18"/>
          <w:szCs w:val="18"/>
          <w:u w:val="single"/>
          <w:lang w:val="es-UY" w:eastAsia="es-UY"/>
        </w:rPr>
        <w:t>Artículo 89</w:t>
      </w:r>
      <w:bookmarkEnd w:id="1"/>
      <w:r w:rsidRPr="00453F8F">
        <w:rPr>
          <w:rFonts w:ascii="Arial" w:hAnsi="Arial" w:cs="Arial"/>
          <w:color w:val="000000"/>
          <w:sz w:val="18"/>
          <w:szCs w:val="18"/>
          <w:lang w:val="es-UY" w:eastAsia="es-UY"/>
        </w:rPr>
        <w:t xml:space="preserve">. (Concepto).- La descentralización y coordinación territorial entre todas las instituciones vinculadas a la educación es un elemento central para el </w:t>
      </w:r>
      <w:r w:rsidRPr="00453F8F">
        <w:rPr>
          <w:rFonts w:ascii="Arial" w:hAnsi="Arial" w:cs="Arial"/>
          <w:b/>
          <w:i/>
          <w:color w:val="000000"/>
          <w:sz w:val="18"/>
          <w:szCs w:val="18"/>
          <w:lang w:val="es-UY" w:eastAsia="es-UY"/>
        </w:rPr>
        <w:t>logro de las metas educativas</w:t>
      </w:r>
      <w:r w:rsidRPr="00453F8F">
        <w:rPr>
          <w:rFonts w:ascii="Arial" w:hAnsi="Arial" w:cs="Arial"/>
          <w:color w:val="000000"/>
          <w:sz w:val="18"/>
          <w:szCs w:val="18"/>
          <w:lang w:val="es-UY" w:eastAsia="es-UY"/>
        </w:rPr>
        <w:t>.</w:t>
      </w:r>
    </w:p>
    <w:p w:rsidR="00453F8F" w:rsidRPr="00453F8F" w:rsidRDefault="00453F8F" w:rsidP="00453F8F">
      <w:pPr>
        <w:spacing w:before="100" w:beforeAutospacing="1" w:after="100" w:afterAutospacing="1"/>
        <w:ind w:firstLine="180"/>
        <w:jc w:val="both"/>
        <w:rPr>
          <w:rFonts w:ascii="Arial" w:hAnsi="Arial" w:cs="Arial"/>
          <w:b/>
          <w:i/>
          <w:color w:val="000000"/>
          <w:sz w:val="18"/>
          <w:szCs w:val="18"/>
          <w:lang w:val="es-UY" w:eastAsia="es-UY"/>
        </w:rPr>
      </w:pPr>
      <w:bookmarkStart w:id="2" w:name="art90"/>
      <w:r w:rsidRPr="00453F8F">
        <w:rPr>
          <w:rFonts w:ascii="Arial" w:hAnsi="Arial" w:cs="Arial"/>
          <w:color w:val="000000"/>
          <w:sz w:val="18"/>
          <w:szCs w:val="18"/>
          <w:u w:val="single"/>
          <w:lang w:val="es-UY" w:eastAsia="es-UY"/>
        </w:rPr>
        <w:lastRenderedPageBreak/>
        <w:t>Artículo 90</w:t>
      </w:r>
      <w:bookmarkEnd w:id="2"/>
      <w:r w:rsidRPr="00453F8F">
        <w:rPr>
          <w:rFonts w:ascii="Arial" w:hAnsi="Arial" w:cs="Arial"/>
          <w:color w:val="000000"/>
          <w:sz w:val="18"/>
          <w:szCs w:val="18"/>
          <w:lang w:val="es-UY" w:eastAsia="es-UY"/>
        </w:rPr>
        <w:t>. (Creación de las Comisiones Departamentales de Educación</w:t>
      </w:r>
      <w:r w:rsidRPr="00453F8F">
        <w:rPr>
          <w:rFonts w:ascii="Arial" w:hAnsi="Arial" w:cs="Arial"/>
          <w:b/>
          <w:i/>
          <w:color w:val="000000"/>
          <w:sz w:val="18"/>
          <w:szCs w:val="18"/>
          <w:lang w:val="es-UY" w:eastAsia="es-UY"/>
        </w:rPr>
        <w:t>).- Créanse por cada departamento de la República una Comisión Coordinadora Departamental de la Educación integrada por los siguientes representantes: uno por cada Consejo de Educación de la Administración Nacional de Educación Pública, del Instituto Universitario de Educación, del Instituto Terciario Superior, del Consejo Nacional de Educación No Formal, del Consejo Coordinador de Educación en la Primera Infancia y de la Universidad de la República.</w:t>
      </w:r>
    </w:p>
    <w:p w:rsidR="00453F8F" w:rsidRPr="00453F8F" w:rsidRDefault="00453F8F" w:rsidP="00453F8F">
      <w:pPr>
        <w:spacing w:before="100" w:beforeAutospacing="1" w:after="100" w:afterAutospacing="1"/>
        <w:ind w:firstLine="180"/>
        <w:jc w:val="both"/>
        <w:rPr>
          <w:rFonts w:ascii="Arial" w:hAnsi="Arial" w:cs="Arial"/>
          <w:b/>
          <w:i/>
          <w:color w:val="000000"/>
          <w:sz w:val="18"/>
          <w:szCs w:val="18"/>
          <w:lang w:val="es-UY" w:eastAsia="es-UY"/>
        </w:rPr>
      </w:pPr>
      <w:r w:rsidRPr="00453F8F">
        <w:rPr>
          <w:rFonts w:ascii="Arial" w:hAnsi="Arial" w:cs="Arial"/>
          <w:b/>
          <w:i/>
          <w:color w:val="000000"/>
          <w:sz w:val="18"/>
          <w:szCs w:val="18"/>
          <w:lang w:val="es-UY" w:eastAsia="es-UY"/>
        </w:rPr>
        <w:t>La Comisión Coordinadora del Sistema Nacional de Educación Pública reglamentará el funcionamiento de las Comisiones Coordinadoras Departamentales de la Educación y podrá establecer mecanismos de coordinación regional entre las Comisiones Departamentales.</w:t>
      </w:r>
    </w:p>
    <w:p w:rsidR="00453F8F" w:rsidRPr="00453F8F" w:rsidRDefault="00453F8F" w:rsidP="00453F8F">
      <w:pPr>
        <w:spacing w:before="100" w:beforeAutospacing="1" w:after="100" w:afterAutospacing="1"/>
        <w:ind w:firstLine="180"/>
        <w:jc w:val="both"/>
        <w:rPr>
          <w:rFonts w:ascii="Arial" w:hAnsi="Arial" w:cs="Arial"/>
          <w:color w:val="000000"/>
          <w:sz w:val="18"/>
          <w:szCs w:val="18"/>
          <w:lang w:val="es-UY" w:eastAsia="es-UY"/>
        </w:rPr>
      </w:pPr>
      <w:bookmarkStart w:id="3" w:name="art91"/>
      <w:r w:rsidRPr="00453F8F">
        <w:rPr>
          <w:rFonts w:ascii="Arial" w:hAnsi="Arial" w:cs="Arial"/>
          <w:color w:val="000000"/>
          <w:sz w:val="18"/>
          <w:szCs w:val="18"/>
          <w:u w:val="single"/>
          <w:lang w:val="es-UY" w:eastAsia="es-UY"/>
        </w:rPr>
        <w:t>Artículo 91</w:t>
      </w:r>
      <w:bookmarkEnd w:id="3"/>
      <w:r w:rsidRPr="00453F8F">
        <w:rPr>
          <w:rFonts w:ascii="Arial" w:hAnsi="Arial" w:cs="Arial"/>
          <w:color w:val="000000"/>
          <w:sz w:val="18"/>
          <w:szCs w:val="18"/>
          <w:lang w:val="es-UY" w:eastAsia="es-UY"/>
        </w:rPr>
        <w:t>. (Cometidos).- Las Comisiones Coordinadoras Departamentales de la Educación tendrán los siguientes cometidos:</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452"/>
        <w:gridCol w:w="8597"/>
      </w:tblGrid>
      <w:tr w:rsidR="00453F8F" w:rsidRPr="00453F8F" w:rsidTr="00453F8F">
        <w:trPr>
          <w:tblCellSpacing w:w="0" w:type="dxa"/>
        </w:trPr>
        <w:tc>
          <w:tcPr>
            <w:tcW w:w="250" w:type="pct"/>
            <w:hideMark/>
          </w:tcPr>
          <w:p w:rsidR="00453F8F" w:rsidRPr="00453F8F" w:rsidRDefault="00453F8F" w:rsidP="00453F8F">
            <w:pPr>
              <w:jc w:val="right"/>
              <w:rPr>
                <w:rFonts w:ascii="Arial" w:hAnsi="Arial" w:cs="Arial"/>
                <w:color w:val="000000"/>
                <w:sz w:val="18"/>
                <w:szCs w:val="18"/>
                <w:lang w:val="es-UY" w:eastAsia="es-UY"/>
              </w:rPr>
            </w:pPr>
            <w:r w:rsidRPr="00453F8F">
              <w:rPr>
                <w:rFonts w:ascii="Arial" w:hAnsi="Arial" w:cs="Arial"/>
                <w:color w:val="000000"/>
                <w:sz w:val="18"/>
                <w:szCs w:val="18"/>
                <w:lang w:val="es-UY" w:eastAsia="es-UY"/>
              </w:rPr>
              <w:t>A)</w:t>
            </w:r>
          </w:p>
        </w:tc>
        <w:tc>
          <w:tcPr>
            <w:tcW w:w="4750" w:type="pct"/>
            <w:hideMark/>
          </w:tcPr>
          <w:p w:rsidR="00453F8F" w:rsidRPr="00453F8F" w:rsidRDefault="00453F8F" w:rsidP="00453F8F">
            <w:pPr>
              <w:spacing w:after="240"/>
              <w:jc w:val="both"/>
              <w:rPr>
                <w:rFonts w:ascii="Arial" w:hAnsi="Arial" w:cs="Arial"/>
                <w:color w:val="000000"/>
                <w:sz w:val="18"/>
                <w:szCs w:val="18"/>
                <w:lang w:val="es-UY" w:eastAsia="es-UY"/>
              </w:rPr>
            </w:pPr>
            <w:r w:rsidRPr="00453F8F">
              <w:rPr>
                <w:rFonts w:ascii="Arial" w:hAnsi="Arial" w:cs="Arial"/>
                <w:color w:val="000000"/>
                <w:sz w:val="18"/>
                <w:szCs w:val="18"/>
                <w:lang w:val="es-UY" w:eastAsia="es-UY"/>
              </w:rPr>
              <w:t>Coordinar acciones en el departamento.</w:t>
            </w:r>
          </w:p>
        </w:tc>
      </w:tr>
      <w:tr w:rsidR="00453F8F" w:rsidRPr="00453F8F" w:rsidTr="00453F8F">
        <w:trPr>
          <w:tblCellSpacing w:w="0" w:type="dxa"/>
        </w:trPr>
        <w:tc>
          <w:tcPr>
            <w:tcW w:w="250" w:type="pct"/>
            <w:hideMark/>
          </w:tcPr>
          <w:p w:rsidR="00453F8F" w:rsidRPr="00453F8F" w:rsidRDefault="00453F8F" w:rsidP="00453F8F">
            <w:pPr>
              <w:jc w:val="right"/>
              <w:rPr>
                <w:rFonts w:ascii="Arial" w:hAnsi="Arial" w:cs="Arial"/>
                <w:color w:val="000000"/>
                <w:sz w:val="18"/>
                <w:szCs w:val="18"/>
                <w:lang w:val="es-UY" w:eastAsia="es-UY"/>
              </w:rPr>
            </w:pPr>
            <w:r w:rsidRPr="00453F8F">
              <w:rPr>
                <w:rFonts w:ascii="Arial" w:hAnsi="Arial" w:cs="Arial"/>
                <w:color w:val="000000"/>
                <w:sz w:val="18"/>
                <w:szCs w:val="18"/>
                <w:lang w:val="es-UY" w:eastAsia="es-UY"/>
              </w:rPr>
              <w:t>B)</w:t>
            </w:r>
          </w:p>
        </w:tc>
        <w:tc>
          <w:tcPr>
            <w:tcW w:w="4750" w:type="pct"/>
            <w:hideMark/>
          </w:tcPr>
          <w:p w:rsidR="00453F8F" w:rsidRPr="00453F8F" w:rsidRDefault="00453F8F" w:rsidP="00453F8F">
            <w:pPr>
              <w:spacing w:after="240"/>
              <w:jc w:val="both"/>
              <w:rPr>
                <w:rFonts w:ascii="Arial" w:hAnsi="Arial" w:cs="Arial"/>
                <w:color w:val="000000"/>
                <w:sz w:val="18"/>
                <w:szCs w:val="18"/>
                <w:lang w:val="es-UY" w:eastAsia="es-UY"/>
              </w:rPr>
            </w:pPr>
            <w:r w:rsidRPr="00453F8F">
              <w:rPr>
                <w:rFonts w:ascii="Arial" w:hAnsi="Arial" w:cs="Arial"/>
                <w:color w:val="000000"/>
                <w:sz w:val="18"/>
                <w:szCs w:val="18"/>
                <w:lang w:val="es-UY" w:eastAsia="es-UY"/>
              </w:rPr>
              <w:t>Convocar a los representantes de los Consejos de Participación de los Centros Educativos para recibir opinión acerca de las políticas educativas en el departamento.</w:t>
            </w:r>
          </w:p>
        </w:tc>
      </w:tr>
      <w:tr w:rsidR="00453F8F" w:rsidRPr="00453F8F" w:rsidTr="00453F8F">
        <w:trPr>
          <w:tblCellSpacing w:w="0" w:type="dxa"/>
        </w:trPr>
        <w:tc>
          <w:tcPr>
            <w:tcW w:w="250" w:type="pct"/>
            <w:hideMark/>
          </w:tcPr>
          <w:p w:rsidR="00453F8F" w:rsidRPr="00453F8F" w:rsidRDefault="00453F8F" w:rsidP="00453F8F">
            <w:pPr>
              <w:jc w:val="right"/>
              <w:rPr>
                <w:rFonts w:ascii="Arial" w:hAnsi="Arial" w:cs="Arial"/>
                <w:color w:val="000000"/>
                <w:sz w:val="18"/>
                <w:szCs w:val="18"/>
                <w:lang w:val="es-UY" w:eastAsia="es-UY"/>
              </w:rPr>
            </w:pPr>
            <w:r w:rsidRPr="00453F8F">
              <w:rPr>
                <w:rFonts w:ascii="Arial" w:hAnsi="Arial" w:cs="Arial"/>
                <w:color w:val="000000"/>
                <w:sz w:val="18"/>
                <w:szCs w:val="18"/>
                <w:lang w:val="es-UY" w:eastAsia="es-UY"/>
              </w:rPr>
              <w:t>C)</w:t>
            </w:r>
          </w:p>
        </w:tc>
        <w:tc>
          <w:tcPr>
            <w:tcW w:w="4750" w:type="pct"/>
            <w:hideMark/>
          </w:tcPr>
          <w:p w:rsidR="00453F8F" w:rsidRPr="00453F8F" w:rsidRDefault="00453F8F" w:rsidP="00453F8F">
            <w:pPr>
              <w:spacing w:after="240"/>
              <w:jc w:val="both"/>
              <w:rPr>
                <w:rFonts w:ascii="Arial" w:hAnsi="Arial" w:cs="Arial"/>
                <w:color w:val="000000"/>
                <w:sz w:val="18"/>
                <w:szCs w:val="18"/>
                <w:lang w:val="es-UY" w:eastAsia="es-UY"/>
              </w:rPr>
            </w:pPr>
            <w:r w:rsidRPr="00453F8F">
              <w:rPr>
                <w:rFonts w:ascii="Arial" w:hAnsi="Arial" w:cs="Arial"/>
                <w:color w:val="000000"/>
                <w:sz w:val="18"/>
                <w:szCs w:val="18"/>
                <w:lang w:val="es-UY" w:eastAsia="es-UY"/>
              </w:rPr>
              <w:t>Promover la coordinación de planes y programas procurando se contemplen las necesidades, intereses y problemas locales.</w:t>
            </w:r>
          </w:p>
        </w:tc>
      </w:tr>
      <w:tr w:rsidR="00453F8F" w:rsidRPr="00453F8F" w:rsidTr="00453F8F">
        <w:trPr>
          <w:tblCellSpacing w:w="0" w:type="dxa"/>
        </w:trPr>
        <w:tc>
          <w:tcPr>
            <w:tcW w:w="250" w:type="pct"/>
            <w:hideMark/>
          </w:tcPr>
          <w:p w:rsidR="00453F8F" w:rsidRPr="00453F8F" w:rsidRDefault="00453F8F" w:rsidP="00453F8F">
            <w:pPr>
              <w:jc w:val="right"/>
              <w:rPr>
                <w:rFonts w:ascii="Arial" w:hAnsi="Arial" w:cs="Arial"/>
                <w:color w:val="000000"/>
                <w:sz w:val="18"/>
                <w:szCs w:val="18"/>
                <w:lang w:val="es-UY" w:eastAsia="es-UY"/>
              </w:rPr>
            </w:pPr>
            <w:r w:rsidRPr="00453F8F">
              <w:rPr>
                <w:rFonts w:ascii="Arial" w:hAnsi="Arial" w:cs="Arial"/>
                <w:color w:val="000000"/>
                <w:sz w:val="18"/>
                <w:szCs w:val="18"/>
                <w:lang w:val="es-UY" w:eastAsia="es-UY"/>
              </w:rPr>
              <w:t>D)</w:t>
            </w:r>
          </w:p>
        </w:tc>
        <w:tc>
          <w:tcPr>
            <w:tcW w:w="4750" w:type="pct"/>
            <w:hideMark/>
          </w:tcPr>
          <w:p w:rsidR="00453F8F" w:rsidRPr="00453F8F" w:rsidRDefault="00453F8F" w:rsidP="00453F8F">
            <w:pPr>
              <w:spacing w:after="240"/>
              <w:jc w:val="both"/>
              <w:rPr>
                <w:rFonts w:ascii="Arial" w:hAnsi="Arial" w:cs="Arial"/>
                <w:color w:val="000000"/>
                <w:sz w:val="18"/>
                <w:szCs w:val="18"/>
                <w:lang w:val="es-UY" w:eastAsia="es-UY"/>
              </w:rPr>
            </w:pPr>
            <w:r w:rsidRPr="00453F8F">
              <w:rPr>
                <w:rFonts w:ascii="Arial" w:hAnsi="Arial" w:cs="Arial"/>
                <w:color w:val="000000"/>
                <w:sz w:val="18"/>
                <w:szCs w:val="18"/>
                <w:lang w:val="es-UY" w:eastAsia="es-UY"/>
              </w:rPr>
              <w:t>Asesorar a los diferentes órganos del Sistema Nacional de Educación Pública en la aplicación de los recursos en el departamento y en la construcción y reparación de locales de enseñanza.</w:t>
            </w:r>
          </w:p>
        </w:tc>
      </w:tr>
      <w:tr w:rsidR="00453F8F" w:rsidRPr="00453F8F" w:rsidTr="00453F8F">
        <w:trPr>
          <w:tblCellSpacing w:w="0" w:type="dxa"/>
        </w:trPr>
        <w:tc>
          <w:tcPr>
            <w:tcW w:w="250" w:type="pct"/>
            <w:hideMark/>
          </w:tcPr>
          <w:p w:rsidR="00453F8F" w:rsidRPr="00453F8F" w:rsidRDefault="00453F8F" w:rsidP="00453F8F">
            <w:pPr>
              <w:jc w:val="right"/>
              <w:rPr>
                <w:rFonts w:ascii="Arial" w:hAnsi="Arial" w:cs="Arial"/>
                <w:color w:val="000000"/>
                <w:sz w:val="18"/>
                <w:szCs w:val="18"/>
                <w:lang w:val="es-UY" w:eastAsia="es-UY"/>
              </w:rPr>
            </w:pPr>
            <w:r w:rsidRPr="00453F8F">
              <w:rPr>
                <w:rFonts w:ascii="Arial" w:hAnsi="Arial" w:cs="Arial"/>
                <w:color w:val="000000"/>
                <w:sz w:val="18"/>
                <w:szCs w:val="18"/>
                <w:lang w:val="es-UY" w:eastAsia="es-UY"/>
              </w:rPr>
              <w:t>E)</w:t>
            </w:r>
          </w:p>
        </w:tc>
        <w:tc>
          <w:tcPr>
            <w:tcW w:w="4750" w:type="pct"/>
            <w:hideMark/>
          </w:tcPr>
          <w:p w:rsidR="00453F8F" w:rsidRPr="00453F8F" w:rsidRDefault="00453F8F" w:rsidP="00453F8F">
            <w:pPr>
              <w:jc w:val="both"/>
              <w:rPr>
                <w:rFonts w:ascii="Arial" w:hAnsi="Arial" w:cs="Arial"/>
                <w:color w:val="000000"/>
                <w:sz w:val="18"/>
                <w:szCs w:val="18"/>
                <w:lang w:val="es-UY" w:eastAsia="es-UY"/>
              </w:rPr>
            </w:pPr>
            <w:r w:rsidRPr="00453F8F">
              <w:rPr>
                <w:rFonts w:ascii="Arial" w:hAnsi="Arial" w:cs="Arial"/>
                <w:color w:val="000000"/>
                <w:sz w:val="18"/>
                <w:szCs w:val="18"/>
                <w:lang w:val="es-UY" w:eastAsia="es-UY"/>
              </w:rPr>
              <w:t>Difundir, seleccionar y proponer las becas a otorgarse a estudiantes con dificultades económicas, de acuerdo a lo establecido en la </w:t>
            </w:r>
            <w:hyperlink r:id="rId8" w:history="1">
              <w:r w:rsidRPr="00453F8F">
                <w:rPr>
                  <w:rFonts w:ascii="Arial" w:hAnsi="Arial" w:cs="Arial"/>
                  <w:color w:val="006699"/>
                  <w:sz w:val="18"/>
                  <w:szCs w:val="18"/>
                  <w:lang w:val="es-UY" w:eastAsia="es-UY"/>
                </w:rPr>
                <w:t>Ley Nº 15.851</w:t>
              </w:r>
            </w:hyperlink>
            <w:r w:rsidRPr="00453F8F">
              <w:rPr>
                <w:rFonts w:ascii="Arial" w:hAnsi="Arial" w:cs="Arial"/>
                <w:color w:val="000000"/>
                <w:sz w:val="18"/>
                <w:szCs w:val="18"/>
                <w:lang w:val="es-UY" w:eastAsia="es-UY"/>
              </w:rPr>
              <w:t>, de 24 de diciembre de 1986, y en función de lo previsto en el </w:t>
            </w:r>
            <w:hyperlink r:id="rId9" w:anchor="art112" w:history="1">
              <w:r w:rsidRPr="00453F8F">
                <w:rPr>
                  <w:rFonts w:ascii="Arial" w:hAnsi="Arial" w:cs="Arial"/>
                  <w:color w:val="006699"/>
                  <w:sz w:val="18"/>
                  <w:szCs w:val="18"/>
                  <w:lang w:val="es-UY" w:eastAsia="es-UY"/>
                </w:rPr>
                <w:t>artículo 112</w:t>
              </w:r>
            </w:hyperlink>
            <w:r w:rsidRPr="00453F8F">
              <w:rPr>
                <w:rFonts w:ascii="Arial" w:hAnsi="Arial" w:cs="Arial"/>
                <w:color w:val="000000"/>
                <w:sz w:val="18"/>
                <w:szCs w:val="18"/>
                <w:lang w:val="es-UY" w:eastAsia="es-UY"/>
              </w:rPr>
              <w:t> de la presente ley.</w:t>
            </w:r>
          </w:p>
        </w:tc>
      </w:tr>
    </w:tbl>
    <w:p w:rsidR="00736E1F" w:rsidRPr="00F716E5" w:rsidRDefault="00736E1F" w:rsidP="00453F8F">
      <w:pPr>
        <w:pStyle w:val="Prrafodelista"/>
        <w:suppressAutoHyphens/>
        <w:spacing w:after="200" w:line="276" w:lineRule="auto"/>
        <w:ind w:left="786"/>
        <w:jc w:val="both"/>
        <w:rPr>
          <w:rFonts w:asciiTheme="minorHAnsi" w:hAnsiTheme="minorHAnsi" w:cs="Arial"/>
          <w:sz w:val="22"/>
          <w:szCs w:val="22"/>
          <w:lang w:eastAsia="ar-SA"/>
        </w:rPr>
      </w:pPr>
    </w:p>
    <w:p w:rsidR="00563003" w:rsidRPr="00F716E5" w:rsidRDefault="00563003" w:rsidP="00563003">
      <w:pPr>
        <w:suppressAutoHyphens/>
        <w:spacing w:after="200" w:line="276" w:lineRule="auto"/>
        <w:jc w:val="both"/>
        <w:rPr>
          <w:rFonts w:asciiTheme="minorHAnsi" w:hAnsiTheme="minorHAnsi"/>
          <w:b/>
          <w:sz w:val="22"/>
          <w:szCs w:val="22"/>
          <w:lang w:eastAsia="ar-SA"/>
        </w:rPr>
      </w:pPr>
      <w:r w:rsidRPr="00F716E5">
        <w:rPr>
          <w:rFonts w:asciiTheme="minorHAnsi" w:hAnsiTheme="minorHAnsi"/>
          <w:b/>
          <w:sz w:val="22"/>
          <w:szCs w:val="22"/>
          <w:lang w:eastAsia="ar-SA"/>
        </w:rPr>
        <w:t>Líneas de trabajo del 2018.</w:t>
      </w:r>
    </w:p>
    <w:p w:rsidR="00563003" w:rsidRPr="00F716E5" w:rsidRDefault="00563003" w:rsidP="00563003">
      <w:pPr>
        <w:suppressAutoHyphens/>
        <w:spacing w:after="200" w:line="276" w:lineRule="auto"/>
        <w:jc w:val="both"/>
        <w:rPr>
          <w:rFonts w:asciiTheme="minorHAnsi" w:hAnsiTheme="minorHAnsi" w:cs="Arial"/>
          <w:sz w:val="22"/>
          <w:szCs w:val="22"/>
          <w:lang w:eastAsia="ar-SA"/>
        </w:rPr>
      </w:pPr>
      <w:r w:rsidRPr="00F716E5">
        <w:rPr>
          <w:rFonts w:asciiTheme="minorHAnsi" w:hAnsiTheme="minorHAnsi"/>
          <w:b/>
          <w:sz w:val="22"/>
          <w:szCs w:val="22"/>
          <w:lang w:eastAsia="ar-SA"/>
        </w:rPr>
        <w:t>Dentro de las líneas:</w:t>
      </w:r>
    </w:p>
    <w:p w:rsidR="006B78BE" w:rsidRPr="00F716E5" w:rsidRDefault="00563003" w:rsidP="00563003">
      <w:pPr>
        <w:ind w:left="426" w:hanging="141"/>
        <w:rPr>
          <w:rFonts w:asciiTheme="minorHAnsi" w:hAnsiTheme="minorHAnsi"/>
          <w:bCs/>
          <w:color w:val="000000"/>
          <w:sz w:val="22"/>
          <w:szCs w:val="22"/>
          <w:lang w:val="es-CO"/>
        </w:rPr>
      </w:pPr>
      <w:r w:rsidRPr="00F716E5">
        <w:rPr>
          <w:rFonts w:asciiTheme="minorHAnsi" w:hAnsiTheme="minorHAnsi"/>
          <w:b/>
          <w:bCs/>
          <w:sz w:val="22"/>
          <w:szCs w:val="22"/>
          <w:lang w:val="es-UY" w:eastAsia="en-US"/>
        </w:rPr>
        <w:t>5.</w:t>
      </w:r>
      <w:r w:rsidR="0082270A" w:rsidRPr="00F716E5">
        <w:rPr>
          <w:rFonts w:asciiTheme="minorHAnsi" w:hAnsiTheme="minorHAnsi"/>
          <w:b/>
          <w:bCs/>
          <w:sz w:val="22"/>
          <w:szCs w:val="22"/>
          <w:lang w:val="es-UY" w:eastAsia="en-US"/>
        </w:rPr>
        <w:t xml:space="preserve">  </w:t>
      </w:r>
      <w:r w:rsidR="006B78BE" w:rsidRPr="00F716E5">
        <w:rPr>
          <w:rFonts w:asciiTheme="minorHAnsi" w:hAnsiTheme="minorHAnsi"/>
          <w:b/>
          <w:bCs/>
          <w:sz w:val="22"/>
          <w:szCs w:val="22"/>
          <w:lang w:val="es-UY" w:eastAsia="en-US"/>
        </w:rPr>
        <w:t xml:space="preserve">    Profundización de los criterios de calidad de la educación en Primera Infancia</w:t>
      </w:r>
      <w:r w:rsidR="006B78BE" w:rsidRPr="00F716E5">
        <w:rPr>
          <w:rFonts w:asciiTheme="minorHAnsi" w:hAnsiTheme="minorHAnsi"/>
          <w:bCs/>
          <w:color w:val="4F81BD"/>
          <w:sz w:val="22"/>
          <w:szCs w:val="22"/>
          <w:lang w:val="es-UY" w:eastAsia="en-US"/>
        </w:rPr>
        <w:t xml:space="preserve">. </w:t>
      </w:r>
    </w:p>
    <w:p w:rsidR="006B78BE" w:rsidRPr="00F716E5" w:rsidRDefault="006B78BE" w:rsidP="0082270A">
      <w:pPr>
        <w:ind w:left="720"/>
        <w:rPr>
          <w:rFonts w:asciiTheme="minorHAnsi" w:hAnsiTheme="minorHAnsi"/>
          <w:color w:val="000000"/>
          <w:sz w:val="22"/>
          <w:szCs w:val="22"/>
          <w:lang w:val="es-CO"/>
        </w:rPr>
      </w:pPr>
      <w:r w:rsidRPr="00F716E5">
        <w:rPr>
          <w:rFonts w:asciiTheme="minorHAnsi" w:hAnsiTheme="minorHAnsi"/>
          <w:bCs/>
          <w:sz w:val="22"/>
          <w:szCs w:val="22"/>
          <w:lang w:val="es-UY" w:eastAsia="en-US"/>
        </w:rPr>
        <w:t xml:space="preserve">En el Marco  </w:t>
      </w:r>
      <w:r w:rsidRPr="00F716E5">
        <w:rPr>
          <w:rFonts w:asciiTheme="minorHAnsi" w:hAnsiTheme="minorHAnsi"/>
          <w:bCs/>
          <w:sz w:val="22"/>
          <w:szCs w:val="22"/>
          <w:lang w:val="es-CO"/>
        </w:rPr>
        <w:t>de la Consultoría Internacional para   “Evaluación</w:t>
      </w:r>
      <w:r w:rsidRPr="00F716E5">
        <w:rPr>
          <w:rFonts w:asciiTheme="minorHAnsi" w:hAnsiTheme="minorHAnsi"/>
          <w:bCs/>
          <w:color w:val="000000"/>
          <w:sz w:val="22"/>
          <w:szCs w:val="22"/>
          <w:lang w:val="es-CO"/>
        </w:rPr>
        <w:t xml:space="preserve"> y mejora  de Calidad en los Centros de Educación y Cuidado Infantil del Uruguay”</w:t>
      </w:r>
      <w:r w:rsidR="0082270A" w:rsidRPr="00F716E5">
        <w:rPr>
          <w:rFonts w:asciiTheme="minorHAnsi" w:hAnsiTheme="minorHAnsi"/>
          <w:bCs/>
          <w:color w:val="000000"/>
          <w:sz w:val="22"/>
          <w:szCs w:val="22"/>
          <w:lang w:val="es-CO"/>
        </w:rPr>
        <w:t xml:space="preserve"> </w:t>
      </w:r>
      <w:r w:rsidRPr="00F716E5">
        <w:rPr>
          <w:rFonts w:asciiTheme="minorHAnsi" w:hAnsiTheme="minorHAnsi"/>
          <w:color w:val="000000"/>
          <w:sz w:val="22"/>
          <w:szCs w:val="22"/>
          <w:lang w:val="es-UY"/>
        </w:rPr>
        <w:t xml:space="preserve">a cargo de </w:t>
      </w:r>
      <w:r w:rsidRPr="00F716E5">
        <w:rPr>
          <w:rFonts w:asciiTheme="minorHAnsi" w:hAnsiTheme="minorHAnsi"/>
          <w:color w:val="000000"/>
          <w:sz w:val="22"/>
          <w:szCs w:val="22"/>
        </w:rPr>
        <w:t xml:space="preserve"> la Consultora </w:t>
      </w:r>
      <w:r w:rsidR="0082270A" w:rsidRPr="00F716E5">
        <w:rPr>
          <w:rFonts w:asciiTheme="minorHAnsi" w:hAnsiTheme="minorHAnsi"/>
          <w:color w:val="000000"/>
          <w:sz w:val="22"/>
          <w:szCs w:val="22"/>
          <w:lang w:val="es-CO"/>
        </w:rPr>
        <w:t xml:space="preserve">Jenny A. Ortiz Muñoz, en febrero de 2018 se realizó una reunión de trabajo político. La misión pensada para abril se suspendió. Todos los integrantes tuvieron que elaborar un informe con lo solicitado. Se prevé próxima misión </w:t>
      </w:r>
      <w:r w:rsidR="00563003" w:rsidRPr="00F716E5">
        <w:rPr>
          <w:rFonts w:asciiTheme="minorHAnsi" w:hAnsiTheme="minorHAnsi"/>
          <w:color w:val="000000"/>
          <w:sz w:val="22"/>
          <w:szCs w:val="22"/>
          <w:lang w:val="es-CO"/>
        </w:rPr>
        <w:t>para fines de mayo.</w:t>
      </w:r>
    </w:p>
    <w:p w:rsidR="00F716E5" w:rsidRPr="00F716E5" w:rsidRDefault="00F716E5" w:rsidP="00F716E5">
      <w:pPr>
        <w:spacing w:line="360" w:lineRule="auto"/>
        <w:jc w:val="both"/>
        <w:outlineLvl w:val="0"/>
        <w:rPr>
          <w:rFonts w:asciiTheme="minorHAnsi" w:hAnsiTheme="minorHAnsi"/>
          <w:b/>
          <w:sz w:val="22"/>
          <w:szCs w:val="22"/>
        </w:rPr>
      </w:pPr>
    </w:p>
    <w:p w:rsidR="006275AF" w:rsidRPr="00F716E5" w:rsidRDefault="006275AF" w:rsidP="000750BB">
      <w:pPr>
        <w:pStyle w:val="Prrafodelista"/>
        <w:numPr>
          <w:ilvl w:val="0"/>
          <w:numId w:val="12"/>
        </w:numPr>
        <w:spacing w:line="360" w:lineRule="auto"/>
        <w:jc w:val="both"/>
        <w:outlineLvl w:val="0"/>
        <w:rPr>
          <w:rFonts w:asciiTheme="minorHAnsi" w:hAnsiTheme="minorHAnsi"/>
          <w:b/>
          <w:sz w:val="22"/>
          <w:szCs w:val="22"/>
        </w:rPr>
      </w:pPr>
      <w:r w:rsidRPr="00F716E5">
        <w:rPr>
          <w:rFonts w:asciiTheme="minorHAnsi" w:hAnsiTheme="minorHAnsi"/>
          <w:b/>
          <w:sz w:val="22"/>
          <w:szCs w:val="22"/>
        </w:rPr>
        <w:t>Pendientes:</w:t>
      </w:r>
    </w:p>
    <w:p w:rsidR="00085EDD" w:rsidRPr="00F716E5" w:rsidRDefault="00085EDD" w:rsidP="00085EDD">
      <w:pPr>
        <w:pStyle w:val="Prrafodelista"/>
        <w:rPr>
          <w:rFonts w:asciiTheme="minorHAnsi" w:hAnsiTheme="minorHAnsi"/>
          <w:b/>
          <w:sz w:val="22"/>
          <w:szCs w:val="22"/>
        </w:rPr>
      </w:pPr>
    </w:p>
    <w:p w:rsidR="005118AF" w:rsidRPr="00F716E5" w:rsidRDefault="00BD2F95" w:rsidP="00F716E5">
      <w:pPr>
        <w:pStyle w:val="Prrafodelista"/>
        <w:numPr>
          <w:ilvl w:val="0"/>
          <w:numId w:val="37"/>
        </w:numPr>
        <w:spacing w:line="360" w:lineRule="auto"/>
        <w:ind w:left="426" w:firstLine="294"/>
        <w:outlineLvl w:val="0"/>
        <w:rPr>
          <w:rFonts w:asciiTheme="minorHAnsi" w:hAnsiTheme="minorHAnsi"/>
          <w:b/>
          <w:sz w:val="22"/>
          <w:szCs w:val="22"/>
        </w:rPr>
      </w:pPr>
      <w:r w:rsidRPr="00F716E5">
        <w:rPr>
          <w:rFonts w:asciiTheme="minorHAnsi" w:hAnsiTheme="minorHAnsi"/>
          <w:b/>
          <w:sz w:val="22"/>
          <w:szCs w:val="22"/>
        </w:rPr>
        <w:t>Juan Mila MEC, plantea que dado que con INAU se firma un convenio similar, deberíamos formar una comisión CFD/INAU /MEC donde se puedan resolver conflictos que surjan, preocupaciones, articulaciones.</w:t>
      </w:r>
      <w:r w:rsidR="005118AF" w:rsidRPr="00F716E5">
        <w:rPr>
          <w:rFonts w:asciiTheme="minorHAnsi" w:hAnsiTheme="minorHAnsi"/>
          <w:b/>
          <w:sz w:val="22"/>
          <w:szCs w:val="22"/>
        </w:rPr>
        <w:t xml:space="preserve"> La Directora de Educación plantea que se debe registrar los procesos de articulación que se vienen realizando desde el inicio como CCEPI, realizando la sistematización a través de las diferentes relatorías para que en 3 o 4 años podamos ver la generación de una nueva institucionalidad con nuevos actores, nuevos </w:t>
      </w:r>
      <w:r w:rsidR="005118AF" w:rsidRPr="00F716E5">
        <w:rPr>
          <w:rFonts w:asciiTheme="minorHAnsi" w:hAnsiTheme="minorHAnsi"/>
          <w:b/>
          <w:sz w:val="22"/>
          <w:szCs w:val="22"/>
        </w:rPr>
        <w:lastRenderedPageBreak/>
        <w:t>espacios, apuntando a la calidad. De este modo se genera un documento de encuadre de implementación de las prácticas docentes.</w:t>
      </w:r>
    </w:p>
    <w:p w:rsidR="00BD2F95" w:rsidRPr="00F716E5" w:rsidRDefault="00BD2F95" w:rsidP="00F716E5">
      <w:pPr>
        <w:pStyle w:val="Prrafodelista"/>
        <w:spacing w:line="360" w:lineRule="auto"/>
        <w:ind w:left="426" w:firstLine="294"/>
        <w:outlineLvl w:val="0"/>
        <w:rPr>
          <w:rFonts w:asciiTheme="minorHAnsi" w:hAnsiTheme="minorHAnsi"/>
          <w:b/>
          <w:sz w:val="22"/>
          <w:szCs w:val="22"/>
        </w:rPr>
      </w:pPr>
    </w:p>
    <w:p w:rsidR="003A3E78" w:rsidRPr="00F716E5" w:rsidRDefault="003A3E78" w:rsidP="00F716E5">
      <w:pPr>
        <w:pStyle w:val="Prrafodelista"/>
        <w:numPr>
          <w:ilvl w:val="0"/>
          <w:numId w:val="35"/>
        </w:numPr>
        <w:spacing w:line="360" w:lineRule="auto"/>
        <w:ind w:left="567" w:hanging="141"/>
        <w:jc w:val="both"/>
        <w:outlineLvl w:val="0"/>
        <w:rPr>
          <w:rFonts w:asciiTheme="minorHAnsi" w:hAnsiTheme="minorHAnsi"/>
          <w:b/>
          <w:sz w:val="22"/>
          <w:szCs w:val="22"/>
        </w:rPr>
      </w:pPr>
      <w:r w:rsidRPr="00F716E5">
        <w:rPr>
          <w:rFonts w:asciiTheme="minorHAnsi" w:hAnsiTheme="minorHAnsi"/>
          <w:b/>
          <w:sz w:val="22"/>
          <w:szCs w:val="22"/>
        </w:rPr>
        <w:t>Presentación de lo actuado en CENFORES  en el Centro de formación.</w:t>
      </w:r>
    </w:p>
    <w:p w:rsidR="00123CCF" w:rsidRPr="00AB11C3" w:rsidRDefault="003A3E78" w:rsidP="00AB11C3">
      <w:pPr>
        <w:pStyle w:val="Prrafodelista"/>
        <w:numPr>
          <w:ilvl w:val="0"/>
          <w:numId w:val="35"/>
        </w:numPr>
        <w:spacing w:line="360" w:lineRule="auto"/>
        <w:ind w:left="567" w:hanging="141"/>
        <w:jc w:val="both"/>
        <w:outlineLvl w:val="0"/>
        <w:rPr>
          <w:rFonts w:asciiTheme="minorHAnsi" w:hAnsiTheme="minorHAnsi"/>
          <w:b/>
          <w:sz w:val="22"/>
          <w:szCs w:val="22"/>
        </w:rPr>
      </w:pPr>
      <w:r w:rsidRPr="00AB11C3">
        <w:rPr>
          <w:rFonts w:asciiTheme="minorHAnsi" w:hAnsiTheme="minorHAnsi"/>
          <w:b/>
          <w:sz w:val="22"/>
          <w:szCs w:val="22"/>
        </w:rPr>
        <w:t>Solicitar a la Comisi</w:t>
      </w:r>
      <w:r w:rsidR="00085EDD" w:rsidRPr="00AB11C3">
        <w:rPr>
          <w:rFonts w:asciiTheme="minorHAnsi" w:hAnsiTheme="minorHAnsi"/>
          <w:b/>
          <w:sz w:val="22"/>
          <w:szCs w:val="22"/>
        </w:rPr>
        <w:t>ó</w:t>
      </w:r>
      <w:r w:rsidRPr="00AB11C3">
        <w:rPr>
          <w:rFonts w:asciiTheme="minorHAnsi" w:hAnsiTheme="minorHAnsi"/>
          <w:b/>
          <w:sz w:val="22"/>
          <w:szCs w:val="22"/>
        </w:rPr>
        <w:t>n</w:t>
      </w:r>
      <w:r w:rsidR="00085EDD" w:rsidRPr="00AB11C3">
        <w:rPr>
          <w:rFonts w:asciiTheme="minorHAnsi" w:hAnsiTheme="minorHAnsi"/>
          <w:b/>
          <w:sz w:val="22"/>
          <w:szCs w:val="22"/>
        </w:rPr>
        <w:t xml:space="preserve"> de Formación</w:t>
      </w:r>
      <w:r w:rsidR="00BC186C" w:rsidRPr="00AB11C3">
        <w:rPr>
          <w:rFonts w:asciiTheme="minorHAnsi" w:hAnsiTheme="minorHAnsi"/>
          <w:b/>
          <w:sz w:val="22"/>
          <w:szCs w:val="22"/>
        </w:rPr>
        <w:t xml:space="preserve"> para la atención a la Primera Infancia en el marco del SNIC </w:t>
      </w:r>
      <w:r w:rsidR="0063656B" w:rsidRPr="00AB11C3">
        <w:rPr>
          <w:rFonts w:asciiTheme="minorHAnsi" w:hAnsiTheme="minorHAnsi"/>
          <w:b/>
          <w:sz w:val="22"/>
          <w:szCs w:val="22"/>
        </w:rPr>
        <w:t>(MEC</w:t>
      </w:r>
      <w:r w:rsidR="00BC186C" w:rsidRPr="00AB11C3">
        <w:rPr>
          <w:rFonts w:asciiTheme="minorHAnsi" w:hAnsiTheme="minorHAnsi"/>
          <w:b/>
          <w:sz w:val="22"/>
          <w:szCs w:val="22"/>
        </w:rPr>
        <w:t>)</w:t>
      </w:r>
      <w:r w:rsidR="00085EDD" w:rsidRPr="00AB11C3">
        <w:rPr>
          <w:rFonts w:asciiTheme="minorHAnsi" w:hAnsiTheme="minorHAnsi"/>
          <w:b/>
          <w:sz w:val="22"/>
          <w:szCs w:val="22"/>
        </w:rPr>
        <w:t xml:space="preserve"> eleve el informe que está </w:t>
      </w:r>
      <w:r w:rsidR="0063656B" w:rsidRPr="00AB11C3">
        <w:rPr>
          <w:rFonts w:asciiTheme="minorHAnsi" w:hAnsiTheme="minorHAnsi"/>
          <w:b/>
          <w:sz w:val="22"/>
          <w:szCs w:val="22"/>
        </w:rPr>
        <w:t>realizando.</w:t>
      </w:r>
    </w:p>
    <w:p w:rsidR="00F716E5" w:rsidRPr="00F716E5" w:rsidRDefault="00F716E5" w:rsidP="00BE20E3">
      <w:pPr>
        <w:ind w:left="142"/>
        <w:contextualSpacing/>
        <w:jc w:val="both"/>
        <w:rPr>
          <w:rFonts w:asciiTheme="minorHAnsi" w:hAnsiTheme="minorHAnsi"/>
          <w:color w:val="000000"/>
          <w:sz w:val="22"/>
          <w:szCs w:val="22"/>
          <w:lang w:val="es-CO"/>
        </w:rPr>
      </w:pPr>
    </w:p>
    <w:p w:rsidR="00F716E5" w:rsidRDefault="00F716E5"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Default="0063656B" w:rsidP="00BE20E3">
      <w:pPr>
        <w:ind w:left="142"/>
        <w:contextualSpacing/>
        <w:jc w:val="both"/>
        <w:rPr>
          <w:rFonts w:asciiTheme="minorHAnsi" w:hAnsiTheme="minorHAnsi"/>
          <w:color w:val="000000"/>
          <w:sz w:val="22"/>
          <w:szCs w:val="22"/>
          <w:lang w:val="es-CO"/>
        </w:rPr>
      </w:pPr>
    </w:p>
    <w:p w:rsidR="0063656B" w:rsidRPr="00F716E5" w:rsidRDefault="0063656B" w:rsidP="00BE20E3">
      <w:pPr>
        <w:ind w:left="142"/>
        <w:contextualSpacing/>
        <w:jc w:val="both"/>
        <w:rPr>
          <w:rFonts w:asciiTheme="minorHAnsi" w:hAnsiTheme="minorHAnsi"/>
          <w:color w:val="000000"/>
          <w:sz w:val="22"/>
          <w:szCs w:val="22"/>
          <w:lang w:val="es-CO"/>
        </w:rPr>
      </w:pPr>
    </w:p>
    <w:p w:rsidR="00F716E5" w:rsidRPr="00F716E5" w:rsidRDefault="00F716E5" w:rsidP="00BE20E3">
      <w:pPr>
        <w:ind w:left="142"/>
        <w:contextualSpacing/>
        <w:jc w:val="both"/>
        <w:rPr>
          <w:rFonts w:asciiTheme="minorHAnsi" w:hAnsiTheme="minorHAnsi"/>
          <w:color w:val="000000"/>
          <w:sz w:val="22"/>
          <w:szCs w:val="22"/>
          <w:lang w:val="es-CO"/>
        </w:rPr>
      </w:pPr>
    </w:p>
    <w:p w:rsidR="00F716E5" w:rsidRPr="00F716E5" w:rsidRDefault="00F716E5" w:rsidP="00F716E5">
      <w:pPr>
        <w:widowControl w:val="0"/>
        <w:autoSpaceDE w:val="0"/>
        <w:autoSpaceDN w:val="0"/>
        <w:adjustRightInd w:val="0"/>
        <w:jc w:val="both"/>
        <w:rPr>
          <w:rFonts w:asciiTheme="minorHAnsi" w:hAnsiTheme="minorHAnsi"/>
          <w:b/>
          <w:sz w:val="22"/>
          <w:szCs w:val="22"/>
        </w:rPr>
      </w:pPr>
      <w:r w:rsidRPr="00F716E5">
        <w:rPr>
          <w:rFonts w:asciiTheme="minorHAnsi" w:hAnsiTheme="minorHAnsi"/>
          <w:b/>
          <w:sz w:val="22"/>
          <w:szCs w:val="22"/>
        </w:rPr>
        <w:t>Avalan este documento las instituciones presentes por: MEC: Juan Mila, ANEP: Grisel Cardozo Alicia Milán, INAU: Muriel Presno, Adela Telles, MS: Mercedes Pérez,  secretaria del SNC, Andrea Barcia.</w:t>
      </w:r>
    </w:p>
    <w:p w:rsidR="00BE20E3" w:rsidRPr="00F716E5" w:rsidRDefault="00BE20E3" w:rsidP="00136927">
      <w:pPr>
        <w:widowControl w:val="0"/>
        <w:tabs>
          <w:tab w:val="left" w:pos="709"/>
        </w:tabs>
        <w:autoSpaceDE w:val="0"/>
        <w:rPr>
          <w:rFonts w:asciiTheme="minorHAnsi" w:hAnsiTheme="minorHAnsi"/>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p w:rsidR="00BE20E3" w:rsidRDefault="00BE20E3" w:rsidP="00E815A1">
      <w:pPr>
        <w:widowControl w:val="0"/>
        <w:autoSpaceDE w:val="0"/>
        <w:autoSpaceDN w:val="0"/>
        <w:adjustRightInd w:val="0"/>
        <w:jc w:val="both"/>
        <w:rPr>
          <w:b/>
        </w:rPr>
      </w:pPr>
    </w:p>
    <w:sectPr w:rsidR="00BE20E3" w:rsidSect="00563003">
      <w:headerReference w:type="default" r:id="rId10"/>
      <w:footerReference w:type="default" r:id="rId11"/>
      <w:pgSz w:w="11906" w:h="16838"/>
      <w:pgMar w:top="1417" w:right="1701" w:bottom="1417"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1CB0" w:rsidRDefault="00591CB0" w:rsidP="00E815A1">
      <w:r>
        <w:separator/>
      </w:r>
    </w:p>
  </w:endnote>
  <w:endnote w:type="continuationSeparator" w:id="0">
    <w:p w:rsidR="00591CB0" w:rsidRDefault="00591CB0" w:rsidP="00E81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07F" w:rsidRPr="00D2207F" w:rsidRDefault="00D2207F" w:rsidP="00D2207F">
    <w:pPr>
      <w:pStyle w:val="Citadestacada"/>
      <w:rPr>
        <w:rStyle w:val="nfasisintenso"/>
      </w:rPr>
    </w:pPr>
    <w:r w:rsidRPr="00D2207F">
      <w:rPr>
        <w:rStyle w:val="nfasisintenso"/>
        <w:noProof/>
        <w:lang w:val="es-UY" w:eastAsia="es-UY"/>
      </w:rPr>
      <mc:AlternateContent>
        <mc:Choice Requires="wps">
          <w:drawing>
            <wp:anchor distT="0" distB="0" distL="114300" distR="114300" simplePos="0" relativeHeight="251659264" behindDoc="0" locked="0" layoutInCell="1" allowOverlap="1" wp14:anchorId="2D8EF6F7" wp14:editId="60A53D71">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AB11C3">
                            <w:rPr>
                              <w:noProof/>
                              <w:color w:val="0F243E" w:themeColor="text2" w:themeShade="80"/>
                              <w:sz w:val="26"/>
                              <w:szCs w:val="26"/>
                            </w:rPr>
                            <w:t>1</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uadro de texto 49" o:spid="_x0000_s1026" type="#_x0000_t202" style="position:absolute;left:0;text-align:left;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AB11C3">
                      <w:rPr>
                        <w:noProof/>
                        <w:color w:val="0F243E" w:themeColor="text2" w:themeShade="80"/>
                        <w:sz w:val="26"/>
                        <w:szCs w:val="26"/>
                      </w:rPr>
                      <w:t>1</w:t>
                    </w:r>
                    <w:r>
                      <w:rPr>
                        <w:color w:val="0F243E" w:themeColor="text2" w:themeShade="80"/>
                        <w:sz w:val="26"/>
                        <w:szCs w:val="26"/>
                      </w:rPr>
                      <w:fldChar w:fldCharType="end"/>
                    </w:r>
                  </w:p>
                </w:txbxContent>
              </v:textbox>
              <w10:wrap anchorx="page" anchory="page"/>
            </v:shape>
          </w:pict>
        </mc:Fallback>
      </mc:AlternateContent>
    </w:r>
    <w:r w:rsidRPr="00D2207F">
      <w:rPr>
        <w:rStyle w:val="nfasisintenso"/>
      </w:rPr>
      <w:t>Consejo Coordinador de la Educación de la Primera Infancia</w:t>
    </w:r>
    <w:r>
      <w:rPr>
        <w:rStyle w:val="nfasisintens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1CB0" w:rsidRDefault="00591CB0" w:rsidP="00E815A1">
      <w:r>
        <w:separator/>
      </w:r>
    </w:p>
  </w:footnote>
  <w:footnote w:type="continuationSeparator" w:id="0">
    <w:p w:rsidR="00591CB0" w:rsidRDefault="00591CB0" w:rsidP="00E815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984" w:type="dxa"/>
      <w:tblLook w:val="01E0" w:firstRow="1" w:lastRow="1" w:firstColumn="1" w:lastColumn="1" w:noHBand="0" w:noVBand="0"/>
    </w:tblPr>
    <w:tblGrid>
      <w:gridCol w:w="7789"/>
      <w:gridCol w:w="1356"/>
    </w:tblGrid>
    <w:tr w:rsidR="00E815A1" w:rsidTr="00D2207F">
      <w:tc>
        <w:tcPr>
          <w:tcW w:w="0" w:type="auto"/>
          <w:tcBorders>
            <w:right w:val="single" w:sz="6" w:space="0" w:color="000000" w:themeColor="text1"/>
          </w:tcBorders>
        </w:tcPr>
        <w:sdt>
          <w:sdtPr>
            <w:rPr>
              <w:rStyle w:val="CitadestacadaCar"/>
            </w:rPr>
            <w:alias w:val="Compañía"/>
            <w:id w:val="78735422"/>
            <w:placeholder>
              <w:docPart w:val="D5B39A650BEA4C6E97F46BEBC18E9959"/>
            </w:placeholder>
            <w:dataBinding w:prefixMappings="xmlns:ns0='http://schemas.openxmlformats.org/officeDocument/2006/extended-properties'" w:xpath="/ns0:Properties[1]/ns0:Company[1]" w:storeItemID="{6668398D-A668-4E3E-A5EB-62B293D839F1}"/>
            <w:text/>
          </w:sdtPr>
          <w:sdtEndPr>
            <w:rPr>
              <w:rStyle w:val="CitadestacadaCar"/>
            </w:rPr>
          </w:sdtEndPr>
          <w:sdtContent>
            <w:p w:rsidR="00E815A1" w:rsidRDefault="00E815A1" w:rsidP="00D2207F">
              <w:pPr>
                <w:pStyle w:val="Encabezado"/>
                <w:ind w:left="-1010"/>
              </w:pPr>
              <w:r w:rsidRPr="00E815A1">
                <w:rPr>
                  <w:rStyle w:val="CitadestacadaCar"/>
                </w:rPr>
                <w:t xml:space="preserve">Consejo </w:t>
              </w:r>
              <w:r w:rsidR="00D2207F">
                <w:rPr>
                  <w:rStyle w:val="CitadestacadaCar"/>
                </w:rPr>
                <w:t xml:space="preserve">            </w:t>
              </w:r>
              <w:r w:rsidRPr="00E815A1">
                <w:rPr>
                  <w:rStyle w:val="CitadestacadaCar"/>
                </w:rPr>
                <w:t>Coordinador de la Educación en la Primera Infancia</w:t>
              </w:r>
              <w:r w:rsidR="00D2207F">
                <w:rPr>
                  <w:rStyle w:val="CitadestacadaCar"/>
                </w:rPr>
                <w:t>.</w:t>
              </w:r>
            </w:p>
          </w:sdtContent>
        </w:sdt>
        <w:p w:rsidR="00E815A1" w:rsidRDefault="00E815A1" w:rsidP="00D2207F">
          <w:pPr>
            <w:pStyle w:val="Encabezado"/>
            <w:ind w:left="-1010"/>
            <w:jc w:val="right"/>
            <w:rPr>
              <w:b/>
              <w:bCs/>
            </w:rPr>
          </w:pPr>
        </w:p>
      </w:tc>
      <w:tc>
        <w:tcPr>
          <w:tcW w:w="1356" w:type="dxa"/>
          <w:tcBorders>
            <w:left w:val="single" w:sz="6" w:space="0" w:color="000000" w:themeColor="text1"/>
          </w:tcBorders>
        </w:tcPr>
        <w:p w:rsidR="00E815A1" w:rsidRDefault="00E815A1">
          <w:pPr>
            <w:pStyle w:val="Encabezado"/>
            <w:rPr>
              <w:b/>
              <w:bCs/>
            </w:rPr>
          </w:pPr>
          <w:r>
            <w:rPr>
              <w:noProof/>
              <w:lang w:val="es-UY" w:eastAsia="es-UY"/>
            </w:rPr>
            <w:drawing>
              <wp:inline distT="0" distB="0" distL="0" distR="0" wp14:anchorId="7B14DF12" wp14:editId="6ABE9CB7">
                <wp:extent cx="723900" cy="628650"/>
                <wp:effectExtent l="0" t="0" r="0" b="0"/>
                <wp:docPr id="1" name="Imagen 1" descr="logotipo CCEPI_rgb en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ipo CCEPI_rgb en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628650"/>
                        </a:xfrm>
                        <a:prstGeom prst="rect">
                          <a:avLst/>
                        </a:prstGeom>
                        <a:noFill/>
                        <a:ln>
                          <a:noFill/>
                        </a:ln>
                      </pic:spPr>
                    </pic:pic>
                  </a:graphicData>
                </a:graphic>
              </wp:inline>
            </w:drawing>
          </w:r>
        </w:p>
      </w:tc>
    </w:tr>
  </w:tbl>
  <w:p w:rsidR="00E815A1" w:rsidRDefault="00E815A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F"/>
    <w:lvl w:ilvl="0">
      <w:start w:val="1"/>
      <w:numFmt w:val="decimal"/>
      <w:lvlText w:val="%1."/>
      <w:lvlJc w:val="left"/>
      <w:pPr>
        <w:ind w:left="360" w:hanging="360"/>
      </w:pPr>
      <w:rPr>
        <w:rFonts w:hint="default"/>
        <w:b/>
      </w:rPr>
    </w:lvl>
  </w:abstractNum>
  <w:abstractNum w:abstractNumId="1">
    <w:nsid w:val="00FC77ED"/>
    <w:multiLevelType w:val="hybridMultilevel"/>
    <w:tmpl w:val="F0B4E3BA"/>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
    <w:nsid w:val="01B82860"/>
    <w:multiLevelType w:val="hybridMultilevel"/>
    <w:tmpl w:val="91722796"/>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
    <w:nsid w:val="0BC23C7D"/>
    <w:multiLevelType w:val="hybridMultilevel"/>
    <w:tmpl w:val="53868C5E"/>
    <w:lvl w:ilvl="0" w:tplc="380A000B">
      <w:start w:val="1"/>
      <w:numFmt w:val="bullet"/>
      <w:lvlText w:val=""/>
      <w:lvlJc w:val="left"/>
      <w:pPr>
        <w:ind w:left="1222" w:hanging="360"/>
      </w:pPr>
      <w:rPr>
        <w:rFonts w:ascii="Wingdings" w:hAnsi="Wingdings" w:hint="default"/>
      </w:rPr>
    </w:lvl>
    <w:lvl w:ilvl="1" w:tplc="380A0003" w:tentative="1">
      <w:start w:val="1"/>
      <w:numFmt w:val="bullet"/>
      <w:lvlText w:val="o"/>
      <w:lvlJc w:val="left"/>
      <w:pPr>
        <w:ind w:left="1942" w:hanging="360"/>
      </w:pPr>
      <w:rPr>
        <w:rFonts w:ascii="Courier New" w:hAnsi="Courier New" w:cs="Courier New" w:hint="default"/>
      </w:rPr>
    </w:lvl>
    <w:lvl w:ilvl="2" w:tplc="380A0005" w:tentative="1">
      <w:start w:val="1"/>
      <w:numFmt w:val="bullet"/>
      <w:lvlText w:val=""/>
      <w:lvlJc w:val="left"/>
      <w:pPr>
        <w:ind w:left="2662" w:hanging="360"/>
      </w:pPr>
      <w:rPr>
        <w:rFonts w:ascii="Wingdings" w:hAnsi="Wingdings" w:hint="default"/>
      </w:rPr>
    </w:lvl>
    <w:lvl w:ilvl="3" w:tplc="380A0001" w:tentative="1">
      <w:start w:val="1"/>
      <w:numFmt w:val="bullet"/>
      <w:lvlText w:val=""/>
      <w:lvlJc w:val="left"/>
      <w:pPr>
        <w:ind w:left="3382" w:hanging="360"/>
      </w:pPr>
      <w:rPr>
        <w:rFonts w:ascii="Symbol" w:hAnsi="Symbol" w:hint="default"/>
      </w:rPr>
    </w:lvl>
    <w:lvl w:ilvl="4" w:tplc="380A0003" w:tentative="1">
      <w:start w:val="1"/>
      <w:numFmt w:val="bullet"/>
      <w:lvlText w:val="o"/>
      <w:lvlJc w:val="left"/>
      <w:pPr>
        <w:ind w:left="4102" w:hanging="360"/>
      </w:pPr>
      <w:rPr>
        <w:rFonts w:ascii="Courier New" w:hAnsi="Courier New" w:cs="Courier New" w:hint="default"/>
      </w:rPr>
    </w:lvl>
    <w:lvl w:ilvl="5" w:tplc="380A0005" w:tentative="1">
      <w:start w:val="1"/>
      <w:numFmt w:val="bullet"/>
      <w:lvlText w:val=""/>
      <w:lvlJc w:val="left"/>
      <w:pPr>
        <w:ind w:left="4822" w:hanging="360"/>
      </w:pPr>
      <w:rPr>
        <w:rFonts w:ascii="Wingdings" w:hAnsi="Wingdings" w:hint="default"/>
      </w:rPr>
    </w:lvl>
    <w:lvl w:ilvl="6" w:tplc="380A0001" w:tentative="1">
      <w:start w:val="1"/>
      <w:numFmt w:val="bullet"/>
      <w:lvlText w:val=""/>
      <w:lvlJc w:val="left"/>
      <w:pPr>
        <w:ind w:left="5542" w:hanging="360"/>
      </w:pPr>
      <w:rPr>
        <w:rFonts w:ascii="Symbol" w:hAnsi="Symbol" w:hint="default"/>
      </w:rPr>
    </w:lvl>
    <w:lvl w:ilvl="7" w:tplc="380A0003" w:tentative="1">
      <w:start w:val="1"/>
      <w:numFmt w:val="bullet"/>
      <w:lvlText w:val="o"/>
      <w:lvlJc w:val="left"/>
      <w:pPr>
        <w:ind w:left="6262" w:hanging="360"/>
      </w:pPr>
      <w:rPr>
        <w:rFonts w:ascii="Courier New" w:hAnsi="Courier New" w:cs="Courier New" w:hint="default"/>
      </w:rPr>
    </w:lvl>
    <w:lvl w:ilvl="8" w:tplc="380A0005" w:tentative="1">
      <w:start w:val="1"/>
      <w:numFmt w:val="bullet"/>
      <w:lvlText w:val=""/>
      <w:lvlJc w:val="left"/>
      <w:pPr>
        <w:ind w:left="6982" w:hanging="360"/>
      </w:pPr>
      <w:rPr>
        <w:rFonts w:ascii="Wingdings" w:hAnsi="Wingdings" w:hint="default"/>
      </w:rPr>
    </w:lvl>
  </w:abstractNum>
  <w:abstractNum w:abstractNumId="4">
    <w:nsid w:val="0C070735"/>
    <w:multiLevelType w:val="hybridMultilevel"/>
    <w:tmpl w:val="77C090BE"/>
    <w:lvl w:ilvl="0" w:tplc="380A000B">
      <w:start w:val="1"/>
      <w:numFmt w:val="bullet"/>
      <w:lvlText w:val=""/>
      <w:lvlJc w:val="left"/>
      <w:pPr>
        <w:ind w:left="1635" w:hanging="360"/>
      </w:pPr>
      <w:rPr>
        <w:rFonts w:ascii="Wingdings" w:hAnsi="Wingdings" w:hint="default"/>
      </w:rPr>
    </w:lvl>
    <w:lvl w:ilvl="1" w:tplc="380A0003" w:tentative="1">
      <w:start w:val="1"/>
      <w:numFmt w:val="bullet"/>
      <w:lvlText w:val="o"/>
      <w:lvlJc w:val="left"/>
      <w:pPr>
        <w:ind w:left="2355" w:hanging="360"/>
      </w:pPr>
      <w:rPr>
        <w:rFonts w:ascii="Courier New" w:hAnsi="Courier New" w:cs="Courier New" w:hint="default"/>
      </w:rPr>
    </w:lvl>
    <w:lvl w:ilvl="2" w:tplc="380A0005" w:tentative="1">
      <w:start w:val="1"/>
      <w:numFmt w:val="bullet"/>
      <w:lvlText w:val=""/>
      <w:lvlJc w:val="left"/>
      <w:pPr>
        <w:ind w:left="3075" w:hanging="360"/>
      </w:pPr>
      <w:rPr>
        <w:rFonts w:ascii="Wingdings" w:hAnsi="Wingdings" w:hint="default"/>
      </w:rPr>
    </w:lvl>
    <w:lvl w:ilvl="3" w:tplc="380A0001" w:tentative="1">
      <w:start w:val="1"/>
      <w:numFmt w:val="bullet"/>
      <w:lvlText w:val=""/>
      <w:lvlJc w:val="left"/>
      <w:pPr>
        <w:ind w:left="3795" w:hanging="360"/>
      </w:pPr>
      <w:rPr>
        <w:rFonts w:ascii="Symbol" w:hAnsi="Symbol" w:hint="default"/>
      </w:rPr>
    </w:lvl>
    <w:lvl w:ilvl="4" w:tplc="380A0003" w:tentative="1">
      <w:start w:val="1"/>
      <w:numFmt w:val="bullet"/>
      <w:lvlText w:val="o"/>
      <w:lvlJc w:val="left"/>
      <w:pPr>
        <w:ind w:left="4515" w:hanging="360"/>
      </w:pPr>
      <w:rPr>
        <w:rFonts w:ascii="Courier New" w:hAnsi="Courier New" w:cs="Courier New" w:hint="default"/>
      </w:rPr>
    </w:lvl>
    <w:lvl w:ilvl="5" w:tplc="380A0005" w:tentative="1">
      <w:start w:val="1"/>
      <w:numFmt w:val="bullet"/>
      <w:lvlText w:val=""/>
      <w:lvlJc w:val="left"/>
      <w:pPr>
        <w:ind w:left="5235" w:hanging="360"/>
      </w:pPr>
      <w:rPr>
        <w:rFonts w:ascii="Wingdings" w:hAnsi="Wingdings" w:hint="default"/>
      </w:rPr>
    </w:lvl>
    <w:lvl w:ilvl="6" w:tplc="380A0001" w:tentative="1">
      <w:start w:val="1"/>
      <w:numFmt w:val="bullet"/>
      <w:lvlText w:val=""/>
      <w:lvlJc w:val="left"/>
      <w:pPr>
        <w:ind w:left="5955" w:hanging="360"/>
      </w:pPr>
      <w:rPr>
        <w:rFonts w:ascii="Symbol" w:hAnsi="Symbol" w:hint="default"/>
      </w:rPr>
    </w:lvl>
    <w:lvl w:ilvl="7" w:tplc="380A0003" w:tentative="1">
      <w:start w:val="1"/>
      <w:numFmt w:val="bullet"/>
      <w:lvlText w:val="o"/>
      <w:lvlJc w:val="left"/>
      <w:pPr>
        <w:ind w:left="6675" w:hanging="360"/>
      </w:pPr>
      <w:rPr>
        <w:rFonts w:ascii="Courier New" w:hAnsi="Courier New" w:cs="Courier New" w:hint="default"/>
      </w:rPr>
    </w:lvl>
    <w:lvl w:ilvl="8" w:tplc="380A0005" w:tentative="1">
      <w:start w:val="1"/>
      <w:numFmt w:val="bullet"/>
      <w:lvlText w:val=""/>
      <w:lvlJc w:val="left"/>
      <w:pPr>
        <w:ind w:left="7395" w:hanging="360"/>
      </w:pPr>
      <w:rPr>
        <w:rFonts w:ascii="Wingdings" w:hAnsi="Wingdings" w:hint="default"/>
      </w:rPr>
    </w:lvl>
  </w:abstractNum>
  <w:abstractNum w:abstractNumId="5">
    <w:nsid w:val="0CD74F06"/>
    <w:multiLevelType w:val="hybridMultilevel"/>
    <w:tmpl w:val="A98844CA"/>
    <w:lvl w:ilvl="0" w:tplc="380A000B">
      <w:start w:val="1"/>
      <w:numFmt w:val="bullet"/>
      <w:lvlText w:val=""/>
      <w:lvlJc w:val="left"/>
      <w:pPr>
        <w:ind w:left="502"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6">
    <w:nsid w:val="0D0C3302"/>
    <w:multiLevelType w:val="hybridMultilevel"/>
    <w:tmpl w:val="23BC4670"/>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0EC25787"/>
    <w:multiLevelType w:val="hybridMultilevel"/>
    <w:tmpl w:val="F3688F0A"/>
    <w:lvl w:ilvl="0" w:tplc="380A000B">
      <w:start w:val="1"/>
      <w:numFmt w:val="bullet"/>
      <w:lvlText w:val=""/>
      <w:lvlJc w:val="left"/>
      <w:pPr>
        <w:ind w:left="1080" w:hanging="360"/>
      </w:pPr>
      <w:rPr>
        <w:rFonts w:ascii="Wingdings" w:hAnsi="Wingdings"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8">
    <w:nsid w:val="0FA0294A"/>
    <w:multiLevelType w:val="hybridMultilevel"/>
    <w:tmpl w:val="53D81B2C"/>
    <w:lvl w:ilvl="0" w:tplc="380A0001">
      <w:start w:val="1"/>
      <w:numFmt w:val="bullet"/>
      <w:lvlText w:val=""/>
      <w:lvlJc w:val="left"/>
      <w:pPr>
        <w:ind w:left="2160" w:hanging="360"/>
      </w:pPr>
      <w:rPr>
        <w:rFonts w:ascii="Symbol" w:hAnsi="Symbol" w:hint="default"/>
      </w:rPr>
    </w:lvl>
    <w:lvl w:ilvl="1" w:tplc="380A0003" w:tentative="1">
      <w:start w:val="1"/>
      <w:numFmt w:val="bullet"/>
      <w:lvlText w:val="o"/>
      <w:lvlJc w:val="left"/>
      <w:pPr>
        <w:ind w:left="2880" w:hanging="360"/>
      </w:pPr>
      <w:rPr>
        <w:rFonts w:ascii="Courier New" w:hAnsi="Courier New" w:cs="Courier New" w:hint="default"/>
      </w:rPr>
    </w:lvl>
    <w:lvl w:ilvl="2" w:tplc="380A0005" w:tentative="1">
      <w:start w:val="1"/>
      <w:numFmt w:val="bullet"/>
      <w:lvlText w:val=""/>
      <w:lvlJc w:val="left"/>
      <w:pPr>
        <w:ind w:left="3600" w:hanging="360"/>
      </w:pPr>
      <w:rPr>
        <w:rFonts w:ascii="Wingdings" w:hAnsi="Wingdings" w:hint="default"/>
      </w:rPr>
    </w:lvl>
    <w:lvl w:ilvl="3" w:tplc="380A0001" w:tentative="1">
      <w:start w:val="1"/>
      <w:numFmt w:val="bullet"/>
      <w:lvlText w:val=""/>
      <w:lvlJc w:val="left"/>
      <w:pPr>
        <w:ind w:left="4320" w:hanging="360"/>
      </w:pPr>
      <w:rPr>
        <w:rFonts w:ascii="Symbol" w:hAnsi="Symbol" w:hint="default"/>
      </w:rPr>
    </w:lvl>
    <w:lvl w:ilvl="4" w:tplc="380A0003" w:tentative="1">
      <w:start w:val="1"/>
      <w:numFmt w:val="bullet"/>
      <w:lvlText w:val="o"/>
      <w:lvlJc w:val="left"/>
      <w:pPr>
        <w:ind w:left="5040" w:hanging="360"/>
      </w:pPr>
      <w:rPr>
        <w:rFonts w:ascii="Courier New" w:hAnsi="Courier New" w:cs="Courier New" w:hint="default"/>
      </w:rPr>
    </w:lvl>
    <w:lvl w:ilvl="5" w:tplc="380A0005" w:tentative="1">
      <w:start w:val="1"/>
      <w:numFmt w:val="bullet"/>
      <w:lvlText w:val=""/>
      <w:lvlJc w:val="left"/>
      <w:pPr>
        <w:ind w:left="5760" w:hanging="360"/>
      </w:pPr>
      <w:rPr>
        <w:rFonts w:ascii="Wingdings" w:hAnsi="Wingdings" w:hint="default"/>
      </w:rPr>
    </w:lvl>
    <w:lvl w:ilvl="6" w:tplc="380A0001" w:tentative="1">
      <w:start w:val="1"/>
      <w:numFmt w:val="bullet"/>
      <w:lvlText w:val=""/>
      <w:lvlJc w:val="left"/>
      <w:pPr>
        <w:ind w:left="6480" w:hanging="360"/>
      </w:pPr>
      <w:rPr>
        <w:rFonts w:ascii="Symbol" w:hAnsi="Symbol" w:hint="default"/>
      </w:rPr>
    </w:lvl>
    <w:lvl w:ilvl="7" w:tplc="380A0003" w:tentative="1">
      <w:start w:val="1"/>
      <w:numFmt w:val="bullet"/>
      <w:lvlText w:val="o"/>
      <w:lvlJc w:val="left"/>
      <w:pPr>
        <w:ind w:left="7200" w:hanging="360"/>
      </w:pPr>
      <w:rPr>
        <w:rFonts w:ascii="Courier New" w:hAnsi="Courier New" w:cs="Courier New" w:hint="default"/>
      </w:rPr>
    </w:lvl>
    <w:lvl w:ilvl="8" w:tplc="380A0005" w:tentative="1">
      <w:start w:val="1"/>
      <w:numFmt w:val="bullet"/>
      <w:lvlText w:val=""/>
      <w:lvlJc w:val="left"/>
      <w:pPr>
        <w:ind w:left="7920" w:hanging="360"/>
      </w:pPr>
      <w:rPr>
        <w:rFonts w:ascii="Wingdings" w:hAnsi="Wingdings" w:hint="default"/>
      </w:rPr>
    </w:lvl>
  </w:abstractNum>
  <w:abstractNum w:abstractNumId="9">
    <w:nsid w:val="10BB1276"/>
    <w:multiLevelType w:val="hybridMultilevel"/>
    <w:tmpl w:val="B4C2E95A"/>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0">
    <w:nsid w:val="12171D3C"/>
    <w:multiLevelType w:val="hybridMultilevel"/>
    <w:tmpl w:val="6D4C91FC"/>
    <w:lvl w:ilvl="0" w:tplc="380A000F">
      <w:start w:val="1"/>
      <w:numFmt w:val="decimal"/>
      <w:lvlText w:val="%1."/>
      <w:lvlJc w:val="left"/>
      <w:pPr>
        <w:ind w:left="1800" w:hanging="360"/>
      </w:pPr>
    </w:lvl>
    <w:lvl w:ilvl="1" w:tplc="380A0019" w:tentative="1">
      <w:start w:val="1"/>
      <w:numFmt w:val="lowerLetter"/>
      <w:lvlText w:val="%2."/>
      <w:lvlJc w:val="left"/>
      <w:pPr>
        <w:ind w:left="2520" w:hanging="360"/>
      </w:pPr>
    </w:lvl>
    <w:lvl w:ilvl="2" w:tplc="380A001B" w:tentative="1">
      <w:start w:val="1"/>
      <w:numFmt w:val="lowerRoman"/>
      <w:lvlText w:val="%3."/>
      <w:lvlJc w:val="right"/>
      <w:pPr>
        <w:ind w:left="3240" w:hanging="180"/>
      </w:pPr>
    </w:lvl>
    <w:lvl w:ilvl="3" w:tplc="380A000F" w:tentative="1">
      <w:start w:val="1"/>
      <w:numFmt w:val="decimal"/>
      <w:lvlText w:val="%4."/>
      <w:lvlJc w:val="left"/>
      <w:pPr>
        <w:ind w:left="3960" w:hanging="360"/>
      </w:pPr>
    </w:lvl>
    <w:lvl w:ilvl="4" w:tplc="380A0019" w:tentative="1">
      <w:start w:val="1"/>
      <w:numFmt w:val="lowerLetter"/>
      <w:lvlText w:val="%5."/>
      <w:lvlJc w:val="left"/>
      <w:pPr>
        <w:ind w:left="4680" w:hanging="360"/>
      </w:pPr>
    </w:lvl>
    <w:lvl w:ilvl="5" w:tplc="380A001B" w:tentative="1">
      <w:start w:val="1"/>
      <w:numFmt w:val="lowerRoman"/>
      <w:lvlText w:val="%6."/>
      <w:lvlJc w:val="right"/>
      <w:pPr>
        <w:ind w:left="5400" w:hanging="180"/>
      </w:pPr>
    </w:lvl>
    <w:lvl w:ilvl="6" w:tplc="380A000F" w:tentative="1">
      <w:start w:val="1"/>
      <w:numFmt w:val="decimal"/>
      <w:lvlText w:val="%7."/>
      <w:lvlJc w:val="left"/>
      <w:pPr>
        <w:ind w:left="6120" w:hanging="360"/>
      </w:pPr>
    </w:lvl>
    <w:lvl w:ilvl="7" w:tplc="380A0019" w:tentative="1">
      <w:start w:val="1"/>
      <w:numFmt w:val="lowerLetter"/>
      <w:lvlText w:val="%8."/>
      <w:lvlJc w:val="left"/>
      <w:pPr>
        <w:ind w:left="6840" w:hanging="360"/>
      </w:pPr>
    </w:lvl>
    <w:lvl w:ilvl="8" w:tplc="380A001B" w:tentative="1">
      <w:start w:val="1"/>
      <w:numFmt w:val="lowerRoman"/>
      <w:lvlText w:val="%9."/>
      <w:lvlJc w:val="right"/>
      <w:pPr>
        <w:ind w:left="7560" w:hanging="180"/>
      </w:pPr>
    </w:lvl>
  </w:abstractNum>
  <w:abstractNum w:abstractNumId="11">
    <w:nsid w:val="1BE60678"/>
    <w:multiLevelType w:val="hybridMultilevel"/>
    <w:tmpl w:val="9BE0915C"/>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2">
    <w:nsid w:val="20587AAA"/>
    <w:multiLevelType w:val="hybridMultilevel"/>
    <w:tmpl w:val="65FAB13E"/>
    <w:lvl w:ilvl="0" w:tplc="4454AA38">
      <w:start w:val="1"/>
      <w:numFmt w:val="decimal"/>
      <w:lvlText w:val="%1."/>
      <w:lvlJc w:val="left"/>
      <w:pPr>
        <w:ind w:left="720" w:hanging="360"/>
      </w:pPr>
      <w:rPr>
        <w:rFonts w:hint="default"/>
        <w:b/>
      </w:r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3">
    <w:nsid w:val="23D56690"/>
    <w:multiLevelType w:val="hybridMultilevel"/>
    <w:tmpl w:val="2E0CDD9C"/>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4">
    <w:nsid w:val="23D96FFA"/>
    <w:multiLevelType w:val="hybridMultilevel"/>
    <w:tmpl w:val="359E7C1E"/>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15">
    <w:nsid w:val="28A16D6C"/>
    <w:multiLevelType w:val="hybridMultilevel"/>
    <w:tmpl w:val="1E5C12A6"/>
    <w:lvl w:ilvl="0" w:tplc="380A000B">
      <w:start w:val="1"/>
      <w:numFmt w:val="bullet"/>
      <w:lvlText w:val=""/>
      <w:lvlJc w:val="left"/>
      <w:pPr>
        <w:ind w:left="1080" w:hanging="360"/>
      </w:pPr>
      <w:rPr>
        <w:rFonts w:ascii="Wingdings" w:hAnsi="Wingdings" w:hint="default"/>
      </w:rPr>
    </w:lvl>
    <w:lvl w:ilvl="1" w:tplc="380A0003" w:tentative="1">
      <w:start w:val="1"/>
      <w:numFmt w:val="bullet"/>
      <w:lvlText w:val="o"/>
      <w:lvlJc w:val="left"/>
      <w:pPr>
        <w:ind w:left="1800" w:hanging="360"/>
      </w:pPr>
      <w:rPr>
        <w:rFonts w:ascii="Courier New" w:hAnsi="Courier New" w:cs="Courier New" w:hint="default"/>
      </w:rPr>
    </w:lvl>
    <w:lvl w:ilvl="2" w:tplc="380A0005" w:tentative="1">
      <w:start w:val="1"/>
      <w:numFmt w:val="bullet"/>
      <w:lvlText w:val=""/>
      <w:lvlJc w:val="left"/>
      <w:pPr>
        <w:ind w:left="2520" w:hanging="360"/>
      </w:pPr>
      <w:rPr>
        <w:rFonts w:ascii="Wingdings" w:hAnsi="Wingdings" w:hint="default"/>
      </w:rPr>
    </w:lvl>
    <w:lvl w:ilvl="3" w:tplc="380A0001" w:tentative="1">
      <w:start w:val="1"/>
      <w:numFmt w:val="bullet"/>
      <w:lvlText w:val=""/>
      <w:lvlJc w:val="left"/>
      <w:pPr>
        <w:ind w:left="3240" w:hanging="360"/>
      </w:pPr>
      <w:rPr>
        <w:rFonts w:ascii="Symbol" w:hAnsi="Symbol" w:hint="default"/>
      </w:rPr>
    </w:lvl>
    <w:lvl w:ilvl="4" w:tplc="380A0003" w:tentative="1">
      <w:start w:val="1"/>
      <w:numFmt w:val="bullet"/>
      <w:lvlText w:val="o"/>
      <w:lvlJc w:val="left"/>
      <w:pPr>
        <w:ind w:left="3960" w:hanging="360"/>
      </w:pPr>
      <w:rPr>
        <w:rFonts w:ascii="Courier New" w:hAnsi="Courier New" w:cs="Courier New" w:hint="default"/>
      </w:rPr>
    </w:lvl>
    <w:lvl w:ilvl="5" w:tplc="380A0005" w:tentative="1">
      <w:start w:val="1"/>
      <w:numFmt w:val="bullet"/>
      <w:lvlText w:val=""/>
      <w:lvlJc w:val="left"/>
      <w:pPr>
        <w:ind w:left="4680" w:hanging="360"/>
      </w:pPr>
      <w:rPr>
        <w:rFonts w:ascii="Wingdings" w:hAnsi="Wingdings" w:hint="default"/>
      </w:rPr>
    </w:lvl>
    <w:lvl w:ilvl="6" w:tplc="380A0001" w:tentative="1">
      <w:start w:val="1"/>
      <w:numFmt w:val="bullet"/>
      <w:lvlText w:val=""/>
      <w:lvlJc w:val="left"/>
      <w:pPr>
        <w:ind w:left="5400" w:hanging="360"/>
      </w:pPr>
      <w:rPr>
        <w:rFonts w:ascii="Symbol" w:hAnsi="Symbol" w:hint="default"/>
      </w:rPr>
    </w:lvl>
    <w:lvl w:ilvl="7" w:tplc="380A0003" w:tentative="1">
      <w:start w:val="1"/>
      <w:numFmt w:val="bullet"/>
      <w:lvlText w:val="o"/>
      <w:lvlJc w:val="left"/>
      <w:pPr>
        <w:ind w:left="6120" w:hanging="360"/>
      </w:pPr>
      <w:rPr>
        <w:rFonts w:ascii="Courier New" w:hAnsi="Courier New" w:cs="Courier New" w:hint="default"/>
      </w:rPr>
    </w:lvl>
    <w:lvl w:ilvl="8" w:tplc="380A0005" w:tentative="1">
      <w:start w:val="1"/>
      <w:numFmt w:val="bullet"/>
      <w:lvlText w:val=""/>
      <w:lvlJc w:val="left"/>
      <w:pPr>
        <w:ind w:left="6840" w:hanging="360"/>
      </w:pPr>
      <w:rPr>
        <w:rFonts w:ascii="Wingdings" w:hAnsi="Wingdings" w:hint="default"/>
      </w:rPr>
    </w:lvl>
  </w:abstractNum>
  <w:abstractNum w:abstractNumId="16">
    <w:nsid w:val="33A9064B"/>
    <w:multiLevelType w:val="hybridMultilevel"/>
    <w:tmpl w:val="4672F0A4"/>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7">
    <w:nsid w:val="34D872BC"/>
    <w:multiLevelType w:val="hybridMultilevel"/>
    <w:tmpl w:val="C420A304"/>
    <w:lvl w:ilvl="0" w:tplc="666CDD68">
      <w:start w:val="1"/>
      <w:numFmt w:val="decimal"/>
      <w:lvlText w:val="%1."/>
      <w:lvlJc w:val="left"/>
      <w:pPr>
        <w:ind w:left="360" w:hanging="360"/>
      </w:pPr>
      <w:rPr>
        <w:b/>
      </w:rPr>
    </w:lvl>
    <w:lvl w:ilvl="1" w:tplc="380A0019" w:tentative="1">
      <w:start w:val="1"/>
      <w:numFmt w:val="lowerLetter"/>
      <w:lvlText w:val="%2."/>
      <w:lvlJc w:val="left"/>
      <w:pPr>
        <w:ind w:left="1080" w:hanging="360"/>
      </w:pPr>
    </w:lvl>
    <w:lvl w:ilvl="2" w:tplc="380A001B" w:tentative="1">
      <w:start w:val="1"/>
      <w:numFmt w:val="lowerRoman"/>
      <w:lvlText w:val="%3."/>
      <w:lvlJc w:val="right"/>
      <w:pPr>
        <w:ind w:left="1800" w:hanging="180"/>
      </w:pPr>
    </w:lvl>
    <w:lvl w:ilvl="3" w:tplc="380A000F" w:tentative="1">
      <w:start w:val="1"/>
      <w:numFmt w:val="decimal"/>
      <w:lvlText w:val="%4."/>
      <w:lvlJc w:val="left"/>
      <w:pPr>
        <w:ind w:left="2520" w:hanging="360"/>
      </w:pPr>
    </w:lvl>
    <w:lvl w:ilvl="4" w:tplc="380A0019" w:tentative="1">
      <w:start w:val="1"/>
      <w:numFmt w:val="lowerLetter"/>
      <w:lvlText w:val="%5."/>
      <w:lvlJc w:val="left"/>
      <w:pPr>
        <w:ind w:left="3240" w:hanging="360"/>
      </w:pPr>
    </w:lvl>
    <w:lvl w:ilvl="5" w:tplc="380A001B" w:tentative="1">
      <w:start w:val="1"/>
      <w:numFmt w:val="lowerRoman"/>
      <w:lvlText w:val="%6."/>
      <w:lvlJc w:val="right"/>
      <w:pPr>
        <w:ind w:left="3960" w:hanging="180"/>
      </w:pPr>
    </w:lvl>
    <w:lvl w:ilvl="6" w:tplc="380A000F" w:tentative="1">
      <w:start w:val="1"/>
      <w:numFmt w:val="decimal"/>
      <w:lvlText w:val="%7."/>
      <w:lvlJc w:val="left"/>
      <w:pPr>
        <w:ind w:left="4680" w:hanging="360"/>
      </w:pPr>
    </w:lvl>
    <w:lvl w:ilvl="7" w:tplc="380A0019" w:tentative="1">
      <w:start w:val="1"/>
      <w:numFmt w:val="lowerLetter"/>
      <w:lvlText w:val="%8."/>
      <w:lvlJc w:val="left"/>
      <w:pPr>
        <w:ind w:left="5400" w:hanging="360"/>
      </w:pPr>
    </w:lvl>
    <w:lvl w:ilvl="8" w:tplc="380A001B" w:tentative="1">
      <w:start w:val="1"/>
      <w:numFmt w:val="lowerRoman"/>
      <w:lvlText w:val="%9."/>
      <w:lvlJc w:val="right"/>
      <w:pPr>
        <w:ind w:left="6120" w:hanging="180"/>
      </w:pPr>
    </w:lvl>
  </w:abstractNum>
  <w:abstractNum w:abstractNumId="18">
    <w:nsid w:val="35066B06"/>
    <w:multiLevelType w:val="hybridMultilevel"/>
    <w:tmpl w:val="348A0FC6"/>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9">
    <w:nsid w:val="36FF19EA"/>
    <w:multiLevelType w:val="hybridMultilevel"/>
    <w:tmpl w:val="78501024"/>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3B75380A"/>
    <w:multiLevelType w:val="hybridMultilevel"/>
    <w:tmpl w:val="35B4C910"/>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1">
    <w:nsid w:val="3D6B69E3"/>
    <w:multiLevelType w:val="hybridMultilevel"/>
    <w:tmpl w:val="D8860B3A"/>
    <w:lvl w:ilvl="0" w:tplc="380A000B">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2">
    <w:nsid w:val="41580C3B"/>
    <w:multiLevelType w:val="hybridMultilevel"/>
    <w:tmpl w:val="03F8A2FA"/>
    <w:lvl w:ilvl="0" w:tplc="380A000D">
      <w:start w:val="1"/>
      <w:numFmt w:val="bullet"/>
      <w:lvlText w:val=""/>
      <w:lvlJc w:val="left"/>
      <w:pPr>
        <w:ind w:left="360" w:hanging="360"/>
      </w:pPr>
      <w:rPr>
        <w:rFonts w:ascii="Wingdings" w:hAnsi="Wingdings" w:hint="default"/>
        <w:b/>
      </w:rPr>
    </w:lvl>
    <w:lvl w:ilvl="1" w:tplc="380A0019" w:tentative="1">
      <w:start w:val="1"/>
      <w:numFmt w:val="lowerLetter"/>
      <w:lvlText w:val="%2."/>
      <w:lvlJc w:val="left"/>
      <w:pPr>
        <w:ind w:left="1080" w:hanging="360"/>
      </w:pPr>
    </w:lvl>
    <w:lvl w:ilvl="2" w:tplc="380A001B" w:tentative="1">
      <w:start w:val="1"/>
      <w:numFmt w:val="lowerRoman"/>
      <w:lvlText w:val="%3."/>
      <w:lvlJc w:val="right"/>
      <w:pPr>
        <w:ind w:left="1800" w:hanging="180"/>
      </w:pPr>
    </w:lvl>
    <w:lvl w:ilvl="3" w:tplc="380A000F" w:tentative="1">
      <w:start w:val="1"/>
      <w:numFmt w:val="decimal"/>
      <w:lvlText w:val="%4."/>
      <w:lvlJc w:val="left"/>
      <w:pPr>
        <w:ind w:left="2520" w:hanging="360"/>
      </w:pPr>
    </w:lvl>
    <w:lvl w:ilvl="4" w:tplc="380A0019" w:tentative="1">
      <w:start w:val="1"/>
      <w:numFmt w:val="lowerLetter"/>
      <w:lvlText w:val="%5."/>
      <w:lvlJc w:val="left"/>
      <w:pPr>
        <w:ind w:left="3240" w:hanging="360"/>
      </w:pPr>
    </w:lvl>
    <w:lvl w:ilvl="5" w:tplc="380A001B" w:tentative="1">
      <w:start w:val="1"/>
      <w:numFmt w:val="lowerRoman"/>
      <w:lvlText w:val="%6."/>
      <w:lvlJc w:val="right"/>
      <w:pPr>
        <w:ind w:left="3960" w:hanging="180"/>
      </w:pPr>
    </w:lvl>
    <w:lvl w:ilvl="6" w:tplc="380A000F" w:tentative="1">
      <w:start w:val="1"/>
      <w:numFmt w:val="decimal"/>
      <w:lvlText w:val="%7."/>
      <w:lvlJc w:val="left"/>
      <w:pPr>
        <w:ind w:left="4680" w:hanging="360"/>
      </w:pPr>
    </w:lvl>
    <w:lvl w:ilvl="7" w:tplc="380A0019" w:tentative="1">
      <w:start w:val="1"/>
      <w:numFmt w:val="lowerLetter"/>
      <w:lvlText w:val="%8."/>
      <w:lvlJc w:val="left"/>
      <w:pPr>
        <w:ind w:left="5400" w:hanging="360"/>
      </w:pPr>
    </w:lvl>
    <w:lvl w:ilvl="8" w:tplc="380A001B" w:tentative="1">
      <w:start w:val="1"/>
      <w:numFmt w:val="lowerRoman"/>
      <w:lvlText w:val="%9."/>
      <w:lvlJc w:val="right"/>
      <w:pPr>
        <w:ind w:left="6120" w:hanging="180"/>
      </w:pPr>
    </w:lvl>
  </w:abstractNum>
  <w:abstractNum w:abstractNumId="23">
    <w:nsid w:val="44326F80"/>
    <w:multiLevelType w:val="hybridMultilevel"/>
    <w:tmpl w:val="B88C50B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4">
    <w:nsid w:val="480B2216"/>
    <w:multiLevelType w:val="hybridMultilevel"/>
    <w:tmpl w:val="D1A673BE"/>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5">
    <w:nsid w:val="4FE37A8D"/>
    <w:multiLevelType w:val="hybridMultilevel"/>
    <w:tmpl w:val="83E2D654"/>
    <w:lvl w:ilvl="0" w:tplc="380A000F">
      <w:start w:val="1"/>
      <w:numFmt w:val="decimal"/>
      <w:lvlText w:val="%1."/>
      <w:lvlJc w:val="left"/>
      <w:pPr>
        <w:ind w:left="1080" w:hanging="360"/>
      </w:pPr>
    </w:lvl>
    <w:lvl w:ilvl="1" w:tplc="380A0019" w:tentative="1">
      <w:start w:val="1"/>
      <w:numFmt w:val="lowerLetter"/>
      <w:lvlText w:val="%2."/>
      <w:lvlJc w:val="left"/>
      <w:pPr>
        <w:ind w:left="1800" w:hanging="360"/>
      </w:pPr>
    </w:lvl>
    <w:lvl w:ilvl="2" w:tplc="380A001B" w:tentative="1">
      <w:start w:val="1"/>
      <w:numFmt w:val="lowerRoman"/>
      <w:lvlText w:val="%3."/>
      <w:lvlJc w:val="right"/>
      <w:pPr>
        <w:ind w:left="2520" w:hanging="180"/>
      </w:pPr>
    </w:lvl>
    <w:lvl w:ilvl="3" w:tplc="380A000F" w:tentative="1">
      <w:start w:val="1"/>
      <w:numFmt w:val="decimal"/>
      <w:lvlText w:val="%4."/>
      <w:lvlJc w:val="left"/>
      <w:pPr>
        <w:ind w:left="3240" w:hanging="360"/>
      </w:pPr>
    </w:lvl>
    <w:lvl w:ilvl="4" w:tplc="380A0019" w:tentative="1">
      <w:start w:val="1"/>
      <w:numFmt w:val="lowerLetter"/>
      <w:lvlText w:val="%5."/>
      <w:lvlJc w:val="left"/>
      <w:pPr>
        <w:ind w:left="3960" w:hanging="360"/>
      </w:pPr>
    </w:lvl>
    <w:lvl w:ilvl="5" w:tplc="380A001B" w:tentative="1">
      <w:start w:val="1"/>
      <w:numFmt w:val="lowerRoman"/>
      <w:lvlText w:val="%6."/>
      <w:lvlJc w:val="right"/>
      <w:pPr>
        <w:ind w:left="4680" w:hanging="180"/>
      </w:pPr>
    </w:lvl>
    <w:lvl w:ilvl="6" w:tplc="380A000F" w:tentative="1">
      <w:start w:val="1"/>
      <w:numFmt w:val="decimal"/>
      <w:lvlText w:val="%7."/>
      <w:lvlJc w:val="left"/>
      <w:pPr>
        <w:ind w:left="5400" w:hanging="360"/>
      </w:pPr>
    </w:lvl>
    <w:lvl w:ilvl="7" w:tplc="380A0019" w:tentative="1">
      <w:start w:val="1"/>
      <w:numFmt w:val="lowerLetter"/>
      <w:lvlText w:val="%8."/>
      <w:lvlJc w:val="left"/>
      <w:pPr>
        <w:ind w:left="6120" w:hanging="360"/>
      </w:pPr>
    </w:lvl>
    <w:lvl w:ilvl="8" w:tplc="380A001B" w:tentative="1">
      <w:start w:val="1"/>
      <w:numFmt w:val="lowerRoman"/>
      <w:lvlText w:val="%9."/>
      <w:lvlJc w:val="right"/>
      <w:pPr>
        <w:ind w:left="6840" w:hanging="180"/>
      </w:pPr>
    </w:lvl>
  </w:abstractNum>
  <w:abstractNum w:abstractNumId="26">
    <w:nsid w:val="55626222"/>
    <w:multiLevelType w:val="hybridMultilevel"/>
    <w:tmpl w:val="EE0A8328"/>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7">
    <w:nsid w:val="5738599F"/>
    <w:multiLevelType w:val="hybridMultilevel"/>
    <w:tmpl w:val="D5B0456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8">
    <w:nsid w:val="593E6255"/>
    <w:multiLevelType w:val="hybridMultilevel"/>
    <w:tmpl w:val="4C887C9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9">
    <w:nsid w:val="599917C6"/>
    <w:multiLevelType w:val="hybridMultilevel"/>
    <w:tmpl w:val="297E36D2"/>
    <w:lvl w:ilvl="0" w:tplc="0C0A000B">
      <w:start w:val="1"/>
      <w:numFmt w:val="bullet"/>
      <w:lvlText w:val=""/>
      <w:lvlJc w:val="left"/>
      <w:pPr>
        <w:tabs>
          <w:tab w:val="num" w:pos="720"/>
        </w:tabs>
        <w:ind w:left="720" w:hanging="360"/>
      </w:pPr>
      <w:rPr>
        <w:rFonts w:ascii="Wingdings" w:hAnsi="Wingdings" w:hint="default"/>
      </w:rPr>
    </w:lvl>
    <w:lvl w:ilvl="1" w:tplc="299A549E">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5A5E1788"/>
    <w:multiLevelType w:val="hybridMultilevel"/>
    <w:tmpl w:val="CF5A3A1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1">
    <w:nsid w:val="5DC6332D"/>
    <w:multiLevelType w:val="hybridMultilevel"/>
    <w:tmpl w:val="9DD8FAFE"/>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32">
    <w:nsid w:val="5E0E1BC6"/>
    <w:multiLevelType w:val="hybridMultilevel"/>
    <w:tmpl w:val="7914815C"/>
    <w:lvl w:ilvl="0" w:tplc="380A000F">
      <w:start w:val="1"/>
      <w:numFmt w:val="decimal"/>
      <w:lvlText w:val="%1."/>
      <w:lvlJc w:val="left"/>
      <w:pPr>
        <w:ind w:left="36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3">
    <w:nsid w:val="623841CB"/>
    <w:multiLevelType w:val="hybridMultilevel"/>
    <w:tmpl w:val="8260234A"/>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4">
    <w:nsid w:val="63410811"/>
    <w:multiLevelType w:val="hybridMultilevel"/>
    <w:tmpl w:val="815E7B58"/>
    <w:lvl w:ilvl="0" w:tplc="380A000F">
      <w:start w:val="1"/>
      <w:numFmt w:val="decimal"/>
      <w:lvlText w:val="%1."/>
      <w:lvlJc w:val="left"/>
      <w:pPr>
        <w:ind w:left="786"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5">
    <w:nsid w:val="6419607E"/>
    <w:multiLevelType w:val="hybridMultilevel"/>
    <w:tmpl w:val="6D549B0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36">
    <w:nsid w:val="68E55FA2"/>
    <w:multiLevelType w:val="hybridMultilevel"/>
    <w:tmpl w:val="0A3613E2"/>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37">
    <w:nsid w:val="6BC002BE"/>
    <w:multiLevelType w:val="hybridMultilevel"/>
    <w:tmpl w:val="7B6447F6"/>
    <w:lvl w:ilvl="0" w:tplc="380A000B">
      <w:start w:val="1"/>
      <w:numFmt w:val="bullet"/>
      <w:lvlText w:val=""/>
      <w:lvlJc w:val="left"/>
      <w:pPr>
        <w:ind w:left="1222" w:hanging="360"/>
      </w:pPr>
      <w:rPr>
        <w:rFonts w:ascii="Wingdings" w:hAnsi="Wingdings" w:hint="default"/>
      </w:rPr>
    </w:lvl>
    <w:lvl w:ilvl="1" w:tplc="380A0003" w:tentative="1">
      <w:start w:val="1"/>
      <w:numFmt w:val="bullet"/>
      <w:lvlText w:val="o"/>
      <w:lvlJc w:val="left"/>
      <w:pPr>
        <w:ind w:left="1942" w:hanging="360"/>
      </w:pPr>
      <w:rPr>
        <w:rFonts w:ascii="Courier New" w:hAnsi="Courier New" w:cs="Courier New" w:hint="default"/>
      </w:rPr>
    </w:lvl>
    <w:lvl w:ilvl="2" w:tplc="380A0005" w:tentative="1">
      <w:start w:val="1"/>
      <w:numFmt w:val="bullet"/>
      <w:lvlText w:val=""/>
      <w:lvlJc w:val="left"/>
      <w:pPr>
        <w:ind w:left="2662" w:hanging="360"/>
      </w:pPr>
      <w:rPr>
        <w:rFonts w:ascii="Wingdings" w:hAnsi="Wingdings" w:hint="default"/>
      </w:rPr>
    </w:lvl>
    <w:lvl w:ilvl="3" w:tplc="380A0001" w:tentative="1">
      <w:start w:val="1"/>
      <w:numFmt w:val="bullet"/>
      <w:lvlText w:val=""/>
      <w:lvlJc w:val="left"/>
      <w:pPr>
        <w:ind w:left="3382" w:hanging="360"/>
      </w:pPr>
      <w:rPr>
        <w:rFonts w:ascii="Symbol" w:hAnsi="Symbol" w:hint="default"/>
      </w:rPr>
    </w:lvl>
    <w:lvl w:ilvl="4" w:tplc="380A0003" w:tentative="1">
      <w:start w:val="1"/>
      <w:numFmt w:val="bullet"/>
      <w:lvlText w:val="o"/>
      <w:lvlJc w:val="left"/>
      <w:pPr>
        <w:ind w:left="4102" w:hanging="360"/>
      </w:pPr>
      <w:rPr>
        <w:rFonts w:ascii="Courier New" w:hAnsi="Courier New" w:cs="Courier New" w:hint="default"/>
      </w:rPr>
    </w:lvl>
    <w:lvl w:ilvl="5" w:tplc="380A0005" w:tentative="1">
      <w:start w:val="1"/>
      <w:numFmt w:val="bullet"/>
      <w:lvlText w:val=""/>
      <w:lvlJc w:val="left"/>
      <w:pPr>
        <w:ind w:left="4822" w:hanging="360"/>
      </w:pPr>
      <w:rPr>
        <w:rFonts w:ascii="Wingdings" w:hAnsi="Wingdings" w:hint="default"/>
      </w:rPr>
    </w:lvl>
    <w:lvl w:ilvl="6" w:tplc="380A0001" w:tentative="1">
      <w:start w:val="1"/>
      <w:numFmt w:val="bullet"/>
      <w:lvlText w:val=""/>
      <w:lvlJc w:val="left"/>
      <w:pPr>
        <w:ind w:left="5542" w:hanging="360"/>
      </w:pPr>
      <w:rPr>
        <w:rFonts w:ascii="Symbol" w:hAnsi="Symbol" w:hint="default"/>
      </w:rPr>
    </w:lvl>
    <w:lvl w:ilvl="7" w:tplc="380A0003" w:tentative="1">
      <w:start w:val="1"/>
      <w:numFmt w:val="bullet"/>
      <w:lvlText w:val="o"/>
      <w:lvlJc w:val="left"/>
      <w:pPr>
        <w:ind w:left="6262" w:hanging="360"/>
      </w:pPr>
      <w:rPr>
        <w:rFonts w:ascii="Courier New" w:hAnsi="Courier New" w:cs="Courier New" w:hint="default"/>
      </w:rPr>
    </w:lvl>
    <w:lvl w:ilvl="8" w:tplc="380A0005" w:tentative="1">
      <w:start w:val="1"/>
      <w:numFmt w:val="bullet"/>
      <w:lvlText w:val=""/>
      <w:lvlJc w:val="left"/>
      <w:pPr>
        <w:ind w:left="6982" w:hanging="360"/>
      </w:pPr>
      <w:rPr>
        <w:rFonts w:ascii="Wingdings" w:hAnsi="Wingdings" w:hint="default"/>
      </w:rPr>
    </w:lvl>
  </w:abstractNum>
  <w:abstractNum w:abstractNumId="38">
    <w:nsid w:val="6E80689D"/>
    <w:multiLevelType w:val="hybridMultilevel"/>
    <w:tmpl w:val="0CD0D13A"/>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39">
    <w:nsid w:val="71E076E7"/>
    <w:multiLevelType w:val="hybridMultilevel"/>
    <w:tmpl w:val="A3FEE64E"/>
    <w:lvl w:ilvl="0" w:tplc="380A000F">
      <w:start w:val="1"/>
      <w:numFmt w:val="decimal"/>
      <w:lvlText w:val="%1."/>
      <w:lvlJc w:val="left"/>
      <w:pPr>
        <w:ind w:left="2160" w:hanging="360"/>
      </w:pPr>
    </w:lvl>
    <w:lvl w:ilvl="1" w:tplc="380A0019" w:tentative="1">
      <w:start w:val="1"/>
      <w:numFmt w:val="lowerLetter"/>
      <w:lvlText w:val="%2."/>
      <w:lvlJc w:val="left"/>
      <w:pPr>
        <w:ind w:left="2880" w:hanging="360"/>
      </w:pPr>
    </w:lvl>
    <w:lvl w:ilvl="2" w:tplc="380A001B" w:tentative="1">
      <w:start w:val="1"/>
      <w:numFmt w:val="lowerRoman"/>
      <w:lvlText w:val="%3."/>
      <w:lvlJc w:val="right"/>
      <w:pPr>
        <w:ind w:left="3600" w:hanging="180"/>
      </w:pPr>
    </w:lvl>
    <w:lvl w:ilvl="3" w:tplc="380A000F" w:tentative="1">
      <w:start w:val="1"/>
      <w:numFmt w:val="decimal"/>
      <w:lvlText w:val="%4."/>
      <w:lvlJc w:val="left"/>
      <w:pPr>
        <w:ind w:left="4320" w:hanging="360"/>
      </w:pPr>
    </w:lvl>
    <w:lvl w:ilvl="4" w:tplc="380A0019" w:tentative="1">
      <w:start w:val="1"/>
      <w:numFmt w:val="lowerLetter"/>
      <w:lvlText w:val="%5."/>
      <w:lvlJc w:val="left"/>
      <w:pPr>
        <w:ind w:left="5040" w:hanging="360"/>
      </w:pPr>
    </w:lvl>
    <w:lvl w:ilvl="5" w:tplc="380A001B" w:tentative="1">
      <w:start w:val="1"/>
      <w:numFmt w:val="lowerRoman"/>
      <w:lvlText w:val="%6."/>
      <w:lvlJc w:val="right"/>
      <w:pPr>
        <w:ind w:left="5760" w:hanging="180"/>
      </w:pPr>
    </w:lvl>
    <w:lvl w:ilvl="6" w:tplc="380A000F" w:tentative="1">
      <w:start w:val="1"/>
      <w:numFmt w:val="decimal"/>
      <w:lvlText w:val="%7."/>
      <w:lvlJc w:val="left"/>
      <w:pPr>
        <w:ind w:left="6480" w:hanging="360"/>
      </w:pPr>
    </w:lvl>
    <w:lvl w:ilvl="7" w:tplc="380A0019" w:tentative="1">
      <w:start w:val="1"/>
      <w:numFmt w:val="lowerLetter"/>
      <w:lvlText w:val="%8."/>
      <w:lvlJc w:val="left"/>
      <w:pPr>
        <w:ind w:left="7200" w:hanging="360"/>
      </w:pPr>
    </w:lvl>
    <w:lvl w:ilvl="8" w:tplc="380A001B" w:tentative="1">
      <w:start w:val="1"/>
      <w:numFmt w:val="lowerRoman"/>
      <w:lvlText w:val="%9."/>
      <w:lvlJc w:val="right"/>
      <w:pPr>
        <w:ind w:left="7920" w:hanging="180"/>
      </w:pPr>
    </w:lvl>
  </w:abstractNum>
  <w:abstractNum w:abstractNumId="40">
    <w:nsid w:val="72921D82"/>
    <w:multiLevelType w:val="hybridMultilevel"/>
    <w:tmpl w:val="0A769D98"/>
    <w:lvl w:ilvl="0" w:tplc="493CFFB6">
      <w:numFmt w:val="none"/>
      <w:lvlText w:val=""/>
      <w:lvlJc w:val="left"/>
      <w:pPr>
        <w:ind w:left="720" w:hanging="360"/>
      </w:pPr>
      <w:rPr>
        <w:rFonts w:cs="Times New Roman"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1">
    <w:nsid w:val="739D0D86"/>
    <w:multiLevelType w:val="hybridMultilevel"/>
    <w:tmpl w:val="51489C40"/>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42">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num w:numId="1">
    <w:abstractNumId w:val="31"/>
  </w:num>
  <w:num w:numId="2">
    <w:abstractNumId w:val="12"/>
  </w:num>
  <w:num w:numId="3">
    <w:abstractNumId w:val="28"/>
  </w:num>
  <w:num w:numId="4">
    <w:abstractNumId w:val="11"/>
  </w:num>
  <w:num w:numId="5">
    <w:abstractNumId w:val="23"/>
  </w:num>
  <w:num w:numId="6">
    <w:abstractNumId w:val="16"/>
  </w:num>
  <w:num w:numId="7">
    <w:abstractNumId w:val="19"/>
  </w:num>
  <w:num w:numId="8">
    <w:abstractNumId w:val="6"/>
  </w:num>
  <w:num w:numId="9">
    <w:abstractNumId w:val="29"/>
  </w:num>
  <w:num w:numId="10">
    <w:abstractNumId w:val="24"/>
  </w:num>
  <w:num w:numId="11">
    <w:abstractNumId w:val="38"/>
  </w:num>
  <w:num w:numId="12">
    <w:abstractNumId w:val="0"/>
  </w:num>
  <w:num w:numId="13">
    <w:abstractNumId w:val="40"/>
  </w:num>
  <w:num w:numId="14">
    <w:abstractNumId w:val="27"/>
  </w:num>
  <w:num w:numId="15">
    <w:abstractNumId w:val="26"/>
  </w:num>
  <w:num w:numId="16">
    <w:abstractNumId w:val="35"/>
  </w:num>
  <w:num w:numId="17">
    <w:abstractNumId w:val="14"/>
  </w:num>
  <w:num w:numId="18">
    <w:abstractNumId w:val="18"/>
  </w:num>
  <w:num w:numId="19">
    <w:abstractNumId w:val="33"/>
  </w:num>
  <w:num w:numId="20">
    <w:abstractNumId w:val="32"/>
  </w:num>
  <w:num w:numId="21">
    <w:abstractNumId w:val="30"/>
  </w:num>
  <w:num w:numId="22">
    <w:abstractNumId w:val="9"/>
  </w:num>
  <w:num w:numId="23">
    <w:abstractNumId w:val="10"/>
  </w:num>
  <w:num w:numId="24">
    <w:abstractNumId w:val="1"/>
  </w:num>
  <w:num w:numId="25">
    <w:abstractNumId w:val="22"/>
  </w:num>
  <w:num w:numId="26">
    <w:abstractNumId w:val="42"/>
  </w:num>
  <w:num w:numId="27">
    <w:abstractNumId w:val="2"/>
  </w:num>
  <w:num w:numId="28">
    <w:abstractNumId w:val="36"/>
  </w:num>
  <w:num w:numId="29">
    <w:abstractNumId w:val="5"/>
  </w:num>
  <w:num w:numId="30">
    <w:abstractNumId w:val="8"/>
  </w:num>
  <w:num w:numId="31">
    <w:abstractNumId w:val="39"/>
  </w:num>
  <w:num w:numId="32">
    <w:abstractNumId w:val="13"/>
  </w:num>
  <w:num w:numId="33">
    <w:abstractNumId w:val="17"/>
  </w:num>
  <w:num w:numId="34">
    <w:abstractNumId w:val="21"/>
  </w:num>
  <w:num w:numId="35">
    <w:abstractNumId w:val="3"/>
  </w:num>
  <w:num w:numId="36">
    <w:abstractNumId w:val="37"/>
  </w:num>
  <w:num w:numId="37">
    <w:abstractNumId w:val="7"/>
  </w:num>
  <w:num w:numId="38">
    <w:abstractNumId w:val="15"/>
  </w:num>
  <w:num w:numId="39">
    <w:abstractNumId w:val="34"/>
  </w:num>
  <w:num w:numId="40">
    <w:abstractNumId w:val="20"/>
  </w:num>
  <w:num w:numId="41">
    <w:abstractNumId w:val="25"/>
  </w:num>
  <w:num w:numId="42">
    <w:abstractNumId w:val="4"/>
  </w:num>
  <w:num w:numId="43">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5A1"/>
    <w:rsid w:val="0000363C"/>
    <w:rsid w:val="00007697"/>
    <w:rsid w:val="00023D88"/>
    <w:rsid w:val="000271D0"/>
    <w:rsid w:val="000718C4"/>
    <w:rsid w:val="000750BB"/>
    <w:rsid w:val="00085EDD"/>
    <w:rsid w:val="000F55FD"/>
    <w:rsid w:val="0012386A"/>
    <w:rsid w:val="00123CCF"/>
    <w:rsid w:val="0012616D"/>
    <w:rsid w:val="0013660D"/>
    <w:rsid w:val="00136927"/>
    <w:rsid w:val="00162075"/>
    <w:rsid w:val="00166F17"/>
    <w:rsid w:val="001879A5"/>
    <w:rsid w:val="00187D20"/>
    <w:rsid w:val="001A1FCB"/>
    <w:rsid w:val="001A3B6C"/>
    <w:rsid w:val="001B214E"/>
    <w:rsid w:val="001B57C5"/>
    <w:rsid w:val="001D0839"/>
    <w:rsid w:val="00274528"/>
    <w:rsid w:val="00276523"/>
    <w:rsid w:val="002E49C4"/>
    <w:rsid w:val="00311995"/>
    <w:rsid w:val="003361CA"/>
    <w:rsid w:val="003479BA"/>
    <w:rsid w:val="0035027E"/>
    <w:rsid w:val="003A3E78"/>
    <w:rsid w:val="003B20EB"/>
    <w:rsid w:val="003B4629"/>
    <w:rsid w:val="003C6DEA"/>
    <w:rsid w:val="003D079B"/>
    <w:rsid w:val="003E6EF5"/>
    <w:rsid w:val="003F72D9"/>
    <w:rsid w:val="00422A1F"/>
    <w:rsid w:val="00453F8F"/>
    <w:rsid w:val="004571A7"/>
    <w:rsid w:val="00472FA3"/>
    <w:rsid w:val="004B014A"/>
    <w:rsid w:val="004C6962"/>
    <w:rsid w:val="004E015F"/>
    <w:rsid w:val="005118AF"/>
    <w:rsid w:val="00511DB6"/>
    <w:rsid w:val="005231AA"/>
    <w:rsid w:val="00535F85"/>
    <w:rsid w:val="0054146D"/>
    <w:rsid w:val="005608BD"/>
    <w:rsid w:val="00563003"/>
    <w:rsid w:val="00573F2E"/>
    <w:rsid w:val="00581D7A"/>
    <w:rsid w:val="00591CB0"/>
    <w:rsid w:val="00594CC4"/>
    <w:rsid w:val="00602160"/>
    <w:rsid w:val="006275AF"/>
    <w:rsid w:val="0063656B"/>
    <w:rsid w:val="00682127"/>
    <w:rsid w:val="006B78BE"/>
    <w:rsid w:val="006E6022"/>
    <w:rsid w:val="006E6D4B"/>
    <w:rsid w:val="006F4B5C"/>
    <w:rsid w:val="006F74A2"/>
    <w:rsid w:val="006F7592"/>
    <w:rsid w:val="00736E1F"/>
    <w:rsid w:val="00747990"/>
    <w:rsid w:val="007B7BA3"/>
    <w:rsid w:val="007B7D80"/>
    <w:rsid w:val="00813469"/>
    <w:rsid w:val="00814782"/>
    <w:rsid w:val="0082270A"/>
    <w:rsid w:val="00837CF5"/>
    <w:rsid w:val="00841AD6"/>
    <w:rsid w:val="0085169A"/>
    <w:rsid w:val="008905F7"/>
    <w:rsid w:val="00896572"/>
    <w:rsid w:val="008A4DE8"/>
    <w:rsid w:val="008D53A5"/>
    <w:rsid w:val="008E4392"/>
    <w:rsid w:val="00912E8E"/>
    <w:rsid w:val="00980AD1"/>
    <w:rsid w:val="00983486"/>
    <w:rsid w:val="009A3F3A"/>
    <w:rsid w:val="009D3F60"/>
    <w:rsid w:val="009F5536"/>
    <w:rsid w:val="009F625A"/>
    <w:rsid w:val="00A31D0E"/>
    <w:rsid w:val="00A43057"/>
    <w:rsid w:val="00A75BC6"/>
    <w:rsid w:val="00A8550F"/>
    <w:rsid w:val="00AB11C3"/>
    <w:rsid w:val="00AC7281"/>
    <w:rsid w:val="00AD7DB2"/>
    <w:rsid w:val="00B05019"/>
    <w:rsid w:val="00B37E6E"/>
    <w:rsid w:val="00B420F0"/>
    <w:rsid w:val="00B444D1"/>
    <w:rsid w:val="00B67FF8"/>
    <w:rsid w:val="00B70B02"/>
    <w:rsid w:val="00BC186C"/>
    <w:rsid w:val="00BD2F95"/>
    <w:rsid w:val="00BE20E3"/>
    <w:rsid w:val="00BF6FB3"/>
    <w:rsid w:val="00C57EB9"/>
    <w:rsid w:val="00D2207F"/>
    <w:rsid w:val="00D34728"/>
    <w:rsid w:val="00D40801"/>
    <w:rsid w:val="00D52AD2"/>
    <w:rsid w:val="00D73952"/>
    <w:rsid w:val="00DA1EC9"/>
    <w:rsid w:val="00E040E8"/>
    <w:rsid w:val="00E4774A"/>
    <w:rsid w:val="00E815A1"/>
    <w:rsid w:val="00EB499C"/>
    <w:rsid w:val="00EC1982"/>
    <w:rsid w:val="00F21712"/>
    <w:rsid w:val="00F232CC"/>
    <w:rsid w:val="00F716E5"/>
    <w:rsid w:val="00FF0387"/>
    <w:rsid w:val="00FF5D2A"/>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paragraph" w:styleId="Ttulo4">
    <w:name w:val="heading 4"/>
    <w:basedOn w:val="Normal"/>
    <w:next w:val="Normal"/>
    <w:link w:val="Ttulo4Car"/>
    <w:uiPriority w:val="9"/>
    <w:semiHidden/>
    <w:unhideWhenUsed/>
    <w:qFormat/>
    <w:rsid w:val="00453F8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 w:type="character" w:customStyle="1" w:styleId="Ttulo4Car">
    <w:name w:val="Título 4 Car"/>
    <w:basedOn w:val="Fuentedeprrafopredeter"/>
    <w:link w:val="Ttulo4"/>
    <w:uiPriority w:val="9"/>
    <w:semiHidden/>
    <w:rsid w:val="00453F8F"/>
    <w:rPr>
      <w:rFonts w:asciiTheme="majorHAnsi" w:eastAsiaTheme="majorEastAsia" w:hAnsiTheme="majorHAnsi" w:cstheme="majorBidi"/>
      <w:b/>
      <w:bCs/>
      <w:i/>
      <w:iCs/>
      <w:color w:val="4F81BD" w:themeColor="accent1"/>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paragraph" w:styleId="Ttulo4">
    <w:name w:val="heading 4"/>
    <w:basedOn w:val="Normal"/>
    <w:next w:val="Normal"/>
    <w:link w:val="Ttulo4Car"/>
    <w:uiPriority w:val="9"/>
    <w:semiHidden/>
    <w:unhideWhenUsed/>
    <w:qFormat/>
    <w:rsid w:val="00453F8F"/>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 w:type="character" w:customStyle="1" w:styleId="Ttulo4Car">
    <w:name w:val="Título 4 Car"/>
    <w:basedOn w:val="Fuentedeprrafopredeter"/>
    <w:link w:val="Ttulo4"/>
    <w:uiPriority w:val="9"/>
    <w:semiHidden/>
    <w:rsid w:val="00453F8F"/>
    <w:rPr>
      <w:rFonts w:asciiTheme="majorHAnsi" w:eastAsiaTheme="majorEastAsia" w:hAnsiTheme="majorHAnsi" w:cstheme="majorBidi"/>
      <w:b/>
      <w:bCs/>
      <w:i/>
      <w:iCs/>
      <w:color w:val="4F81BD" w:themeColor="accent1"/>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7069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gislativo.parlamento.gub.uy/temporales/aresuelveref.aspx?LEY,15851//HTM" TargetMode="External"/><Relationship Id="rId13"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legislativo.parlamento.gub.uy/temporales/leytemp6250519.ht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5B39A650BEA4C6E97F46BEBC18E9959"/>
        <w:category>
          <w:name w:val="General"/>
          <w:gallery w:val="placeholder"/>
        </w:category>
        <w:types>
          <w:type w:val="bbPlcHdr"/>
        </w:types>
        <w:behaviors>
          <w:behavior w:val="content"/>
        </w:behaviors>
        <w:guid w:val="{1D8EBB79-4247-47DF-8C95-A55A33CFD7FB}"/>
      </w:docPartPr>
      <w:docPartBody>
        <w:p w:rsidR="00AF37B6" w:rsidRDefault="003F7EBB" w:rsidP="003F7EBB">
          <w:pPr>
            <w:pStyle w:val="D5B39A650BEA4C6E97F46BEBC18E9959"/>
          </w:pPr>
          <w:r>
            <w:rPr>
              <w:lang w:val="es-ES"/>
            </w:rPr>
            <w:t>[Escriba el nombre de la compañía]</w:t>
          </w:r>
        </w:p>
      </w:docPartBody>
    </w:docPart>
    <w:docPart>
      <w:docPartPr>
        <w:name w:val="75FD7D84C24642DBA677331B9E58B565"/>
        <w:category>
          <w:name w:val="General"/>
          <w:gallery w:val="placeholder"/>
        </w:category>
        <w:types>
          <w:type w:val="bbPlcHdr"/>
        </w:types>
        <w:behaviors>
          <w:behavior w:val="content"/>
        </w:behaviors>
        <w:guid w:val="{AECECBDE-8091-4ED9-B1A1-0E27874ECB78}"/>
      </w:docPartPr>
      <w:docPartBody>
        <w:p w:rsidR="00AF37B6" w:rsidRDefault="003F7EBB" w:rsidP="003F7EBB">
          <w:pPr>
            <w:pStyle w:val="75FD7D84C24642DBA677331B9E58B565"/>
          </w:pPr>
          <w:r>
            <w:rPr>
              <w:b/>
              <w:bCs/>
              <w:lang w:val="es-ES"/>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EBB"/>
    <w:rsid w:val="000B4A8B"/>
    <w:rsid w:val="0029425B"/>
    <w:rsid w:val="003F7EBB"/>
    <w:rsid w:val="00421A45"/>
    <w:rsid w:val="00466403"/>
    <w:rsid w:val="00482175"/>
    <w:rsid w:val="004D0EE4"/>
    <w:rsid w:val="005357F5"/>
    <w:rsid w:val="0061670A"/>
    <w:rsid w:val="00722DB9"/>
    <w:rsid w:val="00744EEC"/>
    <w:rsid w:val="00823C21"/>
    <w:rsid w:val="00943A2D"/>
    <w:rsid w:val="00A72169"/>
    <w:rsid w:val="00AF37B6"/>
    <w:rsid w:val="00B56F55"/>
    <w:rsid w:val="00D72F97"/>
    <w:rsid w:val="00DB48D3"/>
    <w:rsid w:val="00DD5C7B"/>
    <w:rsid w:val="00DF3842"/>
    <w:rsid w:val="00E73864"/>
    <w:rsid w:val="00FD1992"/>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1579</Words>
  <Characters>8685</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Montevideo, 14 de mayo de 2018</vt:lpstr>
    </vt:vector>
  </TitlesOfParts>
  <Company>Consejo             Coordinador de la Educación en la Primera Infancia.</Company>
  <LinksUpToDate>false</LinksUpToDate>
  <CharactersWithSpaces>10244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Montevideo, 14 de mayo de 2018</dc:title>
  <dc:creator>ORIGUELA, Susana</dc:creator>
  <cp:lastModifiedBy>ORIGUELA, Susana</cp:lastModifiedBy>
  <cp:revision>2</cp:revision>
  <cp:lastPrinted>2018-05-28T14:34:00Z</cp:lastPrinted>
  <dcterms:created xsi:type="dcterms:W3CDTF">2018-05-28T14:34:00Z</dcterms:created>
  <dcterms:modified xsi:type="dcterms:W3CDTF">2018-05-28T14:34:00Z</dcterms:modified>
</cp:coreProperties>
</file>