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E4774A" w:rsidP="000750BB">
          <w:pPr>
            <w:pStyle w:val="Encabezado"/>
            <w:rPr>
              <w:b/>
              <w:bCs/>
            </w:rPr>
          </w:pPr>
          <w:r>
            <w:rPr>
              <w:b/>
              <w:bCs/>
              <w:lang w:val="es-UY"/>
            </w:rPr>
            <w:t>Montevideo, 30</w:t>
          </w:r>
          <w:r w:rsidR="00311995">
            <w:rPr>
              <w:b/>
              <w:bCs/>
              <w:lang w:val="es-UY"/>
            </w:rPr>
            <w:t xml:space="preserve"> de abril</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E4774A" w:rsidP="000750BB">
      <w:pPr>
        <w:widowControl w:val="0"/>
        <w:autoSpaceDE w:val="0"/>
        <w:autoSpaceDN w:val="0"/>
        <w:adjustRightInd w:val="0"/>
        <w:ind w:left="3540"/>
        <w:rPr>
          <w:b/>
          <w:bCs/>
        </w:rPr>
      </w:pPr>
      <w:r>
        <w:rPr>
          <w:b/>
          <w:bCs/>
        </w:rPr>
        <w:t>ACTA Nº 3</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4774A" w:rsidP="00E815A1">
      <w:pPr>
        <w:widowControl w:val="0"/>
        <w:autoSpaceDE w:val="0"/>
        <w:autoSpaceDN w:val="0"/>
        <w:adjustRightInd w:val="0"/>
        <w:jc w:val="both"/>
        <w:rPr>
          <w:rFonts w:asciiTheme="minorHAnsi" w:hAnsiTheme="minorHAnsi"/>
          <w:b/>
          <w:bCs/>
        </w:rPr>
      </w:pPr>
      <w:r>
        <w:rPr>
          <w:rFonts w:asciiTheme="minorHAnsi" w:hAnsiTheme="minorHAnsi"/>
          <w:b/>
          <w:bCs/>
        </w:rPr>
        <w:t>Tercera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En la ciudad de Montevideo, a los</w:t>
      </w:r>
      <w:r w:rsidR="00E4774A" w:rsidRPr="00F716E5">
        <w:rPr>
          <w:rFonts w:asciiTheme="minorHAnsi" w:hAnsiTheme="minorHAnsi" w:cs="Arial"/>
          <w:b/>
          <w:sz w:val="22"/>
          <w:szCs w:val="22"/>
        </w:rPr>
        <w:t xml:space="preserve"> treinta </w:t>
      </w:r>
      <w:r w:rsidRPr="00F716E5">
        <w:rPr>
          <w:rFonts w:asciiTheme="minorHAnsi" w:hAnsiTheme="minorHAnsi" w:cs="Arial"/>
          <w:b/>
          <w:sz w:val="22"/>
          <w:szCs w:val="22"/>
        </w:rPr>
        <w:t xml:space="preserve"> días</w:t>
      </w:r>
      <w:r w:rsidR="00311995" w:rsidRPr="00F716E5">
        <w:rPr>
          <w:rFonts w:asciiTheme="minorHAnsi" w:hAnsiTheme="minorHAnsi" w:cs="Arial"/>
          <w:b/>
          <w:bCs/>
          <w:sz w:val="22"/>
          <w:szCs w:val="22"/>
        </w:rPr>
        <w:t xml:space="preserve"> del mes de abril</w:t>
      </w:r>
      <w:r w:rsidRPr="00F716E5">
        <w:rPr>
          <w:rFonts w:asciiTheme="minorHAnsi" w:hAnsiTheme="minorHAnsi" w:cs="Arial"/>
          <w:b/>
          <w:bCs/>
          <w:sz w:val="22"/>
          <w:szCs w:val="22"/>
        </w:rPr>
        <w:t xml:space="preserve"> del año dos mil dieci</w:t>
      </w:r>
      <w:r w:rsidR="0012386A" w:rsidRPr="00F716E5">
        <w:rPr>
          <w:rFonts w:asciiTheme="minorHAnsi" w:hAnsiTheme="minorHAnsi" w:cs="Arial"/>
          <w:b/>
          <w:bCs/>
          <w:sz w:val="22"/>
          <w:szCs w:val="22"/>
        </w:rPr>
        <w:t>ocho</w:t>
      </w:r>
      <w:r w:rsidRPr="00F716E5">
        <w:rPr>
          <w:rFonts w:asciiTheme="minorHAnsi" w:hAnsiTheme="minorHAnsi" w:cs="Arial"/>
          <w:sz w:val="22"/>
          <w:szCs w:val="22"/>
        </w:rPr>
        <w:t>, a las 10:00 horas, se reúne el Consejo Coordinador de la Educación en la Primera Infancia (CCEPI), de acuerdo a lo dispuesto por el Artículo 98 de la Ley General de Educación Nº 18.437. -----------------------------------------------------------------</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 </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r w:rsidRPr="00F716E5">
        <w:rPr>
          <w:rFonts w:asciiTheme="minorHAnsi" w:hAnsiTheme="minorHAnsi" w:cs="Arial"/>
          <w:b/>
          <w:bCs/>
          <w:sz w:val="22"/>
          <w:szCs w:val="22"/>
        </w:rPr>
        <w:t>Asisten los siguientes integrantes del referido Consejo:</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Por el Ministerio de Educación y Cultura (M</w:t>
      </w:r>
      <w:r w:rsidR="00E4774A" w:rsidRPr="00F716E5">
        <w:rPr>
          <w:rFonts w:asciiTheme="minorHAnsi" w:hAnsiTheme="minorHAnsi" w:cs="Arial"/>
          <w:sz w:val="22"/>
          <w:szCs w:val="22"/>
        </w:rPr>
        <w:t xml:space="preserve">EC), Sandra </w:t>
      </w:r>
      <w:proofErr w:type="spellStart"/>
      <w:r w:rsidR="00E4774A" w:rsidRPr="00F716E5">
        <w:rPr>
          <w:rFonts w:asciiTheme="minorHAnsi" w:hAnsiTheme="minorHAnsi" w:cs="Arial"/>
          <w:sz w:val="22"/>
          <w:szCs w:val="22"/>
        </w:rPr>
        <w:t>Ravazzani</w:t>
      </w:r>
      <w:proofErr w:type="spellEnd"/>
      <w:r w:rsidRPr="00F716E5">
        <w:rPr>
          <w:rFonts w:asciiTheme="minorHAnsi" w:hAnsiTheme="minorHAnsi" w:cs="Arial"/>
          <w:sz w:val="22"/>
          <w:szCs w:val="22"/>
        </w:rPr>
        <w:t xml:space="preserve">; por el Instituto del Niño y </w:t>
      </w:r>
      <w:r w:rsidR="00E4774A" w:rsidRPr="00F716E5">
        <w:rPr>
          <w:rFonts w:asciiTheme="minorHAnsi" w:hAnsiTheme="minorHAnsi" w:cs="Arial"/>
          <w:sz w:val="22"/>
          <w:szCs w:val="22"/>
        </w:rPr>
        <w:t>Adolescente del Uruguay (INAU),</w:t>
      </w:r>
      <w:r w:rsidR="0012386A" w:rsidRPr="00F716E5">
        <w:rPr>
          <w:rFonts w:asciiTheme="minorHAnsi" w:hAnsiTheme="minorHAnsi" w:cs="Arial"/>
          <w:sz w:val="22"/>
          <w:szCs w:val="22"/>
        </w:rPr>
        <w:t xml:space="preserve"> Adela Telles</w:t>
      </w:r>
      <w:r w:rsidRPr="00F716E5">
        <w:rPr>
          <w:rFonts w:asciiTheme="minorHAnsi" w:hAnsiTheme="minorHAnsi" w:cs="Arial"/>
          <w:sz w:val="22"/>
          <w:szCs w:val="22"/>
        </w:rPr>
        <w:t>; por la Administración Nacional de Educac</w:t>
      </w:r>
      <w:r w:rsidR="008E4392" w:rsidRPr="00F716E5">
        <w:rPr>
          <w:rFonts w:asciiTheme="minorHAnsi" w:hAnsiTheme="minorHAnsi" w:cs="Arial"/>
          <w:sz w:val="22"/>
          <w:szCs w:val="22"/>
        </w:rPr>
        <w:t xml:space="preserve">ión Pública (ANEP), </w:t>
      </w:r>
      <w:r w:rsidR="0012386A" w:rsidRPr="00F716E5">
        <w:rPr>
          <w:rFonts w:asciiTheme="minorHAnsi" w:hAnsiTheme="minorHAnsi" w:cs="Arial"/>
          <w:sz w:val="22"/>
          <w:szCs w:val="22"/>
        </w:rPr>
        <w:t xml:space="preserve"> </w:t>
      </w:r>
      <w:r w:rsidRPr="00F716E5">
        <w:rPr>
          <w:rFonts w:asciiTheme="minorHAnsi" w:hAnsiTheme="minorHAnsi" w:cs="Arial"/>
          <w:sz w:val="22"/>
          <w:szCs w:val="22"/>
        </w:rPr>
        <w:t xml:space="preserve">Alicia Milán; </w:t>
      </w:r>
      <w:r w:rsidR="0012386A" w:rsidRPr="00F716E5">
        <w:rPr>
          <w:rFonts w:asciiTheme="minorHAnsi" w:hAnsiTheme="minorHAnsi" w:cs="Arial"/>
          <w:sz w:val="22"/>
          <w:szCs w:val="22"/>
        </w:rPr>
        <w:t>MS. Mercedes Pérez.</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311995" w:rsidRPr="00F716E5" w:rsidRDefault="00E815A1" w:rsidP="00311995">
      <w:pPr>
        <w:jc w:val="both"/>
        <w:outlineLvl w:val="0"/>
        <w:rPr>
          <w:rFonts w:asciiTheme="minorHAnsi" w:hAnsiTheme="minorHAnsi" w:cs="Arial"/>
          <w:sz w:val="22"/>
          <w:szCs w:val="22"/>
        </w:rPr>
      </w:pPr>
      <w:r w:rsidRPr="00F716E5">
        <w:rPr>
          <w:rFonts w:asciiTheme="minorHAnsi" w:hAnsiTheme="minorHAnsi" w:cs="Arial"/>
          <w:sz w:val="22"/>
          <w:szCs w:val="22"/>
        </w:rPr>
        <w:t xml:space="preserve">Asisten a la presente sesión, en calidad de invitados permanentes, </w:t>
      </w:r>
      <w:r w:rsidR="008E4392" w:rsidRPr="00F716E5">
        <w:rPr>
          <w:rFonts w:asciiTheme="minorHAnsi" w:hAnsiTheme="minorHAnsi" w:cs="Arial"/>
          <w:sz w:val="22"/>
          <w:szCs w:val="22"/>
        </w:rPr>
        <w:t xml:space="preserve"> </w:t>
      </w:r>
      <w:r w:rsidRPr="00F716E5">
        <w:rPr>
          <w:rFonts w:asciiTheme="minorHAnsi" w:hAnsiTheme="minorHAnsi" w:cs="Arial"/>
          <w:sz w:val="22"/>
          <w:szCs w:val="22"/>
        </w:rPr>
        <w:t xml:space="preserve"> Andrea Barcia, en representación de</w:t>
      </w:r>
      <w:r w:rsidR="00682127" w:rsidRPr="00F716E5">
        <w:rPr>
          <w:rFonts w:asciiTheme="minorHAnsi" w:hAnsiTheme="minorHAnsi" w:cs="Arial"/>
          <w:sz w:val="22"/>
          <w:szCs w:val="22"/>
        </w:rPr>
        <w:t xml:space="preserve"> </w:t>
      </w:r>
      <w:r w:rsidRPr="00F716E5">
        <w:rPr>
          <w:rFonts w:asciiTheme="minorHAnsi" w:hAnsiTheme="minorHAnsi" w:cs="Arial"/>
          <w:sz w:val="22"/>
          <w:szCs w:val="22"/>
        </w:rPr>
        <w:t>l</w:t>
      </w:r>
      <w:r w:rsidR="00682127" w:rsidRPr="00F716E5">
        <w:rPr>
          <w:rFonts w:asciiTheme="minorHAnsi" w:hAnsiTheme="minorHAnsi" w:cs="Arial"/>
          <w:sz w:val="22"/>
          <w:szCs w:val="22"/>
        </w:rPr>
        <w:t xml:space="preserve">a Secretaría </w:t>
      </w:r>
      <w:r w:rsidR="00311995" w:rsidRPr="00F716E5">
        <w:rPr>
          <w:rFonts w:asciiTheme="minorHAnsi" w:hAnsiTheme="minorHAnsi" w:cs="Arial"/>
          <w:sz w:val="22"/>
          <w:szCs w:val="22"/>
        </w:rPr>
        <w:t>Nacional de Cuidados (SNC),</w:t>
      </w:r>
      <w:r w:rsidR="00E4774A" w:rsidRPr="00F716E5">
        <w:rPr>
          <w:rFonts w:asciiTheme="minorHAnsi" w:hAnsiTheme="minorHAnsi" w:cs="Arial"/>
          <w:sz w:val="22"/>
          <w:szCs w:val="22"/>
        </w:rPr>
        <w:t xml:space="preserve"> </w:t>
      </w:r>
      <w:r w:rsidR="00311995" w:rsidRPr="00F716E5">
        <w:rPr>
          <w:rFonts w:asciiTheme="minorHAnsi" w:hAnsiTheme="minorHAnsi" w:cs="Arial"/>
          <w:sz w:val="22"/>
          <w:szCs w:val="22"/>
        </w:rPr>
        <w:t xml:space="preserve">  por los educadores, representantes de SINTEP, Alejandra Rey</w:t>
      </w:r>
      <w:r w:rsidR="00E4774A" w:rsidRPr="00F716E5">
        <w:rPr>
          <w:rFonts w:asciiTheme="minorHAnsi" w:hAnsiTheme="minorHAnsi" w:cs="Arial"/>
          <w:sz w:val="22"/>
          <w:szCs w:val="22"/>
        </w:rPr>
        <w:t xml:space="preserve"> y Laura Romero</w:t>
      </w:r>
      <w:r w:rsidR="00311995" w:rsidRPr="00F716E5">
        <w:rPr>
          <w:rFonts w:asciiTheme="minorHAnsi" w:hAnsiTheme="minorHAnsi" w:cs="Arial"/>
          <w:sz w:val="22"/>
          <w:szCs w:val="22"/>
        </w:rPr>
        <w:t xml:space="preserve">. </w:t>
      </w:r>
    </w:p>
    <w:p w:rsidR="00E815A1" w:rsidRPr="00F716E5" w:rsidRDefault="00311995" w:rsidP="00E815A1">
      <w:pPr>
        <w:jc w:val="both"/>
        <w:outlineLvl w:val="0"/>
        <w:rPr>
          <w:rFonts w:asciiTheme="minorHAnsi" w:hAnsiTheme="minorHAnsi" w:cs="Arial"/>
          <w:sz w:val="22"/>
          <w:szCs w:val="22"/>
        </w:rPr>
      </w:pPr>
      <w:r w:rsidRPr="00F716E5">
        <w:rPr>
          <w:rFonts w:asciiTheme="minorHAnsi" w:hAnsiTheme="minorHAnsi" w:cs="Arial"/>
          <w:sz w:val="22"/>
          <w:szCs w:val="22"/>
        </w:rPr>
        <w:t>-------------------------------------------------------------------------</w:t>
      </w:r>
      <w:r w:rsidR="00E815A1" w:rsidRPr="00F716E5">
        <w:rPr>
          <w:rFonts w:asciiTheme="minorHAnsi" w:hAnsiTheme="minorHAnsi" w:cs="Arial"/>
          <w:sz w:val="22"/>
          <w:szCs w:val="22"/>
        </w:rPr>
        <w:t>--------------</w:t>
      </w:r>
      <w:r w:rsidR="008E4392" w:rsidRPr="00F716E5">
        <w:rPr>
          <w:rFonts w:asciiTheme="minorHAnsi" w:hAnsiTheme="minorHAnsi" w:cs="Arial"/>
          <w:sz w:val="22"/>
          <w:szCs w:val="22"/>
        </w:rPr>
        <w:t>------------------</w:t>
      </w:r>
      <w:r w:rsidR="0012386A" w:rsidRPr="00F716E5">
        <w:rPr>
          <w:rFonts w:asciiTheme="minorHAnsi" w:hAnsiTheme="minorHAnsi" w:cs="Arial"/>
          <w:sz w:val="22"/>
          <w:szCs w:val="22"/>
        </w:rPr>
        <w:t>-------------</w:t>
      </w:r>
    </w:p>
    <w:p w:rsidR="008E4392" w:rsidRPr="00F716E5" w:rsidRDefault="008E4392" w:rsidP="00E815A1">
      <w:pPr>
        <w:jc w:val="both"/>
        <w:outlineLvl w:val="0"/>
        <w:rPr>
          <w:rFonts w:asciiTheme="minorHAnsi" w:hAnsiTheme="minorHAnsi" w:cs="Arial"/>
          <w:sz w:val="22"/>
          <w:szCs w:val="22"/>
        </w:rPr>
      </w:pPr>
      <w:r w:rsidRPr="00F716E5">
        <w:rPr>
          <w:rFonts w:asciiTheme="minorHAnsi" w:hAnsiTheme="minorHAnsi" w:cs="Arial"/>
          <w:sz w:val="22"/>
          <w:szCs w:val="22"/>
        </w:rPr>
        <w:t>No conc</w:t>
      </w:r>
      <w:r w:rsidR="0012386A" w:rsidRPr="00F716E5">
        <w:rPr>
          <w:rFonts w:asciiTheme="minorHAnsi" w:hAnsiTheme="minorHAnsi" w:cs="Arial"/>
          <w:sz w:val="22"/>
          <w:szCs w:val="22"/>
        </w:rPr>
        <w:t>urren</w:t>
      </w:r>
      <w:r w:rsidR="00E4774A" w:rsidRPr="00F716E5">
        <w:rPr>
          <w:rFonts w:asciiTheme="minorHAnsi" w:hAnsiTheme="minorHAnsi" w:cs="Arial"/>
          <w:sz w:val="22"/>
          <w:szCs w:val="22"/>
        </w:rPr>
        <w:t>: Georgina Garibotto en representación del Programa Uruguay Crece Contigo (UCC), por</w:t>
      </w:r>
      <w:r w:rsidRPr="00F716E5">
        <w:rPr>
          <w:rFonts w:asciiTheme="minorHAnsi" w:hAnsiTheme="minorHAnsi" w:cs="Arial"/>
          <w:sz w:val="22"/>
          <w:szCs w:val="22"/>
        </w:rPr>
        <w:t xml:space="preserve"> los Centros de Educación Infantil Privados (</w:t>
      </w:r>
      <w:proofErr w:type="spellStart"/>
      <w:r w:rsidRPr="00F716E5">
        <w:rPr>
          <w:rFonts w:asciiTheme="minorHAnsi" w:hAnsiTheme="minorHAnsi" w:cs="Arial"/>
          <w:sz w:val="22"/>
          <w:szCs w:val="22"/>
        </w:rPr>
        <w:t>CEIPs</w:t>
      </w:r>
      <w:proofErr w:type="spellEnd"/>
      <w:r w:rsidRPr="00F716E5">
        <w:rPr>
          <w:rFonts w:asciiTheme="minorHAnsi" w:hAnsiTheme="minorHAnsi" w:cs="Arial"/>
          <w:sz w:val="22"/>
          <w:szCs w:val="22"/>
        </w:rPr>
        <w:t>), Rosina</w:t>
      </w:r>
      <w:r w:rsidR="0012386A" w:rsidRPr="00F716E5">
        <w:rPr>
          <w:rFonts w:asciiTheme="minorHAnsi" w:hAnsiTheme="minorHAnsi" w:cs="Arial"/>
          <w:sz w:val="22"/>
          <w:szCs w:val="22"/>
        </w:rPr>
        <w:t xml:space="preserve"> </w:t>
      </w:r>
      <w:proofErr w:type="spellStart"/>
      <w:r w:rsidR="0012386A" w:rsidRPr="00F716E5">
        <w:rPr>
          <w:rFonts w:asciiTheme="minorHAnsi" w:hAnsiTheme="minorHAnsi" w:cs="Arial"/>
          <w:sz w:val="22"/>
          <w:szCs w:val="22"/>
        </w:rPr>
        <w:t>Singer</w:t>
      </w:r>
      <w:proofErr w:type="gramStart"/>
      <w:r w:rsidR="00311995" w:rsidRPr="00F716E5">
        <w:rPr>
          <w:rFonts w:asciiTheme="minorHAnsi" w:hAnsiTheme="minorHAnsi" w:cs="Arial"/>
          <w:sz w:val="22"/>
          <w:szCs w:val="22"/>
        </w:rPr>
        <w:t>,ni</w:t>
      </w:r>
      <w:proofErr w:type="spellEnd"/>
      <w:proofErr w:type="gramEnd"/>
      <w:r w:rsidR="00311995" w:rsidRPr="00F716E5">
        <w:rPr>
          <w:rFonts w:asciiTheme="minorHAnsi" w:hAnsiTheme="minorHAnsi" w:cs="Arial"/>
          <w:sz w:val="22"/>
          <w:szCs w:val="22"/>
        </w:rPr>
        <w:t xml:space="preserve"> Ana Laura Bustamante.</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Pr="00F716E5" w:rsidRDefault="00E815A1" w:rsidP="00E815A1">
      <w:pPr>
        <w:widowControl w:val="0"/>
        <w:autoSpaceDE w:val="0"/>
        <w:autoSpaceDN w:val="0"/>
        <w:adjustRightInd w:val="0"/>
        <w:jc w:val="center"/>
        <w:rPr>
          <w:rFonts w:asciiTheme="minorHAnsi" w:hAnsiTheme="minorHAnsi" w:cs="Arial"/>
          <w:b/>
          <w:sz w:val="22"/>
          <w:szCs w:val="22"/>
        </w:rPr>
      </w:pPr>
      <w:r w:rsidRPr="00F716E5">
        <w:rPr>
          <w:rFonts w:asciiTheme="minorHAnsi" w:hAnsiTheme="minorHAnsi" w:cs="Arial"/>
          <w:b/>
          <w:sz w:val="22"/>
          <w:szCs w:val="22"/>
          <w:u w:val="single"/>
        </w:rPr>
        <w:t>Orden del Día</w:t>
      </w:r>
      <w:r w:rsidRPr="00F716E5">
        <w:rPr>
          <w:rFonts w:asciiTheme="minorHAnsi" w:hAnsiTheme="minorHAnsi" w:cs="Arial"/>
          <w:b/>
          <w:sz w:val="22"/>
          <w:szCs w:val="22"/>
        </w:rPr>
        <w:t>:</w:t>
      </w:r>
    </w:p>
    <w:p w:rsidR="0012386A" w:rsidRPr="00F716E5" w:rsidRDefault="0012386A" w:rsidP="00E815A1">
      <w:pPr>
        <w:widowControl w:val="0"/>
        <w:autoSpaceDE w:val="0"/>
        <w:autoSpaceDN w:val="0"/>
        <w:adjustRightInd w:val="0"/>
        <w:jc w:val="center"/>
        <w:rPr>
          <w:rFonts w:asciiTheme="minorHAnsi" w:hAnsiTheme="minorHAnsi" w:cs="Arial"/>
          <w:b/>
          <w:sz w:val="22"/>
          <w:szCs w:val="22"/>
        </w:rPr>
      </w:pPr>
    </w:p>
    <w:p w:rsidR="00311995" w:rsidRPr="00F716E5" w:rsidRDefault="000750BB" w:rsidP="00123CCF">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b/>
          <w:sz w:val="22"/>
          <w:szCs w:val="22"/>
          <w:lang w:eastAsia="ar-SA"/>
        </w:rPr>
        <w:t>Lectu</w:t>
      </w:r>
      <w:r w:rsidR="00311995" w:rsidRPr="00F716E5">
        <w:rPr>
          <w:rFonts w:asciiTheme="minorHAnsi" w:hAnsiTheme="minorHAnsi" w:cs="Arial"/>
          <w:b/>
          <w:sz w:val="22"/>
          <w:szCs w:val="22"/>
          <w:lang w:eastAsia="ar-SA"/>
        </w:rPr>
        <w:t>ra y firma del Acta Nª</w:t>
      </w:r>
      <w:r w:rsidR="00E4774A" w:rsidRPr="00F716E5">
        <w:rPr>
          <w:rFonts w:asciiTheme="minorHAnsi" w:hAnsiTheme="minorHAnsi" w:cs="Arial"/>
          <w:b/>
          <w:sz w:val="22"/>
          <w:szCs w:val="22"/>
          <w:lang w:eastAsia="ar-SA"/>
        </w:rPr>
        <w:t>2</w:t>
      </w:r>
      <w:r w:rsidR="000F55FD" w:rsidRPr="00F716E5">
        <w:rPr>
          <w:rFonts w:asciiTheme="minorHAnsi" w:hAnsiTheme="minorHAnsi" w:cs="Arial"/>
          <w:b/>
          <w:sz w:val="22"/>
          <w:szCs w:val="22"/>
          <w:lang w:eastAsia="ar-SA"/>
        </w:rPr>
        <w:t>,</w:t>
      </w:r>
      <w:r w:rsidR="0000363C" w:rsidRPr="00F716E5">
        <w:rPr>
          <w:rFonts w:asciiTheme="minorHAnsi" w:hAnsiTheme="minorHAnsi" w:cs="Arial"/>
          <w:b/>
          <w:sz w:val="22"/>
          <w:szCs w:val="22"/>
          <w:lang w:eastAsia="ar-SA"/>
        </w:rPr>
        <w:t xml:space="preserve"> de ses</w:t>
      </w:r>
      <w:r w:rsidRPr="00F716E5">
        <w:rPr>
          <w:rFonts w:asciiTheme="minorHAnsi" w:hAnsiTheme="minorHAnsi" w:cs="Arial"/>
          <w:b/>
          <w:sz w:val="22"/>
          <w:szCs w:val="22"/>
          <w:lang w:eastAsia="ar-SA"/>
        </w:rPr>
        <w:t>ión ordinaria, co</w:t>
      </w:r>
      <w:r w:rsidR="00E4774A" w:rsidRPr="00F716E5">
        <w:rPr>
          <w:rFonts w:asciiTheme="minorHAnsi" w:hAnsiTheme="minorHAnsi" w:cs="Arial"/>
          <w:b/>
          <w:sz w:val="22"/>
          <w:szCs w:val="22"/>
          <w:lang w:eastAsia="ar-SA"/>
        </w:rPr>
        <w:t>n fecha 9 de abril</w:t>
      </w:r>
      <w:r w:rsidR="00311995" w:rsidRPr="00F716E5">
        <w:rPr>
          <w:rFonts w:asciiTheme="minorHAnsi" w:hAnsiTheme="minorHAnsi" w:cs="Arial"/>
          <w:b/>
          <w:sz w:val="22"/>
          <w:szCs w:val="22"/>
          <w:lang w:eastAsia="ar-SA"/>
        </w:rPr>
        <w:t xml:space="preserve"> de  </w:t>
      </w:r>
      <w:r w:rsidR="000F55FD" w:rsidRPr="00F716E5">
        <w:rPr>
          <w:rFonts w:asciiTheme="minorHAnsi" w:hAnsiTheme="minorHAnsi" w:cs="Arial"/>
          <w:b/>
          <w:sz w:val="22"/>
          <w:szCs w:val="22"/>
          <w:lang w:eastAsia="ar-SA"/>
        </w:rPr>
        <w:t>2018.</w:t>
      </w:r>
    </w:p>
    <w:p w:rsidR="003A3E78" w:rsidRPr="00F716E5" w:rsidRDefault="003A3E78" w:rsidP="003A3E78">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Desde UCC, G. Garibotto presenta información sobre la ENDIS (Encuesta Nacional De Nutrición y Salud).Se solicita prórroga para su presentación en la próxima sesión</w:t>
      </w:r>
    </w:p>
    <w:p w:rsidR="003A3E78" w:rsidRPr="00F716E5" w:rsidRDefault="003A3E78" w:rsidP="003A3E78">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Mercosur educativo. Informe de participación.</w:t>
      </w:r>
    </w:p>
    <w:p w:rsidR="003A3E78" w:rsidRPr="00F716E5" w:rsidRDefault="003A3E78" w:rsidP="003A3E78">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Representantes en Comisiones Departamentales de Educación.</w:t>
      </w:r>
    </w:p>
    <w:p w:rsidR="00980AD1" w:rsidRPr="00F716E5" w:rsidRDefault="003A3E78" w:rsidP="00980AD1">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Diseño del roll</w:t>
      </w:r>
      <w:r w:rsidR="00980AD1" w:rsidRPr="00F716E5">
        <w:rPr>
          <w:rFonts w:asciiTheme="minorHAnsi" w:hAnsiTheme="minorHAnsi" w:cs="Arial"/>
          <w:sz w:val="22"/>
          <w:szCs w:val="22"/>
          <w:lang w:eastAsia="ar-SA"/>
        </w:rPr>
        <w:t xml:space="preserve"> </w:t>
      </w:r>
      <w:proofErr w:type="spellStart"/>
      <w:r w:rsidRPr="00F716E5">
        <w:rPr>
          <w:rFonts w:asciiTheme="minorHAnsi" w:hAnsiTheme="minorHAnsi" w:cs="Arial"/>
          <w:sz w:val="22"/>
          <w:szCs w:val="22"/>
          <w:lang w:eastAsia="ar-SA"/>
        </w:rPr>
        <w:t>app</w:t>
      </w:r>
      <w:proofErr w:type="spellEnd"/>
      <w:r w:rsidRPr="00F716E5">
        <w:rPr>
          <w:rFonts w:asciiTheme="minorHAnsi" w:hAnsiTheme="minorHAnsi" w:cs="Arial"/>
          <w:sz w:val="22"/>
          <w:szCs w:val="22"/>
          <w:lang w:eastAsia="ar-SA"/>
        </w:rPr>
        <w:t>.</w:t>
      </w:r>
    </w:p>
    <w:p w:rsidR="00FF0387" w:rsidRPr="00F716E5" w:rsidRDefault="00BC186C" w:rsidP="00980AD1">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b/>
          <w:sz w:val="22"/>
          <w:szCs w:val="22"/>
          <w:lang w:eastAsia="ar-SA"/>
        </w:rPr>
        <w:t>Líneas de trabajo del año 2018</w:t>
      </w:r>
      <w:r w:rsidR="008905F7" w:rsidRPr="00F716E5">
        <w:rPr>
          <w:rFonts w:asciiTheme="minorHAnsi" w:hAnsiTheme="minorHAnsi"/>
          <w:b/>
          <w:sz w:val="22"/>
          <w:szCs w:val="22"/>
          <w:lang w:eastAsia="ar-SA"/>
        </w:rPr>
        <w:t>, revisión</w:t>
      </w:r>
      <w:r w:rsidR="0012386A" w:rsidRPr="00F716E5">
        <w:rPr>
          <w:rFonts w:asciiTheme="minorHAnsi" w:hAnsiTheme="minorHAnsi"/>
          <w:b/>
          <w:sz w:val="22"/>
          <w:szCs w:val="22"/>
          <w:lang w:eastAsia="ar-SA"/>
        </w:rPr>
        <w:t xml:space="preserve"> y proyecci</w:t>
      </w:r>
      <w:r w:rsidRPr="00F716E5">
        <w:rPr>
          <w:rFonts w:asciiTheme="minorHAnsi" w:hAnsiTheme="minorHAnsi"/>
          <w:b/>
          <w:sz w:val="22"/>
          <w:szCs w:val="22"/>
          <w:lang w:eastAsia="ar-SA"/>
        </w:rPr>
        <w:t>ones.</w:t>
      </w:r>
    </w:p>
    <w:p w:rsidR="00FF0387" w:rsidRPr="00F716E5" w:rsidRDefault="00FF0387" w:rsidP="00FF0387">
      <w:pPr>
        <w:pStyle w:val="Prrafodelista"/>
        <w:spacing w:line="360" w:lineRule="auto"/>
        <w:ind w:left="720"/>
        <w:jc w:val="both"/>
        <w:outlineLvl w:val="0"/>
        <w:rPr>
          <w:rFonts w:asciiTheme="minorHAnsi" w:hAnsiTheme="minorHAnsi"/>
          <w:b/>
          <w:sz w:val="22"/>
          <w:szCs w:val="22"/>
        </w:rPr>
      </w:pPr>
    </w:p>
    <w:p w:rsidR="00980AD1" w:rsidRPr="00F716E5" w:rsidRDefault="00980AD1" w:rsidP="00980AD1">
      <w:pPr>
        <w:pStyle w:val="Prrafodelista"/>
        <w:spacing w:line="360" w:lineRule="auto"/>
        <w:ind w:left="360"/>
        <w:jc w:val="both"/>
        <w:outlineLvl w:val="0"/>
        <w:rPr>
          <w:rFonts w:asciiTheme="minorHAnsi" w:hAnsiTheme="minorHAnsi"/>
          <w:b/>
          <w:sz w:val="22"/>
          <w:szCs w:val="22"/>
        </w:rPr>
      </w:pPr>
    </w:p>
    <w:p w:rsidR="00E815A1" w:rsidRPr="00F716E5" w:rsidRDefault="00E815A1" w:rsidP="000750BB">
      <w:pPr>
        <w:pStyle w:val="Prrafodelista"/>
        <w:numPr>
          <w:ilvl w:val="0"/>
          <w:numId w:val="12"/>
        </w:numPr>
        <w:spacing w:line="360" w:lineRule="auto"/>
        <w:jc w:val="both"/>
        <w:outlineLvl w:val="0"/>
        <w:rPr>
          <w:rFonts w:asciiTheme="minorHAnsi" w:hAnsiTheme="minorHAnsi"/>
          <w:b/>
          <w:sz w:val="22"/>
          <w:szCs w:val="22"/>
        </w:rPr>
      </w:pPr>
      <w:r w:rsidRPr="00F716E5">
        <w:rPr>
          <w:rFonts w:asciiTheme="minorHAnsi" w:hAnsiTheme="minorHAnsi"/>
          <w:b/>
          <w:sz w:val="22"/>
          <w:szCs w:val="22"/>
        </w:rPr>
        <w:lastRenderedPageBreak/>
        <w:t>Previo al Orden del Día:</w:t>
      </w:r>
    </w:p>
    <w:p w:rsidR="00980AD1" w:rsidRPr="00F716E5" w:rsidRDefault="00980AD1" w:rsidP="00980AD1">
      <w:pPr>
        <w:pStyle w:val="Prrafodelista"/>
        <w:numPr>
          <w:ilvl w:val="0"/>
          <w:numId w:val="38"/>
        </w:numPr>
        <w:spacing w:line="360" w:lineRule="auto"/>
        <w:jc w:val="both"/>
        <w:outlineLvl w:val="0"/>
        <w:rPr>
          <w:rFonts w:asciiTheme="minorHAnsi" w:hAnsiTheme="minorHAnsi"/>
          <w:sz w:val="22"/>
          <w:szCs w:val="22"/>
        </w:rPr>
      </w:pPr>
      <w:r w:rsidRPr="00F716E5">
        <w:rPr>
          <w:rFonts w:asciiTheme="minorHAnsi" w:hAnsiTheme="minorHAnsi"/>
          <w:sz w:val="22"/>
          <w:szCs w:val="22"/>
        </w:rPr>
        <w:t xml:space="preserve">Desde SINTEP  se solicita trabajar en un protocolo unificado de SEGURIDAD, que ampare tanto a los niños/as, como a las </w:t>
      </w:r>
      <w:r w:rsidR="00BC186C" w:rsidRPr="00F716E5">
        <w:rPr>
          <w:rFonts w:asciiTheme="minorHAnsi" w:hAnsiTheme="minorHAnsi"/>
          <w:sz w:val="22"/>
          <w:szCs w:val="22"/>
        </w:rPr>
        <w:t>familias,</w:t>
      </w:r>
      <w:r w:rsidRPr="00F716E5">
        <w:rPr>
          <w:rFonts w:asciiTheme="minorHAnsi" w:hAnsiTheme="minorHAnsi"/>
          <w:sz w:val="22"/>
          <w:szCs w:val="22"/>
        </w:rPr>
        <w:t xml:space="preserve"> docentes, educadores y técnicos</w:t>
      </w:r>
      <w:r w:rsidR="00BC186C" w:rsidRPr="00F716E5">
        <w:rPr>
          <w:rFonts w:asciiTheme="minorHAnsi" w:hAnsiTheme="minorHAnsi"/>
          <w:sz w:val="22"/>
          <w:szCs w:val="22"/>
        </w:rPr>
        <w:t>.</w:t>
      </w:r>
    </w:p>
    <w:p w:rsidR="00980AD1" w:rsidRPr="00F716E5" w:rsidRDefault="00980AD1" w:rsidP="00980AD1">
      <w:pPr>
        <w:pStyle w:val="Prrafodelista"/>
        <w:spacing w:line="360" w:lineRule="auto"/>
        <w:ind w:left="1080"/>
        <w:jc w:val="both"/>
        <w:outlineLvl w:val="0"/>
        <w:rPr>
          <w:rFonts w:asciiTheme="minorHAnsi" w:hAnsiTheme="minorHAnsi"/>
          <w:sz w:val="22"/>
          <w:szCs w:val="22"/>
        </w:rPr>
      </w:pPr>
      <w:r w:rsidRPr="00F716E5">
        <w:rPr>
          <w:rFonts w:asciiTheme="minorHAnsi" w:hAnsiTheme="minorHAnsi"/>
          <w:sz w:val="22"/>
          <w:szCs w:val="22"/>
        </w:rPr>
        <w:t>Eso daría marcos normativos comunes de actuación</w:t>
      </w:r>
      <w:r w:rsidR="00BC186C" w:rsidRPr="00F716E5">
        <w:rPr>
          <w:rFonts w:asciiTheme="minorHAnsi" w:hAnsiTheme="minorHAnsi"/>
          <w:sz w:val="22"/>
          <w:szCs w:val="22"/>
        </w:rPr>
        <w:t>,</w:t>
      </w:r>
      <w:r w:rsidRPr="00F716E5">
        <w:rPr>
          <w:rFonts w:asciiTheme="minorHAnsi" w:hAnsiTheme="minorHAnsi"/>
          <w:sz w:val="22"/>
          <w:szCs w:val="22"/>
        </w:rPr>
        <w:t xml:space="preserve"> para los adultos de cada uno de los Centros educativos, no quedando librado al azar las decisiones tomadas. En general se coordina en territorio con el Ministerio del Interior pero aún no hay criterios únicos, dejando muchas veces las medidas libradas a las direcciones de las OSC.</w:t>
      </w:r>
      <w:r w:rsidR="006F4B5C" w:rsidRPr="00F716E5">
        <w:rPr>
          <w:rFonts w:asciiTheme="minorHAnsi" w:hAnsiTheme="minorHAnsi"/>
          <w:sz w:val="22"/>
          <w:szCs w:val="22"/>
        </w:rPr>
        <w:t xml:space="preserve"> </w:t>
      </w:r>
      <w:r w:rsidRPr="00F716E5">
        <w:rPr>
          <w:rFonts w:asciiTheme="minorHAnsi" w:hAnsiTheme="minorHAnsi"/>
          <w:sz w:val="22"/>
          <w:szCs w:val="22"/>
        </w:rPr>
        <w:t>También se plantea la necesidad de regular los criterios entre las diferentes modalidades que conviven en INAU</w:t>
      </w:r>
      <w:r w:rsidR="00BC186C" w:rsidRPr="00F716E5">
        <w:rPr>
          <w:rFonts w:asciiTheme="minorHAnsi" w:hAnsiTheme="minorHAnsi"/>
          <w:sz w:val="22"/>
          <w:szCs w:val="22"/>
        </w:rPr>
        <w:t xml:space="preserve"> (nuestros</w:t>
      </w:r>
      <w:r w:rsidRPr="00F716E5">
        <w:rPr>
          <w:rFonts w:asciiTheme="minorHAnsi" w:hAnsiTheme="minorHAnsi"/>
          <w:sz w:val="22"/>
          <w:szCs w:val="22"/>
        </w:rPr>
        <w:t xml:space="preserve"> niños,</w:t>
      </w:r>
      <w:r w:rsidR="006F4B5C" w:rsidRPr="00F716E5">
        <w:rPr>
          <w:rFonts w:asciiTheme="minorHAnsi" w:hAnsiTheme="minorHAnsi"/>
          <w:sz w:val="22"/>
          <w:szCs w:val="22"/>
        </w:rPr>
        <w:t xml:space="preserve"> </w:t>
      </w:r>
      <w:r w:rsidRPr="00F716E5">
        <w:rPr>
          <w:rFonts w:asciiTheme="minorHAnsi" w:hAnsiTheme="minorHAnsi"/>
          <w:sz w:val="22"/>
          <w:szCs w:val="22"/>
        </w:rPr>
        <w:t xml:space="preserve">CEIF, </w:t>
      </w:r>
      <w:r w:rsidR="006F4B5C" w:rsidRPr="00F716E5">
        <w:rPr>
          <w:rFonts w:asciiTheme="minorHAnsi" w:hAnsiTheme="minorHAnsi"/>
          <w:sz w:val="22"/>
          <w:szCs w:val="22"/>
        </w:rPr>
        <w:t>CEPI) para no viol</w:t>
      </w:r>
      <w:r w:rsidRPr="00F716E5">
        <w:rPr>
          <w:rFonts w:asciiTheme="minorHAnsi" w:hAnsiTheme="minorHAnsi"/>
          <w:sz w:val="22"/>
          <w:szCs w:val="22"/>
        </w:rPr>
        <w:t>ar los derechos de los</w:t>
      </w:r>
      <w:r w:rsidR="006F4B5C" w:rsidRPr="00F716E5">
        <w:rPr>
          <w:rFonts w:asciiTheme="minorHAnsi" w:hAnsiTheme="minorHAnsi"/>
          <w:sz w:val="22"/>
          <w:szCs w:val="22"/>
        </w:rPr>
        <w:t xml:space="preserve"> </w:t>
      </w:r>
      <w:r w:rsidRPr="00F716E5">
        <w:rPr>
          <w:rFonts w:asciiTheme="minorHAnsi" w:hAnsiTheme="minorHAnsi"/>
          <w:sz w:val="22"/>
          <w:szCs w:val="22"/>
        </w:rPr>
        <w:t>trabajadores.</w:t>
      </w:r>
    </w:p>
    <w:p w:rsidR="00980AD1" w:rsidRPr="00F716E5" w:rsidRDefault="00980AD1" w:rsidP="00980AD1">
      <w:pPr>
        <w:pStyle w:val="Prrafodelista"/>
        <w:spacing w:line="360" w:lineRule="auto"/>
        <w:ind w:left="1080"/>
        <w:jc w:val="both"/>
        <w:outlineLvl w:val="0"/>
        <w:rPr>
          <w:rFonts w:asciiTheme="minorHAnsi" w:hAnsiTheme="minorHAnsi"/>
          <w:sz w:val="22"/>
          <w:szCs w:val="22"/>
        </w:rPr>
      </w:pPr>
      <w:r w:rsidRPr="00F716E5">
        <w:rPr>
          <w:rFonts w:asciiTheme="minorHAnsi" w:hAnsiTheme="minorHAnsi"/>
          <w:sz w:val="22"/>
          <w:szCs w:val="22"/>
        </w:rPr>
        <w:t>Así como CEIP tiene protocolos por alertas, etc.</w:t>
      </w:r>
    </w:p>
    <w:p w:rsidR="00980AD1" w:rsidRPr="00F716E5" w:rsidRDefault="00980AD1" w:rsidP="00980AD1">
      <w:pPr>
        <w:pStyle w:val="Prrafodelista"/>
        <w:spacing w:line="360" w:lineRule="auto"/>
        <w:ind w:left="1080"/>
        <w:jc w:val="both"/>
        <w:outlineLvl w:val="0"/>
        <w:rPr>
          <w:rFonts w:asciiTheme="minorHAnsi" w:hAnsiTheme="minorHAnsi"/>
          <w:sz w:val="22"/>
          <w:szCs w:val="22"/>
        </w:rPr>
      </w:pPr>
      <w:r w:rsidRPr="00F716E5">
        <w:rPr>
          <w:rFonts w:asciiTheme="minorHAnsi" w:hAnsiTheme="minorHAnsi"/>
          <w:sz w:val="22"/>
          <w:szCs w:val="22"/>
        </w:rPr>
        <w:t xml:space="preserve">Se plantea también desde CEIP, la elaboración de un flujo-grama para poder saber los recursos con los que contamos en cada zona, según las necesidades. </w:t>
      </w:r>
    </w:p>
    <w:p w:rsidR="00980AD1" w:rsidRPr="00F716E5" w:rsidRDefault="00980AD1" w:rsidP="00980AD1">
      <w:pPr>
        <w:widowControl w:val="0"/>
        <w:autoSpaceDE w:val="0"/>
        <w:autoSpaceDN w:val="0"/>
        <w:adjustRightInd w:val="0"/>
        <w:jc w:val="center"/>
        <w:rPr>
          <w:rFonts w:asciiTheme="minorHAnsi" w:hAnsiTheme="minorHAnsi" w:cs="Arial"/>
          <w:b/>
          <w:sz w:val="22"/>
          <w:szCs w:val="22"/>
        </w:rPr>
      </w:pPr>
      <w:r w:rsidRPr="00F716E5">
        <w:rPr>
          <w:rFonts w:asciiTheme="minorHAnsi" w:hAnsiTheme="minorHAnsi" w:cs="Arial"/>
          <w:b/>
          <w:sz w:val="22"/>
          <w:szCs w:val="22"/>
          <w:u w:val="single"/>
        </w:rPr>
        <w:t>Orden del Día</w:t>
      </w:r>
      <w:r w:rsidRPr="00F716E5">
        <w:rPr>
          <w:rFonts w:asciiTheme="minorHAnsi" w:hAnsiTheme="minorHAnsi" w:cs="Arial"/>
          <w:b/>
          <w:sz w:val="22"/>
          <w:szCs w:val="22"/>
        </w:rPr>
        <w:t>:</w:t>
      </w:r>
    </w:p>
    <w:p w:rsidR="00980AD1" w:rsidRPr="00F716E5" w:rsidRDefault="00980AD1" w:rsidP="00980AD1">
      <w:pPr>
        <w:widowControl w:val="0"/>
        <w:autoSpaceDE w:val="0"/>
        <w:autoSpaceDN w:val="0"/>
        <w:adjustRightInd w:val="0"/>
        <w:jc w:val="center"/>
        <w:rPr>
          <w:rFonts w:asciiTheme="minorHAnsi" w:hAnsiTheme="minorHAnsi" w:cs="Arial"/>
          <w:b/>
          <w:sz w:val="22"/>
          <w:szCs w:val="22"/>
        </w:rPr>
      </w:pPr>
    </w:p>
    <w:p w:rsidR="006F4B5C" w:rsidRPr="00F716E5" w:rsidRDefault="006F4B5C" w:rsidP="006F4B5C">
      <w:pPr>
        <w:pStyle w:val="Prrafodelista"/>
        <w:numPr>
          <w:ilvl w:val="0"/>
          <w:numId w:val="39"/>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b/>
          <w:sz w:val="22"/>
          <w:szCs w:val="22"/>
          <w:lang w:eastAsia="ar-SA"/>
        </w:rPr>
        <w:t>Lectura y firma del Acta Nª2, de sesión ordinaria, con fecha 9 de abril de  2018.</w:t>
      </w:r>
    </w:p>
    <w:p w:rsidR="006F4B5C" w:rsidRPr="00F716E5" w:rsidRDefault="006F4B5C" w:rsidP="006F4B5C">
      <w:pPr>
        <w:pStyle w:val="Prrafodelista"/>
        <w:numPr>
          <w:ilvl w:val="0"/>
          <w:numId w:val="39"/>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Desde UCC, G. Garibotto presenta información sobre la ENDIS (Encuesta Nacional De Nutrición y Salud).Se convocará  para la próxima sesión</w:t>
      </w:r>
    </w:p>
    <w:p w:rsidR="006E6022" w:rsidRPr="00F716E5" w:rsidRDefault="006F4B5C" w:rsidP="006F4B5C">
      <w:pPr>
        <w:pStyle w:val="Prrafodelista"/>
        <w:numPr>
          <w:ilvl w:val="0"/>
          <w:numId w:val="39"/>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b/>
          <w:sz w:val="22"/>
          <w:szCs w:val="22"/>
          <w:lang w:eastAsia="ar-SA"/>
        </w:rPr>
        <w:t>Mercosur educativo. Informe de participación</w:t>
      </w:r>
      <w:r w:rsidRPr="00F716E5">
        <w:rPr>
          <w:rFonts w:asciiTheme="minorHAnsi" w:hAnsiTheme="minorHAnsi" w:cs="Arial"/>
          <w:sz w:val="22"/>
          <w:szCs w:val="22"/>
          <w:lang w:eastAsia="ar-SA"/>
        </w:rPr>
        <w:t xml:space="preserve"> en Asunción a cargo de </w:t>
      </w:r>
      <w:r w:rsidR="008905F7">
        <w:rPr>
          <w:rFonts w:asciiTheme="minorHAnsi" w:hAnsiTheme="minorHAnsi" w:cs="Arial"/>
          <w:sz w:val="22"/>
          <w:szCs w:val="22"/>
          <w:lang w:eastAsia="ar-SA"/>
        </w:rPr>
        <w:t>Mtra</w:t>
      </w:r>
      <w:r w:rsidRPr="00F716E5">
        <w:rPr>
          <w:rFonts w:asciiTheme="minorHAnsi" w:hAnsiTheme="minorHAnsi" w:cs="Arial"/>
          <w:sz w:val="22"/>
          <w:szCs w:val="22"/>
          <w:lang w:eastAsia="ar-SA"/>
        </w:rPr>
        <w:t>.</w:t>
      </w:r>
      <w:bookmarkStart w:id="0" w:name="_GoBack"/>
      <w:bookmarkEnd w:id="0"/>
      <w:r w:rsidR="006E6022" w:rsidRPr="00F716E5">
        <w:rPr>
          <w:rFonts w:asciiTheme="minorHAnsi" w:hAnsiTheme="minorHAnsi" w:cs="Arial"/>
          <w:sz w:val="22"/>
          <w:szCs w:val="22"/>
          <w:lang w:eastAsia="ar-SA"/>
        </w:rPr>
        <w:t xml:space="preserve"> Alicia M</w:t>
      </w:r>
      <w:r w:rsidRPr="00F716E5">
        <w:rPr>
          <w:rFonts w:asciiTheme="minorHAnsi" w:hAnsiTheme="minorHAnsi" w:cs="Arial"/>
          <w:sz w:val="22"/>
          <w:szCs w:val="22"/>
          <w:lang w:eastAsia="ar-SA"/>
        </w:rPr>
        <w:t xml:space="preserve">ilán .24-25 de abril de 2018. Desde Primera Infancia </w:t>
      </w:r>
      <w:r w:rsidR="006E6022" w:rsidRPr="00F716E5">
        <w:rPr>
          <w:rFonts w:asciiTheme="minorHAnsi" w:hAnsiTheme="minorHAnsi" w:cs="Arial"/>
          <w:sz w:val="22"/>
          <w:szCs w:val="22"/>
          <w:lang w:eastAsia="ar-SA"/>
        </w:rPr>
        <w:t>en Mercosur Educativo PI</w:t>
      </w:r>
      <w:r w:rsidRPr="00F716E5">
        <w:rPr>
          <w:rFonts w:asciiTheme="minorHAnsi" w:hAnsiTheme="minorHAnsi" w:cs="Arial"/>
          <w:sz w:val="22"/>
          <w:szCs w:val="22"/>
          <w:lang w:eastAsia="ar-SA"/>
        </w:rPr>
        <w:t>,</w:t>
      </w:r>
      <w:r w:rsidR="006E6022" w:rsidRPr="00F716E5">
        <w:rPr>
          <w:rFonts w:asciiTheme="minorHAnsi" w:hAnsiTheme="minorHAnsi" w:cs="Arial"/>
          <w:sz w:val="22"/>
          <w:szCs w:val="22"/>
          <w:lang w:eastAsia="ar-SA"/>
        </w:rPr>
        <w:t xml:space="preserve"> </w:t>
      </w:r>
      <w:r w:rsidRPr="00F716E5">
        <w:rPr>
          <w:rFonts w:asciiTheme="minorHAnsi" w:hAnsiTheme="minorHAnsi" w:cs="Arial"/>
          <w:sz w:val="22"/>
          <w:szCs w:val="22"/>
          <w:lang w:eastAsia="ar-SA"/>
        </w:rPr>
        <w:t>se venía trabajando</w:t>
      </w:r>
      <w:r w:rsidR="006E6022" w:rsidRPr="00F716E5">
        <w:rPr>
          <w:rFonts w:asciiTheme="minorHAnsi" w:hAnsiTheme="minorHAnsi" w:cs="Arial"/>
          <w:sz w:val="22"/>
          <w:szCs w:val="22"/>
          <w:lang w:eastAsia="ar-SA"/>
        </w:rPr>
        <w:t xml:space="preserve"> una línea  institucional de buenas prácticas, que en este momento parece que va perdiendo espacio. Desde Uruguay se ratifica esta línea y se presentaron como experiencias: </w:t>
      </w:r>
    </w:p>
    <w:p w:rsidR="006F4B5C" w:rsidRPr="00F716E5" w:rsidRDefault="006E6022" w:rsidP="006E6022">
      <w:pPr>
        <w:pStyle w:val="Prrafodelista"/>
        <w:numPr>
          <w:ilvl w:val="0"/>
          <w:numId w:val="38"/>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 xml:space="preserve">Marco Curricular </w:t>
      </w:r>
    </w:p>
    <w:p w:rsidR="006E6022" w:rsidRPr="00F716E5" w:rsidRDefault="006E6022" w:rsidP="006E6022">
      <w:pPr>
        <w:pStyle w:val="Prrafodelista"/>
        <w:numPr>
          <w:ilvl w:val="0"/>
          <w:numId w:val="38"/>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Tutoriales para la implementación del mismo.</w:t>
      </w:r>
    </w:p>
    <w:p w:rsidR="006E6022" w:rsidRPr="00F716E5" w:rsidRDefault="006E6022" w:rsidP="006E6022">
      <w:pPr>
        <w:pStyle w:val="Prrafodelista"/>
        <w:numPr>
          <w:ilvl w:val="0"/>
          <w:numId w:val="38"/>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Indicadores de calidad.</w:t>
      </w:r>
    </w:p>
    <w:p w:rsidR="006E6022" w:rsidRPr="00F716E5" w:rsidRDefault="006E6022" w:rsidP="006E6022">
      <w:pPr>
        <w:pStyle w:val="Prrafodelista"/>
        <w:suppressAutoHyphens/>
        <w:spacing w:after="200" w:line="276" w:lineRule="auto"/>
        <w:ind w:left="1080"/>
        <w:jc w:val="both"/>
        <w:rPr>
          <w:rFonts w:asciiTheme="minorHAnsi" w:hAnsiTheme="minorHAnsi" w:cs="Arial"/>
          <w:sz w:val="22"/>
          <w:szCs w:val="22"/>
          <w:lang w:eastAsia="ar-SA"/>
        </w:rPr>
      </w:pPr>
      <w:r w:rsidRPr="00F716E5">
        <w:rPr>
          <w:rFonts w:asciiTheme="minorHAnsi" w:hAnsiTheme="minorHAnsi" w:cs="Arial"/>
          <w:sz w:val="22"/>
          <w:szCs w:val="22"/>
          <w:lang w:eastAsia="ar-SA"/>
        </w:rPr>
        <w:t>Desde Paraguay y Argentina se propuso elaborar una plataforma en acuerdo OEI/UNICEF donde se cuelguen buenas prácticas educativas, pero cambiando el perfil .Se abandonaría el camino recorrido en lo institucional, colgando experiencias individuales, aisladas. Uruguay se opuso.</w:t>
      </w:r>
    </w:p>
    <w:p w:rsidR="006B78BE" w:rsidRPr="00F716E5" w:rsidRDefault="006B78BE" w:rsidP="006E6022">
      <w:pPr>
        <w:pStyle w:val="Prrafodelista"/>
        <w:suppressAutoHyphens/>
        <w:spacing w:after="200" w:line="276" w:lineRule="auto"/>
        <w:ind w:left="1080"/>
        <w:jc w:val="both"/>
        <w:rPr>
          <w:rFonts w:asciiTheme="minorHAnsi" w:hAnsiTheme="minorHAnsi" w:cs="Arial"/>
          <w:sz w:val="22"/>
          <w:szCs w:val="22"/>
          <w:lang w:eastAsia="ar-SA"/>
        </w:rPr>
      </w:pPr>
      <w:r w:rsidRPr="00F716E5">
        <w:rPr>
          <w:rFonts w:asciiTheme="minorHAnsi" w:hAnsiTheme="minorHAnsi" w:cs="Arial"/>
          <w:sz w:val="22"/>
          <w:szCs w:val="22"/>
          <w:lang w:eastAsia="ar-SA"/>
        </w:rPr>
        <w:t>En junio se realizará un Seminario sobre Buenas prácticas que convocarán los O. Internacionales a través de OEI.</w:t>
      </w:r>
    </w:p>
    <w:p w:rsidR="00563003" w:rsidRPr="00F716E5" w:rsidRDefault="00563003" w:rsidP="00563003">
      <w:pPr>
        <w:suppressAutoHyphens/>
        <w:spacing w:after="200" w:line="276" w:lineRule="auto"/>
        <w:jc w:val="both"/>
        <w:rPr>
          <w:rFonts w:asciiTheme="minorHAnsi" w:hAnsiTheme="minorHAnsi"/>
          <w:b/>
          <w:sz w:val="22"/>
          <w:szCs w:val="22"/>
          <w:lang w:eastAsia="ar-SA"/>
        </w:rPr>
      </w:pPr>
      <w:r w:rsidRPr="00F716E5">
        <w:rPr>
          <w:rFonts w:asciiTheme="minorHAnsi" w:hAnsiTheme="minorHAnsi"/>
          <w:b/>
          <w:sz w:val="22"/>
          <w:szCs w:val="22"/>
          <w:lang w:eastAsia="ar-SA"/>
        </w:rPr>
        <w:t>Líneas de trabajo del 2018.</w:t>
      </w:r>
    </w:p>
    <w:p w:rsidR="00563003" w:rsidRPr="00F716E5" w:rsidRDefault="00563003" w:rsidP="00563003">
      <w:pPr>
        <w:suppressAutoHyphens/>
        <w:spacing w:after="200" w:line="276" w:lineRule="auto"/>
        <w:jc w:val="both"/>
        <w:rPr>
          <w:rFonts w:asciiTheme="minorHAnsi" w:hAnsiTheme="minorHAnsi" w:cs="Arial"/>
          <w:sz w:val="22"/>
          <w:szCs w:val="22"/>
          <w:lang w:eastAsia="ar-SA"/>
        </w:rPr>
      </w:pPr>
      <w:r w:rsidRPr="00F716E5">
        <w:rPr>
          <w:rFonts w:asciiTheme="minorHAnsi" w:hAnsiTheme="minorHAnsi"/>
          <w:b/>
          <w:sz w:val="22"/>
          <w:szCs w:val="22"/>
          <w:lang w:eastAsia="ar-SA"/>
        </w:rPr>
        <w:lastRenderedPageBreak/>
        <w:t>Dentro de las líneas:</w:t>
      </w:r>
    </w:p>
    <w:p w:rsidR="00563003" w:rsidRPr="00F716E5" w:rsidRDefault="00563003" w:rsidP="00563003">
      <w:pPr>
        <w:spacing w:line="360" w:lineRule="auto"/>
        <w:ind w:left="360"/>
        <w:outlineLvl w:val="0"/>
        <w:rPr>
          <w:rFonts w:asciiTheme="minorHAnsi" w:hAnsiTheme="minorHAnsi"/>
          <w:b/>
          <w:bCs/>
          <w:sz w:val="22"/>
          <w:szCs w:val="22"/>
          <w:lang w:eastAsia="en-US"/>
        </w:rPr>
      </w:pPr>
    </w:p>
    <w:p w:rsidR="006B78BE" w:rsidRPr="00F716E5" w:rsidRDefault="006B78BE" w:rsidP="00563003">
      <w:pPr>
        <w:pStyle w:val="Prrafodelista"/>
        <w:numPr>
          <w:ilvl w:val="0"/>
          <w:numId w:val="39"/>
        </w:numPr>
        <w:spacing w:line="360" w:lineRule="auto"/>
        <w:outlineLvl w:val="0"/>
        <w:rPr>
          <w:rFonts w:asciiTheme="minorHAnsi" w:hAnsiTheme="minorHAnsi"/>
          <w:sz w:val="22"/>
          <w:szCs w:val="22"/>
        </w:rPr>
      </w:pPr>
      <w:r w:rsidRPr="00F716E5">
        <w:rPr>
          <w:rFonts w:asciiTheme="minorHAnsi" w:hAnsiTheme="minorHAnsi"/>
          <w:b/>
          <w:bCs/>
          <w:sz w:val="22"/>
          <w:szCs w:val="22"/>
          <w:lang w:val="es-UY" w:eastAsia="en-US"/>
        </w:rPr>
        <w:t>Difusión del  Marco Curricular</w:t>
      </w:r>
      <w:r w:rsidRPr="00F716E5">
        <w:rPr>
          <w:rFonts w:asciiTheme="minorHAnsi" w:hAnsiTheme="minorHAnsi"/>
          <w:bCs/>
          <w:sz w:val="22"/>
          <w:szCs w:val="22"/>
          <w:lang w:val="es-UY" w:eastAsia="en-US"/>
        </w:rPr>
        <w:t xml:space="preserve"> para la atención y educación de niñas y niños uruguayos desde el nacimiento hasta los 6 años.</w:t>
      </w:r>
      <w:r w:rsidRPr="00F716E5">
        <w:rPr>
          <w:rFonts w:asciiTheme="minorHAnsi" w:hAnsiTheme="minorHAnsi"/>
          <w:sz w:val="22"/>
          <w:szCs w:val="22"/>
        </w:rPr>
        <w:t xml:space="preserve"> En relación con este punto quedó planteado que, cada institución debe de recabar información sobre sus necesidades. Con esos insumos se convocaría a la Comisión para ver cómo se llevaría a los territorios, teniend</w:t>
      </w:r>
      <w:r w:rsidR="00BC186C" w:rsidRPr="00F716E5">
        <w:rPr>
          <w:rFonts w:asciiTheme="minorHAnsi" w:hAnsiTheme="minorHAnsi"/>
          <w:sz w:val="22"/>
          <w:szCs w:val="22"/>
        </w:rPr>
        <w:t xml:space="preserve">o en cuenta que los tutoriales </w:t>
      </w:r>
      <w:r w:rsidRPr="00F716E5">
        <w:rPr>
          <w:rFonts w:asciiTheme="minorHAnsi" w:hAnsiTheme="minorHAnsi"/>
          <w:sz w:val="22"/>
          <w:szCs w:val="22"/>
        </w:rPr>
        <w:t>s</w:t>
      </w:r>
      <w:r w:rsidR="00BC186C" w:rsidRPr="00F716E5">
        <w:rPr>
          <w:rFonts w:asciiTheme="minorHAnsi" w:hAnsiTheme="minorHAnsi"/>
          <w:sz w:val="22"/>
          <w:szCs w:val="22"/>
        </w:rPr>
        <w:t>on un recurso más.</w:t>
      </w:r>
    </w:p>
    <w:p w:rsidR="006B78BE" w:rsidRPr="00F716E5" w:rsidRDefault="00563003" w:rsidP="00563003">
      <w:pPr>
        <w:ind w:left="426" w:hanging="141"/>
        <w:rPr>
          <w:rFonts w:asciiTheme="minorHAnsi" w:hAnsiTheme="minorHAnsi"/>
          <w:bCs/>
          <w:color w:val="000000"/>
          <w:sz w:val="22"/>
          <w:szCs w:val="22"/>
          <w:lang w:val="es-CO"/>
        </w:rPr>
      </w:pPr>
      <w:r w:rsidRPr="00F716E5">
        <w:rPr>
          <w:rFonts w:asciiTheme="minorHAnsi" w:hAnsiTheme="minorHAnsi"/>
          <w:b/>
          <w:bCs/>
          <w:sz w:val="22"/>
          <w:szCs w:val="22"/>
          <w:lang w:val="es-UY" w:eastAsia="en-US"/>
        </w:rPr>
        <w:t>5.</w:t>
      </w:r>
      <w:r w:rsidR="0082270A" w:rsidRPr="00F716E5">
        <w:rPr>
          <w:rFonts w:asciiTheme="minorHAnsi" w:hAnsiTheme="minorHAnsi"/>
          <w:b/>
          <w:bCs/>
          <w:sz w:val="22"/>
          <w:szCs w:val="22"/>
          <w:lang w:val="es-UY" w:eastAsia="en-US"/>
        </w:rPr>
        <w:t xml:space="preserve">  </w:t>
      </w:r>
      <w:r w:rsidR="006B78BE" w:rsidRPr="00F716E5">
        <w:rPr>
          <w:rFonts w:asciiTheme="minorHAnsi" w:hAnsiTheme="minorHAnsi"/>
          <w:b/>
          <w:bCs/>
          <w:sz w:val="22"/>
          <w:szCs w:val="22"/>
          <w:lang w:val="es-UY" w:eastAsia="en-US"/>
        </w:rPr>
        <w:t xml:space="preserve">    Profundización de los criterios de calidad de la educación en Primera Infancia</w:t>
      </w:r>
      <w:r w:rsidR="006B78BE" w:rsidRPr="00F716E5">
        <w:rPr>
          <w:rFonts w:asciiTheme="minorHAnsi" w:hAnsiTheme="minorHAnsi"/>
          <w:bCs/>
          <w:color w:val="4F81BD"/>
          <w:sz w:val="22"/>
          <w:szCs w:val="22"/>
          <w:lang w:val="es-UY" w:eastAsia="en-US"/>
        </w:rPr>
        <w:t xml:space="preserve">. </w:t>
      </w:r>
    </w:p>
    <w:p w:rsidR="006B78BE" w:rsidRPr="00F716E5" w:rsidRDefault="006B78BE" w:rsidP="0082270A">
      <w:pPr>
        <w:ind w:left="720"/>
        <w:rPr>
          <w:rFonts w:asciiTheme="minorHAnsi" w:hAnsiTheme="minorHAnsi"/>
          <w:color w:val="000000"/>
          <w:sz w:val="22"/>
          <w:szCs w:val="22"/>
          <w:lang w:val="es-CO"/>
        </w:rPr>
      </w:pPr>
      <w:r w:rsidRPr="00F716E5">
        <w:rPr>
          <w:rFonts w:asciiTheme="minorHAnsi" w:hAnsiTheme="minorHAnsi"/>
          <w:bCs/>
          <w:sz w:val="22"/>
          <w:szCs w:val="22"/>
          <w:lang w:val="es-UY" w:eastAsia="en-US"/>
        </w:rPr>
        <w:t xml:space="preserve">En el Marco  </w:t>
      </w:r>
      <w:r w:rsidRPr="00F716E5">
        <w:rPr>
          <w:rFonts w:asciiTheme="minorHAnsi" w:hAnsiTheme="minorHAnsi"/>
          <w:bCs/>
          <w:sz w:val="22"/>
          <w:szCs w:val="22"/>
          <w:lang w:val="es-CO"/>
        </w:rPr>
        <w:t>de la Consultoría Internacional para   “Evaluación</w:t>
      </w:r>
      <w:r w:rsidRPr="00F716E5">
        <w:rPr>
          <w:rFonts w:asciiTheme="minorHAnsi" w:hAnsiTheme="minorHAnsi"/>
          <w:bCs/>
          <w:color w:val="000000"/>
          <w:sz w:val="22"/>
          <w:szCs w:val="22"/>
          <w:lang w:val="es-CO"/>
        </w:rPr>
        <w:t xml:space="preserve"> y mejora  de Calidad en los Centros de Educación y Cuidado Infantil del Uruguay”</w:t>
      </w:r>
      <w:r w:rsidR="0082270A" w:rsidRPr="00F716E5">
        <w:rPr>
          <w:rFonts w:asciiTheme="minorHAnsi" w:hAnsiTheme="minorHAnsi"/>
          <w:bCs/>
          <w:color w:val="000000"/>
          <w:sz w:val="22"/>
          <w:szCs w:val="22"/>
          <w:lang w:val="es-CO"/>
        </w:rPr>
        <w:t xml:space="preserve"> </w:t>
      </w:r>
      <w:r w:rsidRPr="00F716E5">
        <w:rPr>
          <w:rFonts w:asciiTheme="minorHAnsi" w:hAnsiTheme="minorHAnsi"/>
          <w:color w:val="000000"/>
          <w:sz w:val="22"/>
          <w:szCs w:val="22"/>
          <w:lang w:val="es-UY"/>
        </w:rPr>
        <w:t xml:space="preserve">a cargo de </w:t>
      </w:r>
      <w:r w:rsidRPr="00F716E5">
        <w:rPr>
          <w:rFonts w:asciiTheme="minorHAnsi" w:hAnsiTheme="minorHAnsi"/>
          <w:color w:val="000000"/>
          <w:sz w:val="22"/>
          <w:szCs w:val="22"/>
        </w:rPr>
        <w:t xml:space="preserve"> la Consultora </w:t>
      </w:r>
      <w:r w:rsidR="0082270A" w:rsidRPr="00F716E5">
        <w:rPr>
          <w:rFonts w:asciiTheme="minorHAnsi" w:hAnsiTheme="minorHAnsi"/>
          <w:color w:val="000000"/>
          <w:sz w:val="22"/>
          <w:szCs w:val="22"/>
          <w:lang w:val="es-CO"/>
        </w:rPr>
        <w:t xml:space="preserve">Jenny A. Ortiz Muñoz, en febrero de 2018 se realizó una reunión de trabajo político. La misión pensada para abril se suspendió. Todos los integrantes tuvieron que elaborar un informe con lo solicitado. Se prevé próxima misión </w:t>
      </w:r>
      <w:r w:rsidR="00563003" w:rsidRPr="00F716E5">
        <w:rPr>
          <w:rFonts w:asciiTheme="minorHAnsi" w:hAnsiTheme="minorHAnsi"/>
          <w:color w:val="000000"/>
          <w:sz w:val="22"/>
          <w:szCs w:val="22"/>
          <w:lang w:val="es-CO"/>
        </w:rPr>
        <w:t>para fines de mayo.</w:t>
      </w:r>
    </w:p>
    <w:p w:rsidR="00BC186C" w:rsidRPr="00F716E5" w:rsidRDefault="00BC186C" w:rsidP="0082270A">
      <w:pPr>
        <w:ind w:left="720"/>
        <w:rPr>
          <w:rFonts w:asciiTheme="minorHAnsi" w:hAnsiTheme="minorHAnsi"/>
          <w:color w:val="000000"/>
          <w:sz w:val="22"/>
          <w:szCs w:val="22"/>
          <w:lang w:val="es-CO"/>
        </w:rPr>
      </w:pPr>
    </w:p>
    <w:p w:rsidR="006B78BE" w:rsidRPr="00F716E5" w:rsidRDefault="006F4B5C" w:rsidP="00F716E5">
      <w:pPr>
        <w:pStyle w:val="Prrafodelista"/>
        <w:numPr>
          <w:ilvl w:val="0"/>
          <w:numId w:val="39"/>
        </w:numPr>
        <w:suppressAutoHyphens/>
        <w:spacing w:after="200" w:line="276" w:lineRule="auto"/>
        <w:ind w:left="0" w:firstLine="142"/>
        <w:jc w:val="both"/>
        <w:rPr>
          <w:rFonts w:asciiTheme="minorHAnsi" w:hAnsiTheme="minorHAnsi" w:cs="Arial"/>
          <w:b/>
          <w:sz w:val="22"/>
          <w:szCs w:val="22"/>
          <w:lang w:eastAsia="ar-SA"/>
        </w:rPr>
      </w:pPr>
      <w:r w:rsidRPr="00F716E5">
        <w:rPr>
          <w:rFonts w:asciiTheme="minorHAnsi" w:hAnsiTheme="minorHAnsi" w:cs="Arial"/>
          <w:b/>
          <w:sz w:val="22"/>
          <w:szCs w:val="22"/>
          <w:lang w:eastAsia="ar-SA"/>
        </w:rPr>
        <w:t>Representantes en Comisiones Departamentales de Educación.</w:t>
      </w:r>
    </w:p>
    <w:p w:rsidR="006F4B5C" w:rsidRPr="00F716E5" w:rsidRDefault="006F4B5C" w:rsidP="006F4B5C">
      <w:pPr>
        <w:pStyle w:val="Prrafodelista"/>
        <w:spacing w:line="360" w:lineRule="auto"/>
        <w:ind w:left="720"/>
        <w:jc w:val="both"/>
        <w:outlineLvl w:val="0"/>
        <w:rPr>
          <w:rFonts w:asciiTheme="minorHAnsi" w:hAnsiTheme="minorHAnsi"/>
          <w:b/>
          <w:sz w:val="22"/>
          <w:szCs w:val="22"/>
        </w:rPr>
      </w:pPr>
      <w:r w:rsidRPr="00F716E5">
        <w:rPr>
          <w:rFonts w:asciiTheme="minorHAnsi" w:hAnsiTheme="minorHAnsi"/>
          <w:sz w:val="22"/>
          <w:szCs w:val="22"/>
        </w:rPr>
        <w:t>Se acuerda enviar la información sobre resolución acordada en Acta Nº 18   de sesión ordinaria de CCEPI, 12/10/2012, sobre la integración institucional de las CDE (Comisiones Departamentales de Educación), para que realicen las respectivas designaciones</w:t>
      </w:r>
      <w:r w:rsidRPr="00F716E5">
        <w:rPr>
          <w:rFonts w:asciiTheme="minorHAnsi" w:hAnsiTheme="minorHAnsi"/>
          <w:b/>
          <w:sz w:val="22"/>
          <w:szCs w:val="22"/>
        </w:rPr>
        <w:t>.</w:t>
      </w:r>
    </w:p>
    <w:p w:rsidR="006F4B5C" w:rsidRPr="00F716E5" w:rsidRDefault="006F4B5C" w:rsidP="00BC186C">
      <w:pPr>
        <w:pStyle w:val="Prrafodelista"/>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 xml:space="preserve">Diseño del roll </w:t>
      </w:r>
      <w:r w:rsidR="006B78BE" w:rsidRPr="00F716E5">
        <w:rPr>
          <w:rFonts w:asciiTheme="minorHAnsi" w:hAnsiTheme="minorHAnsi" w:cs="Arial"/>
          <w:sz w:val="22"/>
          <w:szCs w:val="22"/>
          <w:lang w:eastAsia="ar-SA"/>
        </w:rPr>
        <w:t>App</w:t>
      </w:r>
      <w:r w:rsidRPr="00F716E5">
        <w:rPr>
          <w:rFonts w:asciiTheme="minorHAnsi" w:hAnsiTheme="minorHAnsi" w:cs="Arial"/>
          <w:sz w:val="22"/>
          <w:szCs w:val="22"/>
          <w:lang w:eastAsia="ar-SA"/>
        </w:rPr>
        <w:t>.</w:t>
      </w:r>
      <w:r w:rsidR="006B78BE" w:rsidRPr="00F716E5">
        <w:rPr>
          <w:rFonts w:asciiTheme="minorHAnsi" w:hAnsiTheme="minorHAnsi" w:cs="Arial"/>
          <w:sz w:val="22"/>
          <w:szCs w:val="22"/>
          <w:lang w:eastAsia="ar-SA"/>
        </w:rPr>
        <w:t xml:space="preserve"> </w:t>
      </w:r>
      <w:r w:rsidR="006E6022" w:rsidRPr="00F716E5">
        <w:rPr>
          <w:rFonts w:asciiTheme="minorHAnsi" w:hAnsiTheme="minorHAnsi" w:cs="Arial"/>
          <w:sz w:val="22"/>
          <w:szCs w:val="22"/>
          <w:lang w:eastAsia="ar-SA"/>
        </w:rPr>
        <w:t xml:space="preserve">Se </w:t>
      </w:r>
      <w:r w:rsidR="006B78BE" w:rsidRPr="00F716E5">
        <w:rPr>
          <w:rFonts w:asciiTheme="minorHAnsi" w:hAnsiTheme="minorHAnsi" w:cs="Arial"/>
          <w:sz w:val="22"/>
          <w:szCs w:val="22"/>
          <w:lang w:eastAsia="ar-SA"/>
        </w:rPr>
        <w:t>reenvía</w:t>
      </w:r>
      <w:r w:rsidR="006E6022" w:rsidRPr="00F716E5">
        <w:rPr>
          <w:rFonts w:asciiTheme="minorHAnsi" w:hAnsiTheme="minorHAnsi" w:cs="Arial"/>
          <w:sz w:val="22"/>
          <w:szCs w:val="22"/>
          <w:lang w:eastAsia="ar-SA"/>
        </w:rPr>
        <w:t xml:space="preserve"> a los integrantes que aún no los habían recibido</w:t>
      </w:r>
      <w:r w:rsidR="00BC186C" w:rsidRPr="00F716E5">
        <w:rPr>
          <w:rFonts w:asciiTheme="minorHAnsi" w:hAnsiTheme="minorHAnsi" w:cs="Arial"/>
          <w:sz w:val="22"/>
          <w:szCs w:val="22"/>
          <w:lang w:eastAsia="ar-SA"/>
        </w:rPr>
        <w:t>.</w:t>
      </w:r>
    </w:p>
    <w:p w:rsidR="00BC186C" w:rsidRPr="00F716E5" w:rsidRDefault="00BC186C" w:rsidP="00BC186C">
      <w:pPr>
        <w:pStyle w:val="Prrafodelista"/>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Desde CEIP, se solicita espacio para planteo de Proyecto Interinstitucional de Primera Infancia y Sistema de información. Es a dos años, con la  elaboración de</w:t>
      </w:r>
      <w:r w:rsidR="00F716E5" w:rsidRPr="00F716E5">
        <w:rPr>
          <w:rFonts w:asciiTheme="minorHAnsi" w:hAnsiTheme="minorHAnsi" w:cs="Arial"/>
          <w:sz w:val="22"/>
          <w:szCs w:val="22"/>
          <w:lang w:eastAsia="ar-SA"/>
        </w:rPr>
        <w:t xml:space="preserve"> una plataforma. </w:t>
      </w:r>
    </w:p>
    <w:p w:rsidR="00F716E5" w:rsidRPr="00F716E5" w:rsidRDefault="00F716E5" w:rsidP="00BC186C">
      <w:pPr>
        <w:pStyle w:val="Prrafodelista"/>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La Dra. Mercedes Pérez, solicita un espacio para informar sobre un proyecto de correlación de datos, que se viene llevando adelante, entre INDI y la guía de desarrollo, para formalizar la relación entre ambos los instrumentos.</w:t>
      </w:r>
    </w:p>
    <w:p w:rsidR="00980AD1" w:rsidRPr="00F716E5" w:rsidRDefault="00980AD1" w:rsidP="00980AD1">
      <w:pPr>
        <w:pStyle w:val="Prrafodelista"/>
        <w:spacing w:line="360" w:lineRule="auto"/>
        <w:ind w:left="1080"/>
        <w:jc w:val="both"/>
        <w:outlineLvl w:val="0"/>
        <w:rPr>
          <w:rFonts w:asciiTheme="minorHAnsi" w:hAnsiTheme="minorHAnsi"/>
          <w:sz w:val="22"/>
          <w:szCs w:val="22"/>
        </w:rPr>
      </w:pPr>
    </w:p>
    <w:p w:rsidR="006275AF" w:rsidRPr="00F716E5" w:rsidRDefault="006275AF" w:rsidP="006275AF">
      <w:pPr>
        <w:pStyle w:val="Prrafodelista"/>
        <w:rPr>
          <w:rFonts w:asciiTheme="minorHAnsi" w:hAnsiTheme="minorHAnsi"/>
          <w:b/>
          <w:sz w:val="22"/>
          <w:szCs w:val="22"/>
        </w:rPr>
      </w:pPr>
    </w:p>
    <w:p w:rsidR="00F716E5" w:rsidRPr="00F716E5" w:rsidRDefault="00F716E5" w:rsidP="00F716E5">
      <w:pPr>
        <w:spacing w:line="360" w:lineRule="auto"/>
        <w:jc w:val="both"/>
        <w:outlineLvl w:val="0"/>
        <w:rPr>
          <w:rFonts w:asciiTheme="minorHAnsi" w:hAnsiTheme="minorHAnsi"/>
          <w:b/>
          <w:sz w:val="22"/>
          <w:szCs w:val="22"/>
        </w:rPr>
      </w:pPr>
    </w:p>
    <w:p w:rsidR="006275AF" w:rsidRPr="00F716E5" w:rsidRDefault="006275AF" w:rsidP="000750BB">
      <w:pPr>
        <w:pStyle w:val="Prrafodelista"/>
        <w:numPr>
          <w:ilvl w:val="0"/>
          <w:numId w:val="12"/>
        </w:numPr>
        <w:spacing w:line="360" w:lineRule="auto"/>
        <w:jc w:val="both"/>
        <w:outlineLvl w:val="0"/>
        <w:rPr>
          <w:rFonts w:asciiTheme="minorHAnsi" w:hAnsiTheme="minorHAnsi"/>
          <w:b/>
          <w:sz w:val="22"/>
          <w:szCs w:val="22"/>
        </w:rPr>
      </w:pPr>
      <w:r w:rsidRPr="00F716E5">
        <w:rPr>
          <w:rFonts w:asciiTheme="minorHAnsi" w:hAnsiTheme="minorHAnsi"/>
          <w:b/>
          <w:sz w:val="22"/>
          <w:szCs w:val="22"/>
        </w:rPr>
        <w:t>Pendientes:</w:t>
      </w:r>
    </w:p>
    <w:p w:rsidR="00085EDD" w:rsidRPr="00F716E5" w:rsidRDefault="00085EDD" w:rsidP="00085EDD">
      <w:pPr>
        <w:pStyle w:val="Prrafodelista"/>
        <w:rPr>
          <w:rFonts w:asciiTheme="minorHAnsi" w:hAnsiTheme="minorHAnsi"/>
          <w:b/>
          <w:sz w:val="22"/>
          <w:szCs w:val="22"/>
        </w:rPr>
      </w:pPr>
    </w:p>
    <w:p w:rsidR="005118AF" w:rsidRPr="00F716E5" w:rsidRDefault="00BD2F95" w:rsidP="00F716E5">
      <w:pPr>
        <w:pStyle w:val="Prrafodelista"/>
        <w:numPr>
          <w:ilvl w:val="0"/>
          <w:numId w:val="37"/>
        </w:numPr>
        <w:spacing w:line="360" w:lineRule="auto"/>
        <w:ind w:left="426" w:firstLine="294"/>
        <w:outlineLvl w:val="0"/>
        <w:rPr>
          <w:rFonts w:asciiTheme="minorHAnsi" w:hAnsiTheme="minorHAnsi"/>
          <w:b/>
          <w:sz w:val="22"/>
          <w:szCs w:val="22"/>
        </w:rPr>
      </w:pPr>
      <w:r w:rsidRPr="00F716E5">
        <w:rPr>
          <w:rFonts w:asciiTheme="minorHAnsi" w:hAnsiTheme="minorHAnsi"/>
          <w:b/>
          <w:sz w:val="22"/>
          <w:szCs w:val="22"/>
        </w:rPr>
        <w:t>Juan Mila MEC, plantea que dado que con INAU se firma un convenio similar, deberíamos formar una comisión CFD/INAU /MEC donde se puedan resolver conflictos que surjan, preocupaciones, articulaciones.</w:t>
      </w:r>
      <w:r w:rsidR="005118AF" w:rsidRPr="00F716E5">
        <w:rPr>
          <w:rFonts w:asciiTheme="minorHAnsi" w:hAnsiTheme="minorHAnsi"/>
          <w:b/>
          <w:sz w:val="22"/>
          <w:szCs w:val="22"/>
        </w:rPr>
        <w:t xml:space="preserve"> La Directora de Educación plantea que se debe registrar los procesos de articulación que se vienen realizando desde el inicio como CCEPI, realizando la sistematización a través de las diferentes relatorías para que en 3 o 4 años podamos ver la generación de una nueva institucionalidad con nuevos actores, nuevos </w:t>
      </w:r>
      <w:r w:rsidR="005118AF" w:rsidRPr="00F716E5">
        <w:rPr>
          <w:rFonts w:asciiTheme="minorHAnsi" w:hAnsiTheme="minorHAnsi"/>
          <w:b/>
          <w:sz w:val="22"/>
          <w:szCs w:val="22"/>
        </w:rPr>
        <w:lastRenderedPageBreak/>
        <w:t>espacios, apuntando a la calidad. De este modo se genera un documento de encuadre de implementación de las prácticas docentes.</w:t>
      </w:r>
    </w:p>
    <w:p w:rsidR="00BD2F95" w:rsidRPr="00F716E5" w:rsidRDefault="00BD2F95" w:rsidP="00F716E5">
      <w:pPr>
        <w:pStyle w:val="Prrafodelista"/>
        <w:spacing w:line="360" w:lineRule="auto"/>
        <w:ind w:left="426" w:firstLine="294"/>
        <w:outlineLvl w:val="0"/>
        <w:rPr>
          <w:rFonts w:asciiTheme="minorHAnsi" w:hAnsiTheme="minorHAnsi"/>
          <w:b/>
          <w:sz w:val="22"/>
          <w:szCs w:val="22"/>
        </w:rPr>
      </w:pPr>
    </w:p>
    <w:p w:rsidR="003A3E78" w:rsidRPr="00F716E5" w:rsidRDefault="003A3E78" w:rsidP="00F716E5">
      <w:pPr>
        <w:pStyle w:val="Prrafodelista"/>
        <w:numPr>
          <w:ilvl w:val="0"/>
          <w:numId w:val="35"/>
        </w:numPr>
        <w:spacing w:line="360" w:lineRule="auto"/>
        <w:ind w:left="567" w:hanging="141"/>
        <w:jc w:val="both"/>
        <w:outlineLvl w:val="0"/>
        <w:rPr>
          <w:rFonts w:asciiTheme="minorHAnsi" w:hAnsiTheme="minorHAnsi"/>
          <w:b/>
          <w:sz w:val="22"/>
          <w:szCs w:val="22"/>
        </w:rPr>
      </w:pPr>
      <w:r w:rsidRPr="00F716E5">
        <w:rPr>
          <w:rFonts w:asciiTheme="minorHAnsi" w:hAnsiTheme="minorHAnsi"/>
          <w:b/>
          <w:sz w:val="22"/>
          <w:szCs w:val="22"/>
        </w:rPr>
        <w:t>Presentación de lo actuado en CENFORES  en el Centro de formación.</w:t>
      </w:r>
    </w:p>
    <w:p w:rsidR="00123CCF" w:rsidRPr="00F716E5" w:rsidRDefault="003A3E78" w:rsidP="00F716E5">
      <w:pPr>
        <w:pStyle w:val="Prrafodelista"/>
        <w:numPr>
          <w:ilvl w:val="0"/>
          <w:numId w:val="35"/>
        </w:numPr>
        <w:spacing w:line="360" w:lineRule="auto"/>
        <w:ind w:hanging="796"/>
        <w:jc w:val="both"/>
        <w:outlineLvl w:val="0"/>
        <w:rPr>
          <w:rFonts w:asciiTheme="minorHAnsi" w:hAnsiTheme="minorHAnsi"/>
          <w:b/>
          <w:sz w:val="22"/>
          <w:szCs w:val="22"/>
        </w:rPr>
      </w:pPr>
      <w:r w:rsidRPr="00F716E5">
        <w:rPr>
          <w:rFonts w:asciiTheme="minorHAnsi" w:hAnsiTheme="minorHAnsi"/>
          <w:b/>
          <w:sz w:val="22"/>
          <w:szCs w:val="22"/>
        </w:rPr>
        <w:t>Solicitar a la Comisi</w:t>
      </w:r>
      <w:r w:rsidR="00085EDD" w:rsidRPr="00F716E5">
        <w:rPr>
          <w:rFonts w:asciiTheme="minorHAnsi" w:hAnsiTheme="minorHAnsi"/>
          <w:b/>
          <w:sz w:val="22"/>
          <w:szCs w:val="22"/>
        </w:rPr>
        <w:t>ó</w:t>
      </w:r>
      <w:r w:rsidRPr="00F716E5">
        <w:rPr>
          <w:rFonts w:asciiTheme="minorHAnsi" w:hAnsiTheme="minorHAnsi"/>
          <w:b/>
          <w:sz w:val="22"/>
          <w:szCs w:val="22"/>
        </w:rPr>
        <w:t>n</w:t>
      </w:r>
      <w:r w:rsidR="00085EDD" w:rsidRPr="00F716E5">
        <w:rPr>
          <w:rFonts w:asciiTheme="minorHAnsi" w:hAnsiTheme="minorHAnsi"/>
          <w:b/>
          <w:sz w:val="22"/>
          <w:szCs w:val="22"/>
        </w:rPr>
        <w:t xml:space="preserve"> de Formación</w:t>
      </w:r>
      <w:r w:rsidR="00BC186C" w:rsidRPr="00F716E5">
        <w:rPr>
          <w:rFonts w:asciiTheme="minorHAnsi" w:hAnsiTheme="minorHAnsi"/>
          <w:b/>
          <w:sz w:val="22"/>
          <w:szCs w:val="22"/>
        </w:rPr>
        <w:t xml:space="preserve"> para la atención a la Primera Infancia en el marco del SNIC </w:t>
      </w:r>
      <w:proofErr w:type="gramStart"/>
      <w:r w:rsidR="00BC186C" w:rsidRPr="00F716E5">
        <w:rPr>
          <w:rFonts w:asciiTheme="minorHAnsi" w:hAnsiTheme="minorHAnsi"/>
          <w:b/>
          <w:sz w:val="22"/>
          <w:szCs w:val="22"/>
        </w:rPr>
        <w:t>(</w:t>
      </w:r>
      <w:r w:rsidR="00085EDD" w:rsidRPr="00F716E5">
        <w:rPr>
          <w:rFonts w:asciiTheme="minorHAnsi" w:hAnsiTheme="minorHAnsi"/>
          <w:b/>
          <w:sz w:val="22"/>
          <w:szCs w:val="22"/>
        </w:rPr>
        <w:t xml:space="preserve"> MEC</w:t>
      </w:r>
      <w:proofErr w:type="gramEnd"/>
      <w:r w:rsidR="00BC186C" w:rsidRPr="00F716E5">
        <w:rPr>
          <w:rFonts w:asciiTheme="minorHAnsi" w:hAnsiTheme="minorHAnsi"/>
          <w:b/>
          <w:sz w:val="22"/>
          <w:szCs w:val="22"/>
        </w:rPr>
        <w:t>)</w:t>
      </w:r>
      <w:r w:rsidR="00085EDD" w:rsidRPr="00F716E5">
        <w:rPr>
          <w:rFonts w:asciiTheme="minorHAnsi" w:hAnsiTheme="minorHAnsi"/>
          <w:b/>
          <w:sz w:val="22"/>
          <w:szCs w:val="22"/>
        </w:rPr>
        <w:t xml:space="preserve"> eleve el informe que está realizando</w:t>
      </w:r>
      <w:r w:rsidR="00BC186C" w:rsidRPr="00F716E5">
        <w:rPr>
          <w:rFonts w:asciiTheme="minorHAnsi" w:hAnsiTheme="minorHAnsi"/>
          <w:b/>
          <w:sz w:val="22"/>
          <w:szCs w:val="22"/>
        </w:rPr>
        <w:t xml:space="preserve"> .</w:t>
      </w:r>
    </w:p>
    <w:p w:rsidR="005118AF" w:rsidRPr="00F716E5" w:rsidRDefault="005118AF" w:rsidP="005118AF">
      <w:pPr>
        <w:numPr>
          <w:ilvl w:val="0"/>
          <w:numId w:val="25"/>
        </w:numPr>
        <w:suppressAutoHyphens/>
        <w:spacing w:after="200" w:line="276" w:lineRule="auto"/>
        <w:contextualSpacing/>
        <w:jc w:val="both"/>
        <w:rPr>
          <w:rFonts w:asciiTheme="minorHAnsi" w:eastAsia="Calibri" w:hAnsiTheme="minorHAnsi"/>
          <w:sz w:val="22"/>
          <w:szCs w:val="22"/>
        </w:rPr>
      </w:pPr>
      <w:r w:rsidRPr="00F716E5">
        <w:rPr>
          <w:rFonts w:asciiTheme="minorHAnsi" w:hAnsiTheme="minorHAnsi"/>
          <w:b/>
          <w:sz w:val="22"/>
          <w:szCs w:val="22"/>
          <w:lang w:eastAsia="ar-SA"/>
        </w:rPr>
        <w:t>C</w:t>
      </w:r>
      <w:r w:rsidR="003A3E78" w:rsidRPr="00F716E5">
        <w:rPr>
          <w:rFonts w:asciiTheme="minorHAnsi" w:hAnsiTheme="minorHAnsi"/>
          <w:b/>
          <w:sz w:val="22"/>
          <w:szCs w:val="22"/>
          <w:lang w:eastAsia="ar-SA"/>
        </w:rPr>
        <w:t xml:space="preserve">onvocará para el día 11 de mayo a las 9:00 horas en el Ministerio de Salud, la </w:t>
      </w:r>
      <w:r w:rsidR="00FF0387" w:rsidRPr="00F716E5">
        <w:rPr>
          <w:rFonts w:asciiTheme="minorHAnsi" w:hAnsiTheme="minorHAnsi"/>
          <w:b/>
          <w:sz w:val="22"/>
          <w:szCs w:val="22"/>
          <w:lang w:eastAsia="ar-SA"/>
        </w:rPr>
        <w:t xml:space="preserve">Comisión sobre </w:t>
      </w:r>
      <w:r w:rsidR="001B57C5" w:rsidRPr="00F716E5">
        <w:rPr>
          <w:rFonts w:asciiTheme="minorHAnsi" w:hAnsiTheme="minorHAnsi"/>
          <w:b/>
          <w:sz w:val="22"/>
          <w:szCs w:val="22"/>
          <w:lang w:eastAsia="ar-SA"/>
        </w:rPr>
        <w:t>inclusión. La</w:t>
      </w:r>
      <w:r w:rsidR="00FF0387" w:rsidRPr="00F716E5">
        <w:rPr>
          <w:rFonts w:asciiTheme="minorHAnsi" w:hAnsiTheme="minorHAnsi"/>
          <w:b/>
          <w:sz w:val="22"/>
          <w:szCs w:val="22"/>
          <w:lang w:eastAsia="ar-SA"/>
        </w:rPr>
        <w:t xml:space="preserve"> misma surge como una demanda planteada por las delegadas de </w:t>
      </w:r>
      <w:r w:rsidR="001B57C5" w:rsidRPr="00F716E5">
        <w:rPr>
          <w:rFonts w:asciiTheme="minorHAnsi" w:hAnsiTheme="minorHAnsi"/>
          <w:b/>
          <w:sz w:val="22"/>
          <w:szCs w:val="22"/>
          <w:lang w:eastAsia="ar-SA"/>
        </w:rPr>
        <w:t>SINTEP, que</w:t>
      </w:r>
      <w:r w:rsidR="00FF0387" w:rsidRPr="00F716E5">
        <w:rPr>
          <w:rFonts w:asciiTheme="minorHAnsi" w:hAnsiTheme="minorHAnsi"/>
          <w:b/>
          <w:sz w:val="22"/>
          <w:szCs w:val="22"/>
          <w:lang w:eastAsia="ar-SA"/>
        </w:rPr>
        <w:t xml:space="preserve"> trasmiten las inquietudes de su colectivo de falta de formación para trabajar en la temática. </w:t>
      </w:r>
      <w:r w:rsidRPr="00F716E5">
        <w:rPr>
          <w:rFonts w:asciiTheme="minorHAnsi" w:hAnsiTheme="minorHAnsi"/>
          <w:b/>
          <w:sz w:val="22"/>
          <w:szCs w:val="22"/>
          <w:lang w:eastAsia="ar-SA"/>
        </w:rPr>
        <w:t xml:space="preserve">Su </w:t>
      </w:r>
      <w:r w:rsidR="001B57C5" w:rsidRPr="00F716E5">
        <w:rPr>
          <w:rFonts w:asciiTheme="minorHAnsi" w:eastAsia="Calibri" w:hAnsiTheme="minorHAnsi"/>
          <w:sz w:val="22"/>
          <w:szCs w:val="22"/>
        </w:rPr>
        <w:t xml:space="preserve">tarea </w:t>
      </w:r>
      <w:r w:rsidR="00FF0387" w:rsidRPr="00F716E5">
        <w:rPr>
          <w:rFonts w:asciiTheme="minorHAnsi" w:eastAsia="Calibri" w:hAnsiTheme="minorHAnsi"/>
          <w:sz w:val="22"/>
          <w:szCs w:val="22"/>
        </w:rPr>
        <w:t xml:space="preserve"> será  la recopilación de documentos y experiencias  de inclusión </w:t>
      </w:r>
      <w:r w:rsidRPr="00F716E5">
        <w:rPr>
          <w:rFonts w:asciiTheme="minorHAnsi" w:eastAsia="Calibri" w:hAnsiTheme="minorHAnsi"/>
          <w:sz w:val="22"/>
          <w:szCs w:val="22"/>
        </w:rPr>
        <w:t xml:space="preserve">educativa realizada </w:t>
      </w:r>
      <w:r w:rsidR="00FF0387" w:rsidRPr="00F716E5">
        <w:rPr>
          <w:rFonts w:asciiTheme="minorHAnsi" w:hAnsiTheme="minorHAnsi"/>
          <w:sz w:val="22"/>
          <w:szCs w:val="22"/>
          <w:lang w:eastAsia="ar-SA"/>
        </w:rPr>
        <w:t>por las diferentes instituciones hasta el momento</w:t>
      </w:r>
      <w:r w:rsidRPr="00F716E5">
        <w:rPr>
          <w:rFonts w:asciiTheme="minorHAnsi" w:hAnsiTheme="minorHAnsi"/>
          <w:sz w:val="22"/>
          <w:szCs w:val="22"/>
          <w:lang w:eastAsia="ar-SA"/>
        </w:rPr>
        <w:t>.</w:t>
      </w:r>
      <w:r w:rsidR="00FF0387" w:rsidRPr="00F716E5">
        <w:rPr>
          <w:rFonts w:asciiTheme="minorHAnsi" w:hAnsiTheme="minorHAnsi"/>
          <w:sz w:val="22"/>
          <w:szCs w:val="22"/>
          <w:lang w:eastAsia="ar-SA"/>
        </w:rPr>
        <w:t xml:space="preserve"> </w:t>
      </w:r>
      <w:r w:rsidR="00FF0387" w:rsidRPr="00F716E5">
        <w:rPr>
          <w:rFonts w:asciiTheme="minorHAnsi" w:eastAsia="Calibri" w:hAnsiTheme="minorHAnsi"/>
          <w:sz w:val="22"/>
          <w:szCs w:val="22"/>
        </w:rPr>
        <w:t xml:space="preserve"> La finalidad de dicho trabajo apunta a la </w:t>
      </w:r>
      <w:r w:rsidR="00FF0387" w:rsidRPr="00F716E5">
        <w:rPr>
          <w:rFonts w:asciiTheme="minorHAnsi" w:hAnsiTheme="minorHAnsi"/>
          <w:sz w:val="22"/>
          <w:szCs w:val="22"/>
          <w:lang w:eastAsia="ar-SA"/>
        </w:rPr>
        <w:t>formación de  los recursos humanos que trabajan en los Centros y de qué manera implementar el</w:t>
      </w:r>
      <w:r w:rsidRPr="00F716E5">
        <w:rPr>
          <w:rFonts w:asciiTheme="minorHAnsi" w:hAnsiTheme="minorHAnsi"/>
          <w:sz w:val="22"/>
          <w:szCs w:val="22"/>
          <w:lang w:eastAsia="ar-SA"/>
        </w:rPr>
        <w:t xml:space="preserve"> decreto de inclusión educativa. </w:t>
      </w:r>
    </w:p>
    <w:p w:rsidR="00FF0387" w:rsidRPr="00F716E5" w:rsidRDefault="005118AF" w:rsidP="005118AF">
      <w:pPr>
        <w:suppressAutoHyphens/>
        <w:spacing w:after="200" w:line="276" w:lineRule="auto"/>
        <w:ind w:left="720"/>
        <w:contextualSpacing/>
        <w:jc w:val="both"/>
        <w:rPr>
          <w:rFonts w:asciiTheme="minorHAnsi" w:eastAsia="Calibri" w:hAnsiTheme="minorHAnsi"/>
          <w:sz w:val="22"/>
          <w:szCs w:val="22"/>
        </w:rPr>
      </w:pPr>
      <w:r w:rsidRPr="00F716E5">
        <w:rPr>
          <w:rFonts w:asciiTheme="minorHAnsi" w:hAnsiTheme="minorHAnsi"/>
          <w:b/>
          <w:sz w:val="22"/>
          <w:szCs w:val="22"/>
          <w:lang w:eastAsia="ar-SA"/>
        </w:rPr>
        <w:t xml:space="preserve">El producto final será </w:t>
      </w:r>
      <w:r w:rsidR="00FF0387" w:rsidRPr="00F716E5">
        <w:rPr>
          <w:rFonts w:asciiTheme="minorHAnsi" w:hAnsiTheme="minorHAnsi"/>
          <w:sz w:val="22"/>
          <w:szCs w:val="22"/>
          <w:lang w:eastAsia="ar-SA"/>
        </w:rPr>
        <w:t>un informe sobre el estado del arte sobre educación i</w:t>
      </w:r>
      <w:r w:rsidRPr="00F716E5">
        <w:rPr>
          <w:rFonts w:asciiTheme="minorHAnsi" w:hAnsiTheme="minorHAnsi"/>
          <w:sz w:val="22"/>
          <w:szCs w:val="22"/>
          <w:lang w:eastAsia="ar-SA"/>
        </w:rPr>
        <w:t>nclusiva en Primera Infancia y plan de formación de los recursos insumo que será para CCEPI</w:t>
      </w:r>
    </w:p>
    <w:p w:rsidR="00FF0387" w:rsidRPr="00F716E5" w:rsidRDefault="00FF0387" w:rsidP="005118AF">
      <w:pPr>
        <w:ind w:left="142"/>
        <w:contextualSpacing/>
        <w:jc w:val="both"/>
        <w:rPr>
          <w:rFonts w:asciiTheme="minorHAnsi" w:hAnsiTheme="minorHAnsi"/>
          <w:bCs/>
          <w:color w:val="000000"/>
          <w:sz w:val="22"/>
          <w:szCs w:val="22"/>
          <w:lang w:val="es-UY"/>
        </w:rPr>
      </w:pPr>
      <w:r w:rsidRPr="00F716E5">
        <w:rPr>
          <w:rFonts w:asciiTheme="minorHAnsi" w:hAnsiTheme="minorHAnsi"/>
          <w:bCs/>
          <w:color w:val="000000"/>
          <w:sz w:val="22"/>
          <w:szCs w:val="22"/>
          <w:lang w:val="es-UY"/>
        </w:rPr>
        <w:t xml:space="preserve"> Estará formada por</w:t>
      </w:r>
    </w:p>
    <w:p w:rsidR="00FF0387" w:rsidRPr="00F716E5" w:rsidRDefault="00FF0387" w:rsidP="00FF0387">
      <w:pPr>
        <w:ind w:left="142"/>
        <w:contextualSpacing/>
        <w:jc w:val="both"/>
        <w:rPr>
          <w:rFonts w:asciiTheme="minorHAnsi" w:hAnsiTheme="minorHAnsi"/>
          <w:b/>
          <w:bCs/>
          <w:color w:val="000000"/>
          <w:sz w:val="22"/>
          <w:szCs w:val="22"/>
          <w:lang w:val="es-UY"/>
        </w:rPr>
      </w:pPr>
      <w:r w:rsidRPr="00F716E5">
        <w:rPr>
          <w:rFonts w:asciiTheme="minorHAnsi" w:hAnsiTheme="minorHAnsi"/>
          <w:b/>
          <w:bCs/>
          <w:color w:val="000000"/>
          <w:sz w:val="22"/>
          <w:szCs w:val="22"/>
          <w:lang w:val="es-UY"/>
        </w:rPr>
        <w:t>M.S:</w:t>
      </w:r>
      <w:r w:rsidRPr="00F716E5">
        <w:rPr>
          <w:rFonts w:asciiTheme="minorHAnsi" w:hAnsiTheme="minorHAnsi"/>
          <w:bCs/>
          <w:color w:val="000000"/>
          <w:sz w:val="22"/>
          <w:szCs w:val="22"/>
          <w:lang w:val="es-UY"/>
        </w:rPr>
        <w:t xml:space="preserve"> la</w:t>
      </w:r>
      <w:r w:rsidRPr="00F716E5">
        <w:rPr>
          <w:rFonts w:asciiTheme="minorHAnsi" w:hAnsiTheme="minorHAnsi"/>
          <w:b/>
          <w:bCs/>
          <w:color w:val="000000"/>
          <w:sz w:val="22"/>
          <w:szCs w:val="22"/>
          <w:lang w:val="es-UY"/>
        </w:rPr>
        <w:t xml:space="preserve"> </w:t>
      </w:r>
      <w:r w:rsidRPr="00F716E5">
        <w:rPr>
          <w:rFonts w:asciiTheme="minorHAnsi" w:hAnsiTheme="minorHAnsi"/>
          <w:bCs/>
          <w:color w:val="000000"/>
          <w:sz w:val="22"/>
          <w:szCs w:val="22"/>
          <w:lang w:val="es-UY"/>
        </w:rPr>
        <w:t>Dra. Claudia Romero y Dra. Mercedes Pérez.</w:t>
      </w:r>
    </w:p>
    <w:p w:rsidR="00FF0387" w:rsidRPr="00F716E5" w:rsidRDefault="00FF0387" w:rsidP="00FF0387">
      <w:pPr>
        <w:ind w:left="142"/>
        <w:contextualSpacing/>
        <w:jc w:val="both"/>
        <w:rPr>
          <w:rFonts w:asciiTheme="minorHAnsi" w:hAnsiTheme="minorHAnsi"/>
          <w:bCs/>
          <w:color w:val="000000"/>
          <w:sz w:val="22"/>
          <w:szCs w:val="22"/>
          <w:lang w:val="es-UY"/>
        </w:rPr>
      </w:pPr>
      <w:r w:rsidRPr="00F716E5">
        <w:rPr>
          <w:rFonts w:asciiTheme="minorHAnsi" w:hAnsiTheme="minorHAnsi"/>
          <w:b/>
          <w:bCs/>
          <w:color w:val="000000"/>
          <w:sz w:val="22"/>
          <w:szCs w:val="22"/>
          <w:lang w:val="es-UY"/>
        </w:rPr>
        <w:t xml:space="preserve">SNIC: </w:t>
      </w:r>
      <w:proofErr w:type="spellStart"/>
      <w:r w:rsidRPr="00F716E5">
        <w:rPr>
          <w:rFonts w:asciiTheme="minorHAnsi" w:hAnsiTheme="minorHAnsi"/>
          <w:bCs/>
          <w:color w:val="000000"/>
          <w:sz w:val="22"/>
          <w:szCs w:val="22"/>
          <w:lang w:val="es-UY"/>
        </w:rPr>
        <w:t>Sra</w:t>
      </w:r>
      <w:proofErr w:type="spellEnd"/>
      <w:r w:rsidRPr="00F716E5">
        <w:rPr>
          <w:rFonts w:asciiTheme="minorHAnsi" w:hAnsiTheme="minorHAnsi"/>
          <w:bCs/>
          <w:color w:val="000000"/>
          <w:sz w:val="22"/>
          <w:szCs w:val="22"/>
          <w:lang w:val="es-UY"/>
        </w:rPr>
        <w:t xml:space="preserve"> Andrea Barcia</w:t>
      </w:r>
      <w:r w:rsidR="005118AF" w:rsidRPr="00F716E5">
        <w:rPr>
          <w:rFonts w:asciiTheme="minorHAnsi" w:hAnsiTheme="minorHAnsi"/>
          <w:b/>
          <w:bCs/>
          <w:color w:val="000000"/>
          <w:sz w:val="22"/>
          <w:szCs w:val="22"/>
          <w:lang w:val="es-UY"/>
        </w:rPr>
        <w:t xml:space="preserve">, </w:t>
      </w:r>
      <w:proofErr w:type="spellStart"/>
      <w:r w:rsidR="005118AF" w:rsidRPr="00F716E5">
        <w:rPr>
          <w:rFonts w:asciiTheme="minorHAnsi" w:hAnsiTheme="minorHAnsi"/>
          <w:bCs/>
          <w:color w:val="000000"/>
          <w:sz w:val="22"/>
          <w:szCs w:val="22"/>
          <w:lang w:val="es-UY"/>
        </w:rPr>
        <w:t>Y</w:t>
      </w:r>
      <w:r w:rsidR="00980AD1" w:rsidRPr="00F716E5">
        <w:rPr>
          <w:rFonts w:asciiTheme="minorHAnsi" w:hAnsiTheme="minorHAnsi"/>
          <w:bCs/>
          <w:color w:val="000000"/>
          <w:sz w:val="22"/>
          <w:szCs w:val="22"/>
          <w:lang w:val="es-UY"/>
        </w:rPr>
        <w:t>.Rojas</w:t>
      </w:r>
      <w:proofErr w:type="spellEnd"/>
    </w:p>
    <w:p w:rsidR="00FF0387" w:rsidRPr="00F716E5" w:rsidRDefault="001B57C5" w:rsidP="001B57C5">
      <w:pPr>
        <w:contextualSpacing/>
        <w:jc w:val="both"/>
        <w:rPr>
          <w:rFonts w:asciiTheme="minorHAnsi" w:hAnsiTheme="minorHAnsi"/>
          <w:b/>
          <w:bCs/>
          <w:color w:val="000000"/>
          <w:sz w:val="22"/>
          <w:szCs w:val="22"/>
          <w:lang w:val="es-UY"/>
        </w:rPr>
      </w:pPr>
      <w:r w:rsidRPr="00F716E5">
        <w:rPr>
          <w:rFonts w:asciiTheme="minorHAnsi" w:hAnsiTheme="minorHAnsi"/>
          <w:b/>
          <w:bCs/>
          <w:color w:val="000000"/>
          <w:sz w:val="22"/>
          <w:szCs w:val="22"/>
          <w:lang w:val="es-UY"/>
        </w:rPr>
        <w:t xml:space="preserve">  </w:t>
      </w:r>
      <w:r w:rsidR="00FF0387" w:rsidRPr="00F716E5">
        <w:rPr>
          <w:rFonts w:asciiTheme="minorHAnsi" w:hAnsiTheme="minorHAnsi"/>
          <w:b/>
          <w:bCs/>
          <w:color w:val="000000"/>
          <w:sz w:val="22"/>
          <w:szCs w:val="22"/>
          <w:lang w:val="es-UY"/>
        </w:rPr>
        <w:t>CC/MIDES</w:t>
      </w:r>
      <w:r w:rsidR="00FF0387" w:rsidRPr="00F716E5">
        <w:rPr>
          <w:rFonts w:asciiTheme="minorHAnsi" w:hAnsiTheme="minorHAnsi"/>
          <w:bCs/>
          <w:color w:val="000000"/>
          <w:sz w:val="22"/>
          <w:szCs w:val="22"/>
          <w:lang w:val="es-UY"/>
        </w:rPr>
        <w:t xml:space="preserve">: </w:t>
      </w:r>
      <w:proofErr w:type="spellStart"/>
      <w:r w:rsidR="00FF0387" w:rsidRPr="00F716E5">
        <w:rPr>
          <w:rFonts w:asciiTheme="minorHAnsi" w:hAnsiTheme="minorHAnsi"/>
          <w:bCs/>
          <w:color w:val="000000"/>
          <w:sz w:val="22"/>
          <w:szCs w:val="22"/>
          <w:lang w:val="es-UY"/>
        </w:rPr>
        <w:t>Anabella</w:t>
      </w:r>
      <w:proofErr w:type="spellEnd"/>
      <w:r w:rsidR="00FF0387" w:rsidRPr="00F716E5">
        <w:rPr>
          <w:rFonts w:asciiTheme="minorHAnsi" w:hAnsiTheme="minorHAnsi"/>
          <w:bCs/>
          <w:color w:val="000000"/>
          <w:sz w:val="22"/>
          <w:szCs w:val="22"/>
          <w:lang w:val="es-UY"/>
        </w:rPr>
        <w:t xml:space="preserve"> Santoro y F</w:t>
      </w:r>
      <w:r w:rsidR="005118AF" w:rsidRPr="00F716E5">
        <w:rPr>
          <w:rFonts w:asciiTheme="minorHAnsi" w:hAnsiTheme="minorHAnsi"/>
          <w:bCs/>
          <w:color w:val="000000"/>
          <w:sz w:val="22"/>
          <w:szCs w:val="22"/>
          <w:lang w:val="es-UY"/>
        </w:rPr>
        <w:t xml:space="preserve">lorencia </w:t>
      </w:r>
      <w:proofErr w:type="spellStart"/>
      <w:r w:rsidR="005118AF" w:rsidRPr="00F716E5">
        <w:rPr>
          <w:rFonts w:asciiTheme="minorHAnsi" w:hAnsiTheme="minorHAnsi"/>
          <w:bCs/>
          <w:color w:val="000000"/>
          <w:sz w:val="22"/>
          <w:szCs w:val="22"/>
          <w:lang w:val="es-UY"/>
        </w:rPr>
        <w:t>Borches</w:t>
      </w:r>
      <w:proofErr w:type="spellEnd"/>
      <w:r w:rsidR="00FF0387" w:rsidRPr="00F716E5">
        <w:rPr>
          <w:rFonts w:asciiTheme="minorHAnsi" w:hAnsiTheme="minorHAnsi"/>
          <w:b/>
          <w:bCs/>
          <w:color w:val="000000"/>
          <w:sz w:val="22"/>
          <w:szCs w:val="22"/>
          <w:lang w:val="es-UY"/>
        </w:rPr>
        <w:t>,</w:t>
      </w:r>
      <w:r w:rsidR="00980AD1" w:rsidRPr="00F716E5">
        <w:rPr>
          <w:rFonts w:asciiTheme="minorHAnsi" w:hAnsiTheme="minorHAnsi"/>
          <w:b/>
          <w:bCs/>
          <w:color w:val="000000"/>
          <w:sz w:val="22"/>
          <w:szCs w:val="22"/>
          <w:lang w:val="es-UY"/>
        </w:rPr>
        <w:t xml:space="preserve"> </w:t>
      </w:r>
      <w:r w:rsidR="005118AF" w:rsidRPr="00F716E5">
        <w:rPr>
          <w:rFonts w:asciiTheme="minorHAnsi" w:hAnsiTheme="minorHAnsi"/>
          <w:bCs/>
          <w:color w:val="000000"/>
          <w:sz w:val="22"/>
          <w:szCs w:val="22"/>
          <w:lang w:val="es-UY"/>
        </w:rPr>
        <w:t>Georgina Garibotto</w:t>
      </w:r>
      <w:r w:rsidR="00980AD1" w:rsidRPr="00F716E5">
        <w:rPr>
          <w:rFonts w:asciiTheme="minorHAnsi" w:hAnsiTheme="minorHAnsi"/>
          <w:bCs/>
          <w:color w:val="000000"/>
          <w:sz w:val="22"/>
          <w:szCs w:val="22"/>
          <w:lang w:val="es-UY"/>
        </w:rPr>
        <w:t>.</w:t>
      </w:r>
    </w:p>
    <w:p w:rsidR="00FF0387" w:rsidRPr="00F716E5" w:rsidRDefault="001B57C5" w:rsidP="001B57C5">
      <w:pPr>
        <w:contextualSpacing/>
        <w:jc w:val="both"/>
        <w:rPr>
          <w:rFonts w:asciiTheme="minorHAnsi" w:hAnsiTheme="minorHAnsi"/>
          <w:bCs/>
          <w:color w:val="000000"/>
          <w:sz w:val="22"/>
          <w:szCs w:val="22"/>
          <w:lang w:val="es-UY"/>
        </w:rPr>
      </w:pPr>
      <w:r w:rsidRPr="00F716E5">
        <w:rPr>
          <w:rFonts w:asciiTheme="minorHAnsi" w:hAnsiTheme="minorHAnsi"/>
          <w:b/>
          <w:bCs/>
          <w:color w:val="000000"/>
          <w:sz w:val="22"/>
          <w:szCs w:val="22"/>
          <w:lang w:val="es-UY"/>
        </w:rPr>
        <w:t xml:space="preserve"> </w:t>
      </w:r>
      <w:r w:rsidR="00FF0387" w:rsidRPr="00F716E5">
        <w:rPr>
          <w:rFonts w:asciiTheme="minorHAnsi" w:hAnsiTheme="minorHAnsi"/>
          <w:b/>
          <w:bCs/>
          <w:color w:val="000000"/>
          <w:sz w:val="22"/>
          <w:szCs w:val="22"/>
          <w:lang w:val="es-UY"/>
        </w:rPr>
        <w:t xml:space="preserve"> MEC</w:t>
      </w:r>
      <w:r w:rsidRPr="00F716E5">
        <w:rPr>
          <w:rFonts w:asciiTheme="minorHAnsi" w:hAnsiTheme="minorHAnsi"/>
          <w:bCs/>
          <w:color w:val="000000"/>
          <w:sz w:val="22"/>
          <w:szCs w:val="22"/>
          <w:lang w:val="es-UY"/>
        </w:rPr>
        <w:t xml:space="preserve">: </w:t>
      </w:r>
      <w:r w:rsidR="005118AF" w:rsidRPr="00F716E5">
        <w:rPr>
          <w:rFonts w:asciiTheme="minorHAnsi" w:hAnsiTheme="minorHAnsi"/>
          <w:bCs/>
          <w:color w:val="000000"/>
          <w:sz w:val="22"/>
          <w:szCs w:val="22"/>
          <w:lang w:val="es-UY"/>
        </w:rPr>
        <w:t xml:space="preserve">Lic.  Sandra </w:t>
      </w:r>
      <w:proofErr w:type="spellStart"/>
      <w:r w:rsidR="005118AF" w:rsidRPr="00F716E5">
        <w:rPr>
          <w:rFonts w:asciiTheme="minorHAnsi" w:hAnsiTheme="minorHAnsi"/>
          <w:bCs/>
          <w:color w:val="000000"/>
          <w:sz w:val="22"/>
          <w:szCs w:val="22"/>
          <w:lang w:val="es-UY"/>
        </w:rPr>
        <w:t>Ravazzani</w:t>
      </w:r>
      <w:proofErr w:type="spellEnd"/>
      <w:r w:rsidR="005118AF" w:rsidRPr="00F716E5">
        <w:rPr>
          <w:rFonts w:asciiTheme="minorHAnsi" w:hAnsiTheme="minorHAnsi"/>
          <w:bCs/>
          <w:color w:val="000000"/>
          <w:sz w:val="22"/>
          <w:szCs w:val="22"/>
          <w:lang w:val="es-UY"/>
        </w:rPr>
        <w:t xml:space="preserve">  y </w:t>
      </w:r>
      <w:r w:rsidRPr="00F716E5">
        <w:rPr>
          <w:rFonts w:asciiTheme="minorHAnsi" w:hAnsiTheme="minorHAnsi"/>
          <w:bCs/>
          <w:color w:val="000000"/>
          <w:sz w:val="22"/>
          <w:szCs w:val="22"/>
          <w:lang w:val="es-UY"/>
        </w:rPr>
        <w:t>Lic. Cecilia Sánchez y la nueva coordinadora de Supervisión.</w:t>
      </w:r>
    </w:p>
    <w:p w:rsidR="00FF0387" w:rsidRPr="00F716E5" w:rsidRDefault="00FF0387" w:rsidP="00FF0387">
      <w:pPr>
        <w:ind w:left="142"/>
        <w:contextualSpacing/>
        <w:jc w:val="both"/>
        <w:rPr>
          <w:rFonts w:asciiTheme="minorHAnsi" w:hAnsiTheme="minorHAnsi"/>
          <w:bCs/>
          <w:color w:val="000000"/>
          <w:sz w:val="22"/>
          <w:szCs w:val="22"/>
          <w:lang w:val="es-UY"/>
        </w:rPr>
      </w:pPr>
      <w:r w:rsidRPr="00F716E5">
        <w:rPr>
          <w:rFonts w:asciiTheme="minorHAnsi" w:hAnsiTheme="minorHAnsi"/>
          <w:b/>
          <w:bCs/>
          <w:color w:val="000000"/>
          <w:sz w:val="22"/>
          <w:szCs w:val="22"/>
          <w:lang w:val="es-UY"/>
        </w:rPr>
        <w:t xml:space="preserve">PRONADIS: </w:t>
      </w:r>
      <w:r w:rsidRPr="00F716E5">
        <w:rPr>
          <w:rFonts w:asciiTheme="minorHAnsi" w:hAnsiTheme="minorHAnsi"/>
          <w:bCs/>
          <w:color w:val="000000"/>
          <w:sz w:val="22"/>
          <w:szCs w:val="22"/>
          <w:lang w:val="es-UY"/>
        </w:rPr>
        <w:t xml:space="preserve">Heber da </w:t>
      </w:r>
      <w:proofErr w:type="spellStart"/>
      <w:r w:rsidRPr="00F716E5">
        <w:rPr>
          <w:rFonts w:asciiTheme="minorHAnsi" w:hAnsiTheme="minorHAnsi"/>
          <w:bCs/>
          <w:color w:val="000000"/>
          <w:sz w:val="22"/>
          <w:szCs w:val="22"/>
          <w:lang w:val="es-UY"/>
        </w:rPr>
        <w:t>Cunha</w:t>
      </w:r>
      <w:proofErr w:type="spellEnd"/>
      <w:r w:rsidRPr="00F716E5">
        <w:rPr>
          <w:rFonts w:asciiTheme="minorHAnsi" w:hAnsiTheme="minorHAnsi"/>
          <w:bCs/>
          <w:color w:val="000000"/>
          <w:sz w:val="22"/>
          <w:szCs w:val="22"/>
          <w:lang w:val="es-UY"/>
        </w:rPr>
        <w:t>.</w:t>
      </w:r>
    </w:p>
    <w:p w:rsidR="001B57C5" w:rsidRPr="00F716E5" w:rsidRDefault="001B57C5" w:rsidP="00FF0387">
      <w:pPr>
        <w:ind w:left="142"/>
        <w:contextualSpacing/>
        <w:jc w:val="both"/>
        <w:rPr>
          <w:rFonts w:asciiTheme="minorHAnsi" w:hAnsiTheme="minorHAnsi"/>
          <w:color w:val="000000"/>
          <w:sz w:val="22"/>
          <w:szCs w:val="22"/>
          <w:lang w:val="es-CO"/>
        </w:rPr>
      </w:pPr>
      <w:r w:rsidRPr="00F716E5">
        <w:rPr>
          <w:rFonts w:asciiTheme="minorHAnsi" w:hAnsiTheme="minorHAnsi"/>
          <w:b/>
          <w:bCs/>
          <w:color w:val="000000"/>
          <w:sz w:val="22"/>
          <w:szCs w:val="22"/>
          <w:lang w:val="es-UY"/>
        </w:rPr>
        <w:t>CEIP/ANEP:</w:t>
      </w:r>
      <w:r w:rsidRPr="00F716E5">
        <w:rPr>
          <w:rFonts w:asciiTheme="minorHAnsi" w:hAnsiTheme="minorHAnsi"/>
          <w:color w:val="000000"/>
          <w:sz w:val="22"/>
          <w:szCs w:val="22"/>
          <w:lang w:val="es-CO"/>
        </w:rPr>
        <w:t xml:space="preserve"> Aún no ha nombrado delegado. Se llevará la propuesta a los Inspectores de Red Mandela y a la Inspectora Nacional: Carmen Castellanos.</w:t>
      </w:r>
    </w:p>
    <w:p w:rsidR="00E815A1" w:rsidRPr="00F716E5" w:rsidRDefault="00602160" w:rsidP="00BE20E3">
      <w:pPr>
        <w:ind w:left="142"/>
        <w:contextualSpacing/>
        <w:jc w:val="both"/>
        <w:rPr>
          <w:rFonts w:asciiTheme="minorHAnsi" w:hAnsiTheme="minorHAnsi"/>
          <w:color w:val="000000"/>
          <w:sz w:val="22"/>
          <w:szCs w:val="22"/>
          <w:lang w:val="es-CO"/>
        </w:rPr>
      </w:pPr>
      <w:r w:rsidRPr="00F716E5">
        <w:rPr>
          <w:rFonts w:asciiTheme="minorHAnsi" w:hAnsiTheme="minorHAnsi"/>
          <w:color w:val="000000"/>
          <w:sz w:val="22"/>
          <w:szCs w:val="22"/>
          <w:lang w:val="es-CO"/>
        </w:rPr>
        <w:t>INA</w:t>
      </w:r>
      <w:r w:rsidR="005118AF" w:rsidRPr="00F716E5">
        <w:rPr>
          <w:rFonts w:asciiTheme="minorHAnsi" w:hAnsiTheme="minorHAnsi"/>
          <w:color w:val="000000"/>
          <w:sz w:val="22"/>
          <w:szCs w:val="22"/>
          <w:lang w:val="es-CO"/>
        </w:rPr>
        <w:t xml:space="preserve">U/CAIF: </w:t>
      </w:r>
      <w:r w:rsidR="006275AF" w:rsidRPr="00F716E5">
        <w:rPr>
          <w:rFonts w:asciiTheme="minorHAnsi" w:hAnsiTheme="minorHAnsi"/>
          <w:color w:val="000000"/>
          <w:sz w:val="22"/>
          <w:szCs w:val="22"/>
          <w:lang w:val="es-CO"/>
        </w:rPr>
        <w:t xml:space="preserve">Raquel Ojeda </w:t>
      </w:r>
      <w:r w:rsidR="005118AF" w:rsidRPr="00F716E5">
        <w:rPr>
          <w:rFonts w:asciiTheme="minorHAnsi" w:hAnsiTheme="minorHAnsi"/>
          <w:color w:val="000000"/>
          <w:sz w:val="22"/>
          <w:szCs w:val="22"/>
          <w:lang w:val="es-CO"/>
        </w:rPr>
        <w:t>y Andrea Rem</w:t>
      </w:r>
    </w:p>
    <w:p w:rsidR="00980AD1" w:rsidRPr="00F716E5" w:rsidRDefault="00980AD1" w:rsidP="00BE20E3">
      <w:pPr>
        <w:ind w:left="142"/>
        <w:contextualSpacing/>
        <w:jc w:val="both"/>
        <w:rPr>
          <w:rFonts w:asciiTheme="minorHAnsi" w:hAnsiTheme="minorHAnsi"/>
          <w:color w:val="000000"/>
          <w:sz w:val="22"/>
          <w:szCs w:val="22"/>
          <w:lang w:val="es-CO"/>
        </w:rPr>
      </w:pPr>
      <w:r w:rsidRPr="00F716E5">
        <w:rPr>
          <w:rFonts w:asciiTheme="minorHAnsi" w:hAnsiTheme="minorHAnsi"/>
          <w:color w:val="000000"/>
          <w:sz w:val="22"/>
          <w:szCs w:val="22"/>
          <w:lang w:val="es-CO"/>
        </w:rPr>
        <w:t>Se plantea incluir en la convocatoria a un delegado de SINTEP.</w:t>
      </w: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F716E5">
      <w:pPr>
        <w:widowControl w:val="0"/>
        <w:autoSpaceDE w:val="0"/>
        <w:autoSpaceDN w:val="0"/>
        <w:adjustRightInd w:val="0"/>
        <w:jc w:val="both"/>
        <w:rPr>
          <w:rFonts w:asciiTheme="minorHAnsi" w:hAnsiTheme="minorHAnsi"/>
          <w:b/>
          <w:sz w:val="22"/>
          <w:szCs w:val="22"/>
        </w:rPr>
      </w:pPr>
      <w:r w:rsidRPr="00F716E5">
        <w:rPr>
          <w:rFonts w:asciiTheme="minorHAnsi" w:hAnsiTheme="minorHAnsi"/>
          <w:b/>
          <w:sz w:val="22"/>
          <w:szCs w:val="22"/>
        </w:rPr>
        <w:t>Avalan este documento las instituciones presentes por: MEC: Juan Mila, ANEP: Grisel Cardozo Alicia Milán, INAU: Muriel Presno, Adela Telles, MS: Mercedes Pérez,  secretaria del SNC, Andrea Barcia.</w:t>
      </w:r>
    </w:p>
    <w:p w:rsidR="00BE20E3" w:rsidRPr="00F716E5"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8"/>
      <w:footerReference w:type="default" r:id="rId9"/>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7DB2" w:rsidRDefault="00AD7DB2" w:rsidP="00E815A1">
      <w:r>
        <w:separator/>
      </w:r>
    </w:p>
  </w:endnote>
  <w:endnote w:type="continuationSeparator" w:id="0">
    <w:p w:rsidR="00AD7DB2" w:rsidRDefault="00AD7DB2"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8905F7">
                            <w:rPr>
                              <w:noProof/>
                              <w:color w:val="0F243E" w:themeColor="text2" w:themeShade="80"/>
                              <w:sz w:val="26"/>
                              <w:szCs w:val="26"/>
                            </w:rPr>
                            <w:t>2</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8905F7">
                      <w:rPr>
                        <w:noProof/>
                        <w:color w:val="0F243E" w:themeColor="text2" w:themeShade="80"/>
                        <w:sz w:val="26"/>
                        <w:szCs w:val="26"/>
                      </w:rPr>
                      <w:t>2</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7DB2" w:rsidRDefault="00AD7DB2" w:rsidP="00E815A1">
      <w:r>
        <w:separator/>
      </w:r>
    </w:p>
  </w:footnote>
  <w:footnote w:type="continuationSeparator" w:id="0">
    <w:p w:rsidR="00AD7DB2" w:rsidRDefault="00AD7DB2"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F"/>
    <w:lvl w:ilvl="0">
      <w:start w:val="1"/>
      <w:numFmt w:val="decimal"/>
      <w:lvlText w:val="%1."/>
      <w:lvlJc w:val="left"/>
      <w:pPr>
        <w:ind w:left="360" w:hanging="360"/>
      </w:pPr>
      <w:rPr>
        <w:rFont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BC23C7D"/>
    <w:multiLevelType w:val="hybridMultilevel"/>
    <w:tmpl w:val="6D664AD2"/>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
    <w:nsid w:val="0CD74F06"/>
    <w:multiLevelType w:val="hybridMultilevel"/>
    <w:tmpl w:val="A98844CA"/>
    <w:lvl w:ilvl="0" w:tplc="380A000B">
      <w:start w:val="1"/>
      <w:numFmt w:val="bullet"/>
      <w:lvlText w:val=""/>
      <w:lvlJc w:val="left"/>
      <w:pPr>
        <w:ind w:left="502"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5">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EC25787"/>
    <w:multiLevelType w:val="hybridMultilevel"/>
    <w:tmpl w:val="F3688F0A"/>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7">
    <w:nsid w:val="0FA0294A"/>
    <w:multiLevelType w:val="hybridMultilevel"/>
    <w:tmpl w:val="53D81B2C"/>
    <w:lvl w:ilvl="0" w:tplc="380A0001">
      <w:start w:val="1"/>
      <w:numFmt w:val="bullet"/>
      <w:lvlText w:val=""/>
      <w:lvlJc w:val="left"/>
      <w:pPr>
        <w:ind w:left="2160" w:hanging="360"/>
      </w:pPr>
      <w:rPr>
        <w:rFonts w:ascii="Symbol" w:hAnsi="Symbol" w:hint="default"/>
      </w:rPr>
    </w:lvl>
    <w:lvl w:ilvl="1" w:tplc="380A0003" w:tentative="1">
      <w:start w:val="1"/>
      <w:numFmt w:val="bullet"/>
      <w:lvlText w:val="o"/>
      <w:lvlJc w:val="left"/>
      <w:pPr>
        <w:ind w:left="2880" w:hanging="360"/>
      </w:pPr>
      <w:rPr>
        <w:rFonts w:ascii="Courier New" w:hAnsi="Courier New" w:cs="Courier New" w:hint="default"/>
      </w:rPr>
    </w:lvl>
    <w:lvl w:ilvl="2" w:tplc="380A0005" w:tentative="1">
      <w:start w:val="1"/>
      <w:numFmt w:val="bullet"/>
      <w:lvlText w:val=""/>
      <w:lvlJc w:val="left"/>
      <w:pPr>
        <w:ind w:left="3600" w:hanging="360"/>
      </w:pPr>
      <w:rPr>
        <w:rFonts w:ascii="Wingdings" w:hAnsi="Wingdings" w:hint="default"/>
      </w:rPr>
    </w:lvl>
    <w:lvl w:ilvl="3" w:tplc="380A0001" w:tentative="1">
      <w:start w:val="1"/>
      <w:numFmt w:val="bullet"/>
      <w:lvlText w:val=""/>
      <w:lvlJc w:val="left"/>
      <w:pPr>
        <w:ind w:left="4320" w:hanging="360"/>
      </w:pPr>
      <w:rPr>
        <w:rFonts w:ascii="Symbol" w:hAnsi="Symbol" w:hint="default"/>
      </w:rPr>
    </w:lvl>
    <w:lvl w:ilvl="4" w:tplc="380A0003" w:tentative="1">
      <w:start w:val="1"/>
      <w:numFmt w:val="bullet"/>
      <w:lvlText w:val="o"/>
      <w:lvlJc w:val="left"/>
      <w:pPr>
        <w:ind w:left="5040" w:hanging="360"/>
      </w:pPr>
      <w:rPr>
        <w:rFonts w:ascii="Courier New" w:hAnsi="Courier New" w:cs="Courier New" w:hint="default"/>
      </w:rPr>
    </w:lvl>
    <w:lvl w:ilvl="5" w:tplc="380A0005" w:tentative="1">
      <w:start w:val="1"/>
      <w:numFmt w:val="bullet"/>
      <w:lvlText w:val=""/>
      <w:lvlJc w:val="left"/>
      <w:pPr>
        <w:ind w:left="5760" w:hanging="360"/>
      </w:pPr>
      <w:rPr>
        <w:rFonts w:ascii="Wingdings" w:hAnsi="Wingdings" w:hint="default"/>
      </w:rPr>
    </w:lvl>
    <w:lvl w:ilvl="6" w:tplc="380A0001" w:tentative="1">
      <w:start w:val="1"/>
      <w:numFmt w:val="bullet"/>
      <w:lvlText w:val=""/>
      <w:lvlJc w:val="left"/>
      <w:pPr>
        <w:ind w:left="6480" w:hanging="360"/>
      </w:pPr>
      <w:rPr>
        <w:rFonts w:ascii="Symbol" w:hAnsi="Symbol" w:hint="default"/>
      </w:rPr>
    </w:lvl>
    <w:lvl w:ilvl="7" w:tplc="380A0003" w:tentative="1">
      <w:start w:val="1"/>
      <w:numFmt w:val="bullet"/>
      <w:lvlText w:val="o"/>
      <w:lvlJc w:val="left"/>
      <w:pPr>
        <w:ind w:left="7200" w:hanging="360"/>
      </w:pPr>
      <w:rPr>
        <w:rFonts w:ascii="Courier New" w:hAnsi="Courier New" w:cs="Courier New" w:hint="default"/>
      </w:rPr>
    </w:lvl>
    <w:lvl w:ilvl="8" w:tplc="380A0005" w:tentative="1">
      <w:start w:val="1"/>
      <w:numFmt w:val="bullet"/>
      <w:lvlText w:val=""/>
      <w:lvlJc w:val="left"/>
      <w:pPr>
        <w:ind w:left="7920" w:hanging="360"/>
      </w:pPr>
      <w:rPr>
        <w:rFonts w:ascii="Wingdings" w:hAnsi="Wingdings" w:hint="default"/>
      </w:rPr>
    </w:lvl>
  </w:abstractNum>
  <w:abstractNum w:abstractNumId="8">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9">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0">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1">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2">
    <w:nsid w:val="23D56690"/>
    <w:multiLevelType w:val="hybridMultilevel"/>
    <w:tmpl w:val="2E0CDD9C"/>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3">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4">
    <w:nsid w:val="28A16D6C"/>
    <w:multiLevelType w:val="hybridMultilevel"/>
    <w:tmpl w:val="1E5C12A6"/>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15">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6">
    <w:nsid w:val="34D872BC"/>
    <w:multiLevelType w:val="hybridMultilevel"/>
    <w:tmpl w:val="C420A304"/>
    <w:lvl w:ilvl="0" w:tplc="666CDD68">
      <w:start w:val="1"/>
      <w:numFmt w:val="decimal"/>
      <w:lvlText w:val="%1."/>
      <w:lvlJc w:val="left"/>
      <w:pPr>
        <w:ind w:left="360" w:hanging="360"/>
      </w:pPr>
      <w:rPr>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17">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3B75380A"/>
    <w:multiLevelType w:val="hybridMultilevel"/>
    <w:tmpl w:val="35B4C910"/>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0">
    <w:nsid w:val="3D6B69E3"/>
    <w:multiLevelType w:val="hybridMultilevel"/>
    <w:tmpl w:val="D8860B3A"/>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1">
    <w:nsid w:val="41580C3B"/>
    <w:multiLevelType w:val="hybridMultilevel"/>
    <w:tmpl w:val="03F8A2FA"/>
    <w:lvl w:ilvl="0" w:tplc="380A000D">
      <w:start w:val="1"/>
      <w:numFmt w:val="bullet"/>
      <w:lvlText w:val=""/>
      <w:lvlJc w:val="left"/>
      <w:pPr>
        <w:ind w:left="720" w:hanging="360"/>
      </w:pPr>
      <w:rPr>
        <w:rFonts w:ascii="Wingdings" w:hAnsi="Wingding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2">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3">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4">
    <w:nsid w:val="4FE37A8D"/>
    <w:multiLevelType w:val="hybridMultilevel"/>
    <w:tmpl w:val="83E2D654"/>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25">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6">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7">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8">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0">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1">
    <w:nsid w:val="5E0E1BC6"/>
    <w:multiLevelType w:val="hybridMultilevel"/>
    <w:tmpl w:val="7914815C"/>
    <w:lvl w:ilvl="0" w:tplc="380A000F">
      <w:start w:val="1"/>
      <w:numFmt w:val="decimal"/>
      <w:lvlText w:val="%1."/>
      <w:lvlJc w:val="left"/>
      <w:pPr>
        <w:ind w:left="36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2">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3">
    <w:nsid w:val="63410811"/>
    <w:multiLevelType w:val="hybridMultilevel"/>
    <w:tmpl w:val="55FAC686"/>
    <w:lvl w:ilvl="0" w:tplc="380A000F">
      <w:start w:val="1"/>
      <w:numFmt w:val="decimal"/>
      <w:lvlText w:val="%1."/>
      <w:lvlJc w:val="left"/>
      <w:pPr>
        <w:ind w:left="786"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4">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5">
    <w:nsid w:val="68E55FA2"/>
    <w:multiLevelType w:val="hybridMultilevel"/>
    <w:tmpl w:val="0A3613E2"/>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6">
    <w:nsid w:val="6BC002BE"/>
    <w:multiLevelType w:val="hybridMultilevel"/>
    <w:tmpl w:val="7B6447F6"/>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37">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8">
    <w:nsid w:val="71E076E7"/>
    <w:multiLevelType w:val="hybridMultilevel"/>
    <w:tmpl w:val="A3FEE64E"/>
    <w:lvl w:ilvl="0" w:tplc="380A000F">
      <w:start w:val="1"/>
      <w:numFmt w:val="decimal"/>
      <w:lvlText w:val="%1."/>
      <w:lvlJc w:val="left"/>
      <w:pPr>
        <w:ind w:left="2160" w:hanging="360"/>
      </w:pPr>
    </w:lvl>
    <w:lvl w:ilvl="1" w:tplc="380A0019" w:tentative="1">
      <w:start w:val="1"/>
      <w:numFmt w:val="lowerLetter"/>
      <w:lvlText w:val="%2."/>
      <w:lvlJc w:val="left"/>
      <w:pPr>
        <w:ind w:left="2880" w:hanging="360"/>
      </w:pPr>
    </w:lvl>
    <w:lvl w:ilvl="2" w:tplc="380A001B" w:tentative="1">
      <w:start w:val="1"/>
      <w:numFmt w:val="lowerRoman"/>
      <w:lvlText w:val="%3."/>
      <w:lvlJc w:val="right"/>
      <w:pPr>
        <w:ind w:left="3600" w:hanging="180"/>
      </w:pPr>
    </w:lvl>
    <w:lvl w:ilvl="3" w:tplc="380A000F" w:tentative="1">
      <w:start w:val="1"/>
      <w:numFmt w:val="decimal"/>
      <w:lvlText w:val="%4."/>
      <w:lvlJc w:val="left"/>
      <w:pPr>
        <w:ind w:left="4320" w:hanging="360"/>
      </w:pPr>
    </w:lvl>
    <w:lvl w:ilvl="4" w:tplc="380A0019" w:tentative="1">
      <w:start w:val="1"/>
      <w:numFmt w:val="lowerLetter"/>
      <w:lvlText w:val="%5."/>
      <w:lvlJc w:val="left"/>
      <w:pPr>
        <w:ind w:left="5040" w:hanging="360"/>
      </w:pPr>
    </w:lvl>
    <w:lvl w:ilvl="5" w:tplc="380A001B" w:tentative="1">
      <w:start w:val="1"/>
      <w:numFmt w:val="lowerRoman"/>
      <w:lvlText w:val="%6."/>
      <w:lvlJc w:val="right"/>
      <w:pPr>
        <w:ind w:left="5760" w:hanging="180"/>
      </w:pPr>
    </w:lvl>
    <w:lvl w:ilvl="6" w:tplc="380A000F" w:tentative="1">
      <w:start w:val="1"/>
      <w:numFmt w:val="decimal"/>
      <w:lvlText w:val="%7."/>
      <w:lvlJc w:val="left"/>
      <w:pPr>
        <w:ind w:left="6480" w:hanging="360"/>
      </w:pPr>
    </w:lvl>
    <w:lvl w:ilvl="7" w:tplc="380A0019" w:tentative="1">
      <w:start w:val="1"/>
      <w:numFmt w:val="lowerLetter"/>
      <w:lvlText w:val="%8."/>
      <w:lvlJc w:val="left"/>
      <w:pPr>
        <w:ind w:left="7200" w:hanging="360"/>
      </w:pPr>
    </w:lvl>
    <w:lvl w:ilvl="8" w:tplc="380A001B" w:tentative="1">
      <w:start w:val="1"/>
      <w:numFmt w:val="lowerRoman"/>
      <w:lvlText w:val="%9."/>
      <w:lvlJc w:val="right"/>
      <w:pPr>
        <w:ind w:left="7920" w:hanging="180"/>
      </w:pPr>
    </w:lvl>
  </w:abstractNum>
  <w:abstractNum w:abstractNumId="39">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0">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30"/>
  </w:num>
  <w:num w:numId="2">
    <w:abstractNumId w:val="11"/>
  </w:num>
  <w:num w:numId="3">
    <w:abstractNumId w:val="27"/>
  </w:num>
  <w:num w:numId="4">
    <w:abstractNumId w:val="10"/>
  </w:num>
  <w:num w:numId="5">
    <w:abstractNumId w:val="22"/>
  </w:num>
  <w:num w:numId="6">
    <w:abstractNumId w:val="15"/>
  </w:num>
  <w:num w:numId="7">
    <w:abstractNumId w:val="18"/>
  </w:num>
  <w:num w:numId="8">
    <w:abstractNumId w:val="5"/>
  </w:num>
  <w:num w:numId="9">
    <w:abstractNumId w:val="28"/>
  </w:num>
  <w:num w:numId="10">
    <w:abstractNumId w:val="23"/>
  </w:num>
  <w:num w:numId="11">
    <w:abstractNumId w:val="37"/>
  </w:num>
  <w:num w:numId="12">
    <w:abstractNumId w:val="0"/>
  </w:num>
  <w:num w:numId="13">
    <w:abstractNumId w:val="39"/>
  </w:num>
  <w:num w:numId="14">
    <w:abstractNumId w:val="26"/>
  </w:num>
  <w:num w:numId="15">
    <w:abstractNumId w:val="25"/>
  </w:num>
  <w:num w:numId="16">
    <w:abstractNumId w:val="34"/>
  </w:num>
  <w:num w:numId="17">
    <w:abstractNumId w:val="13"/>
  </w:num>
  <w:num w:numId="18">
    <w:abstractNumId w:val="17"/>
  </w:num>
  <w:num w:numId="19">
    <w:abstractNumId w:val="32"/>
  </w:num>
  <w:num w:numId="20">
    <w:abstractNumId w:val="31"/>
  </w:num>
  <w:num w:numId="21">
    <w:abstractNumId w:val="29"/>
  </w:num>
  <w:num w:numId="22">
    <w:abstractNumId w:val="8"/>
  </w:num>
  <w:num w:numId="23">
    <w:abstractNumId w:val="9"/>
  </w:num>
  <w:num w:numId="24">
    <w:abstractNumId w:val="1"/>
  </w:num>
  <w:num w:numId="25">
    <w:abstractNumId w:val="21"/>
  </w:num>
  <w:num w:numId="26">
    <w:abstractNumId w:val="40"/>
  </w:num>
  <w:num w:numId="27">
    <w:abstractNumId w:val="2"/>
  </w:num>
  <w:num w:numId="28">
    <w:abstractNumId w:val="35"/>
  </w:num>
  <w:num w:numId="29">
    <w:abstractNumId w:val="4"/>
  </w:num>
  <w:num w:numId="30">
    <w:abstractNumId w:val="7"/>
  </w:num>
  <w:num w:numId="31">
    <w:abstractNumId w:val="38"/>
  </w:num>
  <w:num w:numId="32">
    <w:abstractNumId w:val="12"/>
  </w:num>
  <w:num w:numId="33">
    <w:abstractNumId w:val="16"/>
  </w:num>
  <w:num w:numId="34">
    <w:abstractNumId w:val="20"/>
  </w:num>
  <w:num w:numId="35">
    <w:abstractNumId w:val="3"/>
  </w:num>
  <w:num w:numId="36">
    <w:abstractNumId w:val="36"/>
  </w:num>
  <w:num w:numId="37">
    <w:abstractNumId w:val="6"/>
  </w:num>
  <w:num w:numId="38">
    <w:abstractNumId w:val="14"/>
  </w:num>
  <w:num w:numId="39">
    <w:abstractNumId w:val="33"/>
  </w:num>
  <w:num w:numId="40">
    <w:abstractNumId w:val="19"/>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23D88"/>
    <w:rsid w:val="000271D0"/>
    <w:rsid w:val="000718C4"/>
    <w:rsid w:val="000750BB"/>
    <w:rsid w:val="00085EDD"/>
    <w:rsid w:val="000F55FD"/>
    <w:rsid w:val="0012386A"/>
    <w:rsid w:val="00123CCF"/>
    <w:rsid w:val="0013660D"/>
    <w:rsid w:val="00136927"/>
    <w:rsid w:val="00166F17"/>
    <w:rsid w:val="001879A5"/>
    <w:rsid w:val="00187D20"/>
    <w:rsid w:val="001B57C5"/>
    <w:rsid w:val="001D0839"/>
    <w:rsid w:val="00274528"/>
    <w:rsid w:val="00276523"/>
    <w:rsid w:val="00311995"/>
    <w:rsid w:val="0035027E"/>
    <w:rsid w:val="003A3E78"/>
    <w:rsid w:val="003B20EB"/>
    <w:rsid w:val="003C6DEA"/>
    <w:rsid w:val="003E6EF5"/>
    <w:rsid w:val="003F72D9"/>
    <w:rsid w:val="00472FA3"/>
    <w:rsid w:val="004B014A"/>
    <w:rsid w:val="004E015F"/>
    <w:rsid w:val="005118AF"/>
    <w:rsid w:val="005231AA"/>
    <w:rsid w:val="00535F85"/>
    <w:rsid w:val="005608BD"/>
    <w:rsid w:val="00563003"/>
    <w:rsid w:val="00573F2E"/>
    <w:rsid w:val="00581D7A"/>
    <w:rsid w:val="00594CC4"/>
    <w:rsid w:val="00602160"/>
    <w:rsid w:val="006275AF"/>
    <w:rsid w:val="00682127"/>
    <w:rsid w:val="006B78BE"/>
    <w:rsid w:val="006E6022"/>
    <w:rsid w:val="006E6D4B"/>
    <w:rsid w:val="006F4B5C"/>
    <w:rsid w:val="006F7592"/>
    <w:rsid w:val="00813469"/>
    <w:rsid w:val="00814782"/>
    <w:rsid w:val="0082270A"/>
    <w:rsid w:val="00837CF5"/>
    <w:rsid w:val="00841AD6"/>
    <w:rsid w:val="008905F7"/>
    <w:rsid w:val="00896572"/>
    <w:rsid w:val="008A4DE8"/>
    <w:rsid w:val="008E4392"/>
    <w:rsid w:val="00980AD1"/>
    <w:rsid w:val="00983486"/>
    <w:rsid w:val="009A3F3A"/>
    <w:rsid w:val="009D3F60"/>
    <w:rsid w:val="009F5536"/>
    <w:rsid w:val="009F625A"/>
    <w:rsid w:val="00A31D0E"/>
    <w:rsid w:val="00A43057"/>
    <w:rsid w:val="00A75BC6"/>
    <w:rsid w:val="00AC7281"/>
    <w:rsid w:val="00AD7DB2"/>
    <w:rsid w:val="00B37E6E"/>
    <w:rsid w:val="00B420F0"/>
    <w:rsid w:val="00B444D1"/>
    <w:rsid w:val="00B67FF8"/>
    <w:rsid w:val="00B70B02"/>
    <w:rsid w:val="00BC186C"/>
    <w:rsid w:val="00BD2F95"/>
    <w:rsid w:val="00BE20E3"/>
    <w:rsid w:val="00BF6FB3"/>
    <w:rsid w:val="00C57EB9"/>
    <w:rsid w:val="00D2207F"/>
    <w:rsid w:val="00D34728"/>
    <w:rsid w:val="00D40801"/>
    <w:rsid w:val="00D52AD2"/>
    <w:rsid w:val="00D73952"/>
    <w:rsid w:val="00E4774A"/>
    <w:rsid w:val="00E815A1"/>
    <w:rsid w:val="00EB499C"/>
    <w:rsid w:val="00EC1982"/>
    <w:rsid w:val="00F21712"/>
    <w:rsid w:val="00F232CC"/>
    <w:rsid w:val="00F716E5"/>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B4A8B"/>
    <w:rsid w:val="0029425B"/>
    <w:rsid w:val="003F7EBB"/>
    <w:rsid w:val="00421A45"/>
    <w:rsid w:val="00482175"/>
    <w:rsid w:val="004D0EE4"/>
    <w:rsid w:val="005357F5"/>
    <w:rsid w:val="00722DB9"/>
    <w:rsid w:val="00823C21"/>
    <w:rsid w:val="00943A2D"/>
    <w:rsid w:val="00A72169"/>
    <w:rsid w:val="00AF37B6"/>
    <w:rsid w:val="00B56F55"/>
    <w:rsid w:val="00D72F97"/>
    <w:rsid w:val="00DD5C7B"/>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Pages>
  <Words>1224</Words>
  <Characters>6734</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Montevideo, 30 de abril de 2018</vt:lpstr>
    </vt:vector>
  </TitlesOfParts>
  <Company>Consejo             Coordinador de la Educación en la Primera Infancia.</Company>
  <LinksUpToDate>false</LinksUpToDate>
  <CharactersWithSpaces>7943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30 de abril de 2018</dc:title>
  <dc:creator>ORIGUELA, Susana</dc:creator>
  <cp:lastModifiedBy>ORIGUELA, Susana</cp:lastModifiedBy>
  <cp:revision>5</cp:revision>
  <cp:lastPrinted>2018-05-14T11:41:00Z</cp:lastPrinted>
  <dcterms:created xsi:type="dcterms:W3CDTF">2018-05-02T17:36:00Z</dcterms:created>
  <dcterms:modified xsi:type="dcterms:W3CDTF">2018-05-14T11:42:00Z</dcterms:modified>
</cp:coreProperties>
</file>