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15A1" w:rsidRDefault="00E815A1" w:rsidP="00E815A1">
      <w:pPr>
        <w:widowControl w:val="0"/>
        <w:autoSpaceDE w:val="0"/>
        <w:autoSpaceDN w:val="0"/>
        <w:adjustRightInd w:val="0"/>
        <w:ind w:left="3195"/>
        <w:rPr>
          <w:b/>
          <w:bCs/>
        </w:rPr>
      </w:pPr>
      <w:bookmarkStart w:id="0" w:name="_GoBack"/>
      <w:bookmarkEnd w:id="0"/>
    </w:p>
    <w:p w:rsidR="00E815A1" w:rsidRDefault="00E815A1" w:rsidP="00E815A1">
      <w:pPr>
        <w:widowControl w:val="0"/>
        <w:autoSpaceDE w:val="0"/>
        <w:autoSpaceDN w:val="0"/>
        <w:adjustRightInd w:val="0"/>
        <w:ind w:left="3195"/>
        <w:rPr>
          <w:b/>
          <w:bCs/>
        </w:rPr>
      </w:pPr>
    </w:p>
    <w:sdt>
      <w:sdtPr>
        <w:rPr>
          <w:b/>
          <w:bCs/>
        </w:rPr>
        <w:alias w:val="Título"/>
        <w:id w:val="78735415"/>
        <w:placeholder>
          <w:docPart w:val="75FD7D84C24642DBA677331B9E58B565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p w:rsidR="00D2207F" w:rsidRDefault="00BA227C" w:rsidP="000750BB">
          <w:pPr>
            <w:pStyle w:val="Encabezado"/>
            <w:rPr>
              <w:b/>
              <w:bCs/>
            </w:rPr>
          </w:pPr>
          <w:r>
            <w:rPr>
              <w:b/>
              <w:bCs/>
              <w:lang w:val="es-UY"/>
            </w:rPr>
            <w:t>Montevideo</w:t>
          </w:r>
          <w:proofErr w:type="gramStart"/>
          <w:r>
            <w:rPr>
              <w:b/>
              <w:bCs/>
              <w:lang w:val="es-UY"/>
            </w:rPr>
            <w:t>,9</w:t>
          </w:r>
          <w:proofErr w:type="gramEnd"/>
          <w:r w:rsidR="00311995">
            <w:rPr>
              <w:b/>
              <w:bCs/>
              <w:lang w:val="es-UY"/>
            </w:rPr>
            <w:t xml:space="preserve"> de abril</w:t>
          </w:r>
          <w:r w:rsidR="0012386A">
            <w:rPr>
              <w:b/>
              <w:bCs/>
              <w:lang w:val="es-UY"/>
            </w:rPr>
            <w:t xml:space="preserve"> de 2018</w:t>
          </w:r>
        </w:p>
      </w:sdtContent>
    </w:sdt>
    <w:p w:rsidR="00E815A1" w:rsidRDefault="00E815A1" w:rsidP="00E815A1">
      <w:pPr>
        <w:widowControl w:val="0"/>
        <w:autoSpaceDE w:val="0"/>
        <w:autoSpaceDN w:val="0"/>
        <w:adjustRightInd w:val="0"/>
        <w:ind w:left="3195"/>
        <w:rPr>
          <w:b/>
          <w:bCs/>
        </w:rPr>
      </w:pPr>
    </w:p>
    <w:p w:rsidR="00E815A1" w:rsidRDefault="00BA227C" w:rsidP="000750BB">
      <w:pPr>
        <w:widowControl w:val="0"/>
        <w:autoSpaceDE w:val="0"/>
        <w:autoSpaceDN w:val="0"/>
        <w:adjustRightInd w:val="0"/>
        <w:ind w:left="3540"/>
        <w:rPr>
          <w:b/>
          <w:bCs/>
        </w:rPr>
      </w:pPr>
      <w:r>
        <w:rPr>
          <w:b/>
          <w:bCs/>
        </w:rPr>
        <w:t>ACTA Nº 2</w:t>
      </w:r>
    </w:p>
    <w:p w:rsidR="00E815A1" w:rsidRDefault="00E815A1" w:rsidP="00E815A1">
      <w:pPr>
        <w:widowControl w:val="0"/>
        <w:autoSpaceDE w:val="0"/>
        <w:autoSpaceDN w:val="0"/>
        <w:adjustRightInd w:val="0"/>
        <w:jc w:val="both"/>
        <w:rPr>
          <w:b/>
          <w:bCs/>
        </w:rPr>
      </w:pPr>
    </w:p>
    <w:p w:rsidR="00E815A1" w:rsidRPr="00D2207F" w:rsidRDefault="00E815A1" w:rsidP="00E815A1">
      <w:pPr>
        <w:widowControl w:val="0"/>
        <w:autoSpaceDE w:val="0"/>
        <w:autoSpaceDN w:val="0"/>
        <w:adjustRightInd w:val="0"/>
        <w:jc w:val="both"/>
        <w:rPr>
          <w:rFonts w:asciiTheme="minorHAnsi" w:hAnsiTheme="minorHAnsi"/>
          <w:b/>
          <w:bCs/>
        </w:rPr>
      </w:pPr>
    </w:p>
    <w:p w:rsidR="00E815A1" w:rsidRPr="00D2207F" w:rsidRDefault="00E4774A" w:rsidP="00E815A1">
      <w:pPr>
        <w:widowControl w:val="0"/>
        <w:autoSpaceDE w:val="0"/>
        <w:autoSpaceDN w:val="0"/>
        <w:adjustRightInd w:val="0"/>
        <w:jc w:val="both"/>
        <w:rPr>
          <w:rFonts w:asciiTheme="minorHAnsi" w:hAnsiTheme="minorHAnsi"/>
          <w:b/>
          <w:bCs/>
        </w:rPr>
      </w:pPr>
      <w:r>
        <w:rPr>
          <w:rFonts w:asciiTheme="minorHAnsi" w:hAnsiTheme="minorHAnsi"/>
          <w:b/>
          <w:bCs/>
        </w:rPr>
        <w:t>Tercera</w:t>
      </w:r>
      <w:r w:rsidR="00E815A1" w:rsidRPr="00D2207F">
        <w:rPr>
          <w:rFonts w:asciiTheme="minorHAnsi" w:hAnsiTheme="minorHAnsi"/>
          <w:b/>
          <w:bCs/>
        </w:rPr>
        <w:t xml:space="preserve"> Sesión del Consejo Coordinador de la Educación en la Primera Infancia. Título II Capítulo V-Art.38-Título III-Capítulo XVI y XVII-Arts. 96 al 104. Ley 18.437.  </w:t>
      </w:r>
    </w:p>
    <w:p w:rsidR="00E815A1" w:rsidRPr="00D2207F" w:rsidRDefault="00E815A1" w:rsidP="00E815A1">
      <w:pPr>
        <w:widowControl w:val="0"/>
        <w:autoSpaceDE w:val="0"/>
        <w:autoSpaceDN w:val="0"/>
        <w:adjustRightInd w:val="0"/>
        <w:jc w:val="both"/>
        <w:rPr>
          <w:rFonts w:asciiTheme="minorHAnsi" w:hAnsiTheme="minorHAnsi"/>
          <w:b/>
          <w:bCs/>
        </w:rPr>
      </w:pPr>
    </w:p>
    <w:p w:rsidR="00E815A1" w:rsidRPr="00D2207F" w:rsidRDefault="00E815A1" w:rsidP="00E815A1">
      <w:pPr>
        <w:widowControl w:val="0"/>
        <w:autoSpaceDE w:val="0"/>
        <w:autoSpaceDN w:val="0"/>
        <w:adjustRightInd w:val="0"/>
        <w:jc w:val="center"/>
        <w:rPr>
          <w:rFonts w:asciiTheme="minorHAnsi" w:hAnsiTheme="minorHAnsi"/>
          <w:b/>
          <w:bCs/>
          <w:i/>
        </w:rPr>
      </w:pPr>
      <w:r w:rsidRPr="00D2207F">
        <w:rPr>
          <w:rFonts w:asciiTheme="minorHAnsi" w:hAnsiTheme="minorHAnsi"/>
          <w:b/>
          <w:bCs/>
          <w:i/>
        </w:rPr>
        <w:t>Sesión Ordinaria</w:t>
      </w:r>
    </w:p>
    <w:p w:rsidR="00E815A1" w:rsidRPr="00D2207F" w:rsidRDefault="00E815A1" w:rsidP="00E815A1">
      <w:pPr>
        <w:widowControl w:val="0"/>
        <w:autoSpaceDE w:val="0"/>
        <w:autoSpaceDN w:val="0"/>
        <w:adjustRightInd w:val="0"/>
        <w:jc w:val="both"/>
        <w:rPr>
          <w:rFonts w:asciiTheme="minorHAnsi" w:hAnsiTheme="minorHAnsi"/>
          <w:b/>
          <w:bCs/>
          <w:i/>
          <w:iCs/>
        </w:rPr>
      </w:pPr>
    </w:p>
    <w:p w:rsidR="00E815A1" w:rsidRPr="000750BB" w:rsidRDefault="00E815A1" w:rsidP="00E815A1">
      <w:pPr>
        <w:widowControl w:val="0"/>
        <w:autoSpaceDE w:val="0"/>
        <w:autoSpaceDN w:val="0"/>
        <w:adjustRightInd w:val="0"/>
        <w:jc w:val="both"/>
        <w:rPr>
          <w:rFonts w:asciiTheme="minorHAnsi" w:hAnsiTheme="minorHAnsi"/>
          <w:sz w:val="22"/>
          <w:szCs w:val="22"/>
        </w:rPr>
      </w:pPr>
      <w:r w:rsidRPr="000750BB">
        <w:rPr>
          <w:rFonts w:asciiTheme="minorHAnsi" w:hAnsiTheme="minorHAnsi"/>
          <w:sz w:val="22"/>
          <w:szCs w:val="22"/>
        </w:rPr>
        <w:t>En la ciudad de Montevideo, a los</w:t>
      </w:r>
      <w:r w:rsidR="00E4774A">
        <w:rPr>
          <w:rFonts w:asciiTheme="minorHAnsi" w:hAnsiTheme="minorHAnsi"/>
          <w:b/>
          <w:sz w:val="22"/>
          <w:szCs w:val="22"/>
        </w:rPr>
        <w:t xml:space="preserve"> treinta </w:t>
      </w:r>
      <w:r w:rsidRPr="000750BB">
        <w:rPr>
          <w:rFonts w:asciiTheme="minorHAnsi" w:hAnsiTheme="minorHAnsi"/>
          <w:b/>
          <w:sz w:val="22"/>
          <w:szCs w:val="22"/>
        </w:rPr>
        <w:t xml:space="preserve"> días</w:t>
      </w:r>
      <w:r w:rsidR="00311995">
        <w:rPr>
          <w:rFonts w:asciiTheme="minorHAnsi" w:hAnsiTheme="minorHAnsi"/>
          <w:b/>
          <w:bCs/>
          <w:sz w:val="22"/>
          <w:szCs w:val="22"/>
        </w:rPr>
        <w:t xml:space="preserve"> del mes de abril</w:t>
      </w:r>
      <w:r w:rsidRPr="000750BB">
        <w:rPr>
          <w:rFonts w:asciiTheme="minorHAnsi" w:hAnsiTheme="minorHAnsi"/>
          <w:b/>
          <w:bCs/>
          <w:sz w:val="22"/>
          <w:szCs w:val="22"/>
        </w:rPr>
        <w:t xml:space="preserve"> del año dos mil dieci</w:t>
      </w:r>
      <w:r w:rsidR="0012386A">
        <w:rPr>
          <w:rFonts w:asciiTheme="minorHAnsi" w:hAnsiTheme="minorHAnsi"/>
          <w:b/>
          <w:bCs/>
          <w:sz w:val="22"/>
          <w:szCs w:val="22"/>
        </w:rPr>
        <w:t>ocho</w:t>
      </w:r>
      <w:r w:rsidRPr="000750BB">
        <w:rPr>
          <w:rFonts w:asciiTheme="minorHAnsi" w:hAnsiTheme="minorHAnsi"/>
          <w:sz w:val="22"/>
          <w:szCs w:val="22"/>
        </w:rPr>
        <w:t>, a las 10:00 horas, se reúne el Consejo Coordinador de la Educación en la Primera Infancia (CCEPI), de acuerdo a lo dispuesto por el Artículo 98 de la Ley General de Educación Nº 18.437. -----------------------------------------------------------------</w:t>
      </w:r>
    </w:p>
    <w:p w:rsidR="00E815A1" w:rsidRPr="000750BB" w:rsidRDefault="00E815A1" w:rsidP="00E815A1">
      <w:pPr>
        <w:widowControl w:val="0"/>
        <w:autoSpaceDE w:val="0"/>
        <w:autoSpaceDN w:val="0"/>
        <w:adjustRightInd w:val="0"/>
        <w:jc w:val="both"/>
        <w:rPr>
          <w:rFonts w:asciiTheme="minorHAnsi" w:hAnsiTheme="minorHAnsi"/>
          <w:sz w:val="22"/>
          <w:szCs w:val="22"/>
        </w:rPr>
      </w:pPr>
      <w:r w:rsidRPr="000750BB">
        <w:rPr>
          <w:rFonts w:asciiTheme="minorHAnsi" w:hAnsiTheme="minorHAnsi"/>
          <w:sz w:val="22"/>
          <w:szCs w:val="22"/>
        </w:rPr>
        <w:t> </w:t>
      </w:r>
    </w:p>
    <w:p w:rsidR="00E815A1" w:rsidRPr="000750BB" w:rsidRDefault="00E815A1" w:rsidP="00E815A1">
      <w:pPr>
        <w:widowControl w:val="0"/>
        <w:autoSpaceDE w:val="0"/>
        <w:autoSpaceDN w:val="0"/>
        <w:adjustRightInd w:val="0"/>
        <w:jc w:val="both"/>
        <w:rPr>
          <w:rFonts w:asciiTheme="minorHAnsi" w:hAnsiTheme="minorHAnsi"/>
          <w:b/>
          <w:bCs/>
          <w:sz w:val="22"/>
          <w:szCs w:val="22"/>
        </w:rPr>
      </w:pPr>
      <w:r w:rsidRPr="000750BB">
        <w:rPr>
          <w:rFonts w:asciiTheme="minorHAnsi" w:hAnsiTheme="minorHAnsi"/>
          <w:b/>
          <w:bCs/>
          <w:sz w:val="22"/>
          <w:szCs w:val="22"/>
        </w:rPr>
        <w:t>Asisten los siguientes integrantes del referido Consejo:</w:t>
      </w:r>
    </w:p>
    <w:p w:rsidR="00E815A1" w:rsidRPr="000750BB" w:rsidRDefault="00E815A1" w:rsidP="00E815A1">
      <w:pPr>
        <w:widowControl w:val="0"/>
        <w:autoSpaceDE w:val="0"/>
        <w:autoSpaceDN w:val="0"/>
        <w:adjustRightInd w:val="0"/>
        <w:jc w:val="both"/>
        <w:rPr>
          <w:rFonts w:asciiTheme="minorHAnsi" w:hAnsiTheme="minorHAnsi"/>
          <w:b/>
          <w:bCs/>
          <w:sz w:val="22"/>
          <w:szCs w:val="22"/>
        </w:rPr>
      </w:pPr>
    </w:p>
    <w:p w:rsidR="00E815A1" w:rsidRPr="000750BB" w:rsidRDefault="00E815A1" w:rsidP="00E815A1">
      <w:pPr>
        <w:widowControl w:val="0"/>
        <w:autoSpaceDE w:val="0"/>
        <w:autoSpaceDN w:val="0"/>
        <w:adjustRightInd w:val="0"/>
        <w:jc w:val="both"/>
        <w:rPr>
          <w:rFonts w:asciiTheme="minorHAnsi" w:hAnsiTheme="minorHAnsi"/>
          <w:sz w:val="22"/>
          <w:szCs w:val="22"/>
        </w:rPr>
      </w:pPr>
      <w:r w:rsidRPr="000750BB">
        <w:rPr>
          <w:rFonts w:asciiTheme="minorHAnsi" w:hAnsiTheme="minorHAnsi"/>
          <w:sz w:val="22"/>
          <w:szCs w:val="22"/>
        </w:rPr>
        <w:t>Por el Ministerio de Educación y Cultura (M</w:t>
      </w:r>
      <w:r w:rsidR="00E4774A">
        <w:rPr>
          <w:rFonts w:asciiTheme="minorHAnsi" w:hAnsiTheme="minorHAnsi"/>
          <w:sz w:val="22"/>
          <w:szCs w:val="22"/>
        </w:rPr>
        <w:t xml:space="preserve">EC), Sandra </w:t>
      </w:r>
      <w:proofErr w:type="spellStart"/>
      <w:r w:rsidR="00E4774A">
        <w:rPr>
          <w:rFonts w:asciiTheme="minorHAnsi" w:hAnsiTheme="minorHAnsi"/>
          <w:sz w:val="22"/>
          <w:szCs w:val="22"/>
        </w:rPr>
        <w:t>Ravazzani</w:t>
      </w:r>
      <w:proofErr w:type="spellEnd"/>
      <w:r w:rsidRPr="000750BB">
        <w:rPr>
          <w:rFonts w:asciiTheme="minorHAnsi" w:hAnsiTheme="minorHAnsi"/>
          <w:sz w:val="22"/>
          <w:szCs w:val="22"/>
        </w:rPr>
        <w:t xml:space="preserve">; por el Instituto del Niño y </w:t>
      </w:r>
      <w:r w:rsidR="00E4774A">
        <w:rPr>
          <w:rFonts w:asciiTheme="minorHAnsi" w:hAnsiTheme="minorHAnsi"/>
          <w:sz w:val="22"/>
          <w:szCs w:val="22"/>
        </w:rPr>
        <w:t>Adolescente del Uruguay (INAU),</w:t>
      </w:r>
      <w:r w:rsidR="0012386A">
        <w:rPr>
          <w:rFonts w:asciiTheme="minorHAnsi" w:hAnsiTheme="minorHAnsi"/>
          <w:sz w:val="22"/>
          <w:szCs w:val="22"/>
        </w:rPr>
        <w:t xml:space="preserve"> Adela Telles</w:t>
      </w:r>
      <w:r w:rsidRPr="000750BB">
        <w:rPr>
          <w:rFonts w:asciiTheme="minorHAnsi" w:hAnsiTheme="minorHAnsi"/>
          <w:sz w:val="22"/>
          <w:szCs w:val="22"/>
        </w:rPr>
        <w:t>; por la Administración Nacional de Educac</w:t>
      </w:r>
      <w:r w:rsidR="008E4392">
        <w:rPr>
          <w:rFonts w:asciiTheme="minorHAnsi" w:hAnsiTheme="minorHAnsi"/>
          <w:sz w:val="22"/>
          <w:szCs w:val="22"/>
        </w:rPr>
        <w:t xml:space="preserve">ión Pública (ANEP), </w:t>
      </w:r>
      <w:r w:rsidR="0012386A">
        <w:rPr>
          <w:rFonts w:asciiTheme="minorHAnsi" w:hAnsiTheme="minorHAnsi"/>
          <w:sz w:val="22"/>
          <w:szCs w:val="22"/>
        </w:rPr>
        <w:t xml:space="preserve"> </w:t>
      </w:r>
      <w:r w:rsidRPr="000750BB">
        <w:rPr>
          <w:rFonts w:asciiTheme="minorHAnsi" w:hAnsiTheme="minorHAnsi"/>
          <w:sz w:val="22"/>
          <w:szCs w:val="22"/>
        </w:rPr>
        <w:t xml:space="preserve">Alicia Milán; </w:t>
      </w:r>
      <w:r w:rsidR="0012386A">
        <w:rPr>
          <w:rFonts w:asciiTheme="minorHAnsi" w:hAnsiTheme="minorHAnsi"/>
          <w:sz w:val="22"/>
          <w:szCs w:val="22"/>
        </w:rPr>
        <w:t>MS. Mercedes Pérez.</w:t>
      </w:r>
    </w:p>
    <w:p w:rsidR="00E815A1" w:rsidRPr="000750BB" w:rsidRDefault="00E815A1" w:rsidP="00E815A1">
      <w:pPr>
        <w:widowControl w:val="0"/>
        <w:autoSpaceDE w:val="0"/>
        <w:autoSpaceDN w:val="0"/>
        <w:adjustRightInd w:val="0"/>
        <w:jc w:val="both"/>
        <w:rPr>
          <w:rFonts w:asciiTheme="minorHAnsi" w:hAnsiTheme="minorHAnsi"/>
          <w:sz w:val="22"/>
          <w:szCs w:val="22"/>
        </w:rPr>
      </w:pPr>
    </w:p>
    <w:p w:rsidR="00311995" w:rsidRPr="000750BB" w:rsidRDefault="00E815A1" w:rsidP="00311995">
      <w:pPr>
        <w:jc w:val="both"/>
        <w:outlineLvl w:val="0"/>
        <w:rPr>
          <w:rFonts w:asciiTheme="minorHAnsi" w:hAnsiTheme="minorHAnsi"/>
          <w:sz w:val="22"/>
          <w:szCs w:val="22"/>
        </w:rPr>
      </w:pPr>
      <w:r w:rsidRPr="000750BB">
        <w:rPr>
          <w:rFonts w:asciiTheme="minorHAnsi" w:hAnsiTheme="minorHAnsi"/>
          <w:sz w:val="22"/>
          <w:szCs w:val="22"/>
        </w:rPr>
        <w:t xml:space="preserve">Asisten a la presente sesión, en calidad de invitados permanentes, </w:t>
      </w:r>
      <w:r w:rsidR="008E4392">
        <w:rPr>
          <w:rFonts w:asciiTheme="minorHAnsi" w:hAnsiTheme="minorHAnsi"/>
          <w:sz w:val="22"/>
          <w:szCs w:val="22"/>
        </w:rPr>
        <w:t xml:space="preserve"> </w:t>
      </w:r>
      <w:r w:rsidRPr="000750BB">
        <w:rPr>
          <w:rFonts w:asciiTheme="minorHAnsi" w:hAnsiTheme="minorHAnsi"/>
          <w:sz w:val="22"/>
          <w:szCs w:val="22"/>
        </w:rPr>
        <w:t xml:space="preserve"> Andrea Barcia, en representación de</w:t>
      </w:r>
      <w:r w:rsidR="00682127">
        <w:rPr>
          <w:rFonts w:asciiTheme="minorHAnsi" w:hAnsiTheme="minorHAnsi"/>
          <w:sz w:val="22"/>
          <w:szCs w:val="22"/>
        </w:rPr>
        <w:t xml:space="preserve"> </w:t>
      </w:r>
      <w:proofErr w:type="gramStart"/>
      <w:r w:rsidRPr="000750BB">
        <w:rPr>
          <w:rFonts w:asciiTheme="minorHAnsi" w:hAnsiTheme="minorHAnsi"/>
          <w:sz w:val="22"/>
          <w:szCs w:val="22"/>
        </w:rPr>
        <w:t>l</w:t>
      </w:r>
      <w:r w:rsidR="00682127">
        <w:rPr>
          <w:rFonts w:asciiTheme="minorHAnsi" w:hAnsiTheme="minorHAnsi"/>
          <w:sz w:val="22"/>
          <w:szCs w:val="22"/>
        </w:rPr>
        <w:t>a</w:t>
      </w:r>
      <w:proofErr w:type="gramEnd"/>
      <w:r w:rsidR="00682127">
        <w:rPr>
          <w:rFonts w:asciiTheme="minorHAnsi" w:hAnsiTheme="minorHAnsi"/>
          <w:sz w:val="22"/>
          <w:szCs w:val="22"/>
        </w:rPr>
        <w:t xml:space="preserve"> Secretaría </w:t>
      </w:r>
      <w:r w:rsidR="00311995">
        <w:rPr>
          <w:rFonts w:asciiTheme="minorHAnsi" w:hAnsiTheme="minorHAnsi"/>
          <w:sz w:val="22"/>
          <w:szCs w:val="22"/>
        </w:rPr>
        <w:t>Nacional de Cuidados (SNC),</w:t>
      </w:r>
      <w:r w:rsidR="00E4774A">
        <w:rPr>
          <w:rFonts w:asciiTheme="minorHAnsi" w:hAnsiTheme="minorHAnsi"/>
          <w:sz w:val="22"/>
          <w:szCs w:val="22"/>
        </w:rPr>
        <w:t xml:space="preserve"> </w:t>
      </w:r>
      <w:r w:rsidR="00311995">
        <w:rPr>
          <w:rFonts w:asciiTheme="minorHAnsi" w:hAnsiTheme="minorHAnsi"/>
          <w:sz w:val="22"/>
          <w:szCs w:val="22"/>
        </w:rPr>
        <w:t xml:space="preserve"> </w:t>
      </w:r>
      <w:r w:rsidR="00311995" w:rsidRPr="0012386A">
        <w:rPr>
          <w:rFonts w:asciiTheme="minorHAnsi" w:hAnsiTheme="minorHAnsi"/>
          <w:sz w:val="22"/>
          <w:szCs w:val="22"/>
        </w:rPr>
        <w:t xml:space="preserve"> </w:t>
      </w:r>
      <w:r w:rsidR="00311995" w:rsidRPr="000750BB">
        <w:rPr>
          <w:rFonts w:asciiTheme="minorHAnsi" w:hAnsiTheme="minorHAnsi"/>
          <w:sz w:val="22"/>
          <w:szCs w:val="22"/>
        </w:rPr>
        <w:t xml:space="preserve">por los educadores, </w:t>
      </w:r>
      <w:r w:rsidR="00311995">
        <w:rPr>
          <w:rFonts w:asciiTheme="minorHAnsi" w:hAnsiTheme="minorHAnsi"/>
          <w:sz w:val="22"/>
          <w:szCs w:val="22"/>
        </w:rPr>
        <w:t>representantes de SINTEP, Alejandra Rey</w:t>
      </w:r>
      <w:r w:rsidR="00E4774A">
        <w:rPr>
          <w:rFonts w:asciiTheme="minorHAnsi" w:hAnsiTheme="minorHAnsi"/>
          <w:sz w:val="22"/>
          <w:szCs w:val="22"/>
        </w:rPr>
        <w:t xml:space="preserve"> y Laura Romero</w:t>
      </w:r>
      <w:r w:rsidR="00311995">
        <w:rPr>
          <w:rFonts w:asciiTheme="minorHAnsi" w:hAnsiTheme="minorHAnsi"/>
          <w:sz w:val="22"/>
          <w:szCs w:val="22"/>
        </w:rPr>
        <w:t>.</w:t>
      </w:r>
      <w:r w:rsidR="00311995" w:rsidRPr="0012386A">
        <w:rPr>
          <w:rFonts w:asciiTheme="minorHAnsi" w:hAnsiTheme="minorHAnsi"/>
          <w:sz w:val="22"/>
          <w:szCs w:val="22"/>
        </w:rPr>
        <w:t xml:space="preserve"> </w:t>
      </w:r>
    </w:p>
    <w:p w:rsidR="00E815A1" w:rsidRDefault="00311995" w:rsidP="00E815A1">
      <w:pPr>
        <w:jc w:val="both"/>
        <w:outlineLvl w:val="0"/>
        <w:rPr>
          <w:rFonts w:asciiTheme="minorHAnsi" w:hAnsiTheme="minorHAnsi"/>
          <w:sz w:val="22"/>
          <w:szCs w:val="22"/>
        </w:rPr>
      </w:pPr>
      <w:r w:rsidRPr="000750BB">
        <w:rPr>
          <w:rFonts w:asciiTheme="minorHAnsi" w:hAnsiTheme="minorHAnsi"/>
          <w:sz w:val="22"/>
          <w:szCs w:val="22"/>
        </w:rPr>
        <w:t>-------------------------------------------------------------------------</w:t>
      </w:r>
      <w:r w:rsidR="00E815A1" w:rsidRPr="000750BB">
        <w:rPr>
          <w:rFonts w:asciiTheme="minorHAnsi" w:hAnsiTheme="minorHAnsi"/>
          <w:sz w:val="22"/>
          <w:szCs w:val="22"/>
        </w:rPr>
        <w:t>--------------</w:t>
      </w:r>
      <w:r w:rsidR="008E4392">
        <w:rPr>
          <w:rFonts w:asciiTheme="minorHAnsi" w:hAnsiTheme="minorHAnsi"/>
          <w:sz w:val="22"/>
          <w:szCs w:val="22"/>
        </w:rPr>
        <w:t>------------------</w:t>
      </w:r>
      <w:r w:rsidR="0012386A">
        <w:rPr>
          <w:rFonts w:asciiTheme="minorHAnsi" w:hAnsiTheme="minorHAnsi"/>
          <w:sz w:val="22"/>
          <w:szCs w:val="22"/>
        </w:rPr>
        <w:t>-------------</w:t>
      </w:r>
    </w:p>
    <w:p w:rsidR="008E4392" w:rsidRPr="000750BB" w:rsidRDefault="008E4392" w:rsidP="00E815A1">
      <w:pPr>
        <w:jc w:val="both"/>
        <w:outlineLvl w:val="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No conc</w:t>
      </w:r>
      <w:r w:rsidR="0012386A">
        <w:rPr>
          <w:rFonts w:asciiTheme="minorHAnsi" w:hAnsiTheme="minorHAnsi"/>
          <w:sz w:val="22"/>
          <w:szCs w:val="22"/>
        </w:rPr>
        <w:t>urren</w:t>
      </w:r>
      <w:r w:rsidR="00E4774A">
        <w:rPr>
          <w:rFonts w:asciiTheme="minorHAnsi" w:hAnsiTheme="minorHAnsi"/>
          <w:sz w:val="22"/>
          <w:szCs w:val="22"/>
        </w:rPr>
        <w:t>:</w:t>
      </w:r>
      <w:r w:rsidR="00E4774A" w:rsidRPr="00E4774A">
        <w:rPr>
          <w:rFonts w:asciiTheme="minorHAnsi" w:hAnsiTheme="minorHAnsi"/>
          <w:sz w:val="22"/>
          <w:szCs w:val="22"/>
        </w:rPr>
        <w:t xml:space="preserve"> </w:t>
      </w:r>
      <w:r w:rsidR="00E4774A" w:rsidRPr="000750BB">
        <w:rPr>
          <w:rFonts w:asciiTheme="minorHAnsi" w:hAnsiTheme="minorHAnsi"/>
          <w:sz w:val="22"/>
          <w:szCs w:val="22"/>
        </w:rPr>
        <w:t>Georgina Garibotto en representación del Programa Uruguay Crece</w:t>
      </w:r>
      <w:r w:rsidR="00E4774A">
        <w:rPr>
          <w:rFonts w:asciiTheme="minorHAnsi" w:hAnsiTheme="minorHAnsi"/>
          <w:sz w:val="22"/>
          <w:szCs w:val="22"/>
        </w:rPr>
        <w:t xml:space="preserve"> Contigo (UCC), por</w:t>
      </w:r>
      <w:r w:rsidRPr="000750BB">
        <w:rPr>
          <w:rFonts w:asciiTheme="minorHAnsi" w:hAnsiTheme="minorHAnsi"/>
          <w:sz w:val="22"/>
          <w:szCs w:val="22"/>
        </w:rPr>
        <w:t xml:space="preserve"> los Centros de Educación Infantil Privados (</w:t>
      </w:r>
      <w:proofErr w:type="spellStart"/>
      <w:r w:rsidRPr="000750BB">
        <w:rPr>
          <w:rFonts w:asciiTheme="minorHAnsi" w:hAnsiTheme="minorHAnsi"/>
          <w:sz w:val="22"/>
          <w:szCs w:val="22"/>
        </w:rPr>
        <w:t>CEIPs</w:t>
      </w:r>
      <w:proofErr w:type="spellEnd"/>
      <w:r w:rsidRPr="000750BB">
        <w:rPr>
          <w:rFonts w:asciiTheme="minorHAnsi" w:hAnsiTheme="minorHAnsi"/>
          <w:sz w:val="22"/>
          <w:szCs w:val="22"/>
        </w:rPr>
        <w:t>), Rosina</w:t>
      </w:r>
      <w:r w:rsidR="0012386A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12386A">
        <w:rPr>
          <w:rFonts w:asciiTheme="minorHAnsi" w:hAnsiTheme="minorHAnsi"/>
          <w:sz w:val="22"/>
          <w:szCs w:val="22"/>
        </w:rPr>
        <w:t>Singer</w:t>
      </w:r>
      <w:proofErr w:type="gramStart"/>
      <w:r w:rsidR="00311995">
        <w:rPr>
          <w:rFonts w:asciiTheme="minorHAnsi" w:hAnsiTheme="minorHAnsi"/>
          <w:sz w:val="22"/>
          <w:szCs w:val="22"/>
        </w:rPr>
        <w:t>,ni</w:t>
      </w:r>
      <w:proofErr w:type="spellEnd"/>
      <w:proofErr w:type="gramEnd"/>
      <w:r w:rsidR="00311995">
        <w:rPr>
          <w:rFonts w:asciiTheme="minorHAnsi" w:hAnsiTheme="minorHAnsi"/>
          <w:sz w:val="22"/>
          <w:szCs w:val="22"/>
        </w:rPr>
        <w:t xml:space="preserve"> Ana Laura Bustamante.</w:t>
      </w:r>
    </w:p>
    <w:p w:rsidR="00E815A1" w:rsidRPr="000750BB" w:rsidRDefault="00E815A1" w:rsidP="00E815A1">
      <w:pPr>
        <w:widowControl w:val="0"/>
        <w:autoSpaceDE w:val="0"/>
        <w:autoSpaceDN w:val="0"/>
        <w:adjustRightInd w:val="0"/>
        <w:jc w:val="both"/>
        <w:rPr>
          <w:rFonts w:asciiTheme="minorHAnsi" w:hAnsiTheme="minorHAnsi"/>
          <w:sz w:val="22"/>
          <w:szCs w:val="22"/>
        </w:rPr>
      </w:pPr>
    </w:p>
    <w:p w:rsidR="00E815A1" w:rsidRPr="000750BB" w:rsidRDefault="00E815A1" w:rsidP="00E815A1">
      <w:pPr>
        <w:widowControl w:val="0"/>
        <w:autoSpaceDE w:val="0"/>
        <w:autoSpaceDN w:val="0"/>
        <w:adjustRightInd w:val="0"/>
        <w:jc w:val="both"/>
        <w:rPr>
          <w:sz w:val="22"/>
          <w:szCs w:val="22"/>
        </w:rPr>
      </w:pPr>
    </w:p>
    <w:p w:rsidR="00E815A1" w:rsidRDefault="00E815A1" w:rsidP="00E815A1">
      <w:pPr>
        <w:widowControl w:val="0"/>
        <w:autoSpaceDE w:val="0"/>
        <w:autoSpaceDN w:val="0"/>
        <w:adjustRightInd w:val="0"/>
        <w:jc w:val="center"/>
        <w:rPr>
          <w:b/>
          <w:sz w:val="22"/>
          <w:szCs w:val="22"/>
        </w:rPr>
      </w:pPr>
      <w:r w:rsidRPr="000750BB">
        <w:rPr>
          <w:b/>
          <w:sz w:val="22"/>
          <w:szCs w:val="22"/>
          <w:u w:val="single"/>
        </w:rPr>
        <w:t>Orden del Día</w:t>
      </w:r>
      <w:r w:rsidRPr="000750BB">
        <w:rPr>
          <w:b/>
          <w:sz w:val="22"/>
          <w:szCs w:val="22"/>
        </w:rPr>
        <w:t>:</w:t>
      </w:r>
    </w:p>
    <w:p w:rsidR="0012386A" w:rsidRPr="000750BB" w:rsidRDefault="0012386A" w:rsidP="00E815A1">
      <w:pPr>
        <w:widowControl w:val="0"/>
        <w:autoSpaceDE w:val="0"/>
        <w:autoSpaceDN w:val="0"/>
        <w:adjustRightInd w:val="0"/>
        <w:jc w:val="center"/>
        <w:rPr>
          <w:b/>
          <w:sz w:val="22"/>
          <w:szCs w:val="22"/>
        </w:rPr>
      </w:pPr>
    </w:p>
    <w:p w:rsidR="00311995" w:rsidRPr="00573CD0" w:rsidRDefault="000750BB" w:rsidP="00123CCF">
      <w:pPr>
        <w:numPr>
          <w:ilvl w:val="0"/>
          <w:numId w:val="33"/>
        </w:numPr>
        <w:suppressAutoHyphens/>
        <w:spacing w:after="200" w:line="276" w:lineRule="auto"/>
        <w:jc w:val="both"/>
        <w:rPr>
          <w:lang w:eastAsia="ar-SA"/>
        </w:rPr>
      </w:pPr>
      <w:r w:rsidRPr="00311995">
        <w:rPr>
          <w:rFonts w:asciiTheme="minorHAnsi" w:hAnsiTheme="minorHAnsi"/>
          <w:b/>
          <w:sz w:val="22"/>
          <w:szCs w:val="22"/>
          <w:lang w:eastAsia="ar-SA"/>
        </w:rPr>
        <w:t>Lectu</w:t>
      </w:r>
      <w:r w:rsidR="00311995" w:rsidRPr="00311995">
        <w:rPr>
          <w:rFonts w:asciiTheme="minorHAnsi" w:hAnsiTheme="minorHAnsi"/>
          <w:b/>
          <w:sz w:val="22"/>
          <w:szCs w:val="22"/>
          <w:lang w:eastAsia="ar-SA"/>
        </w:rPr>
        <w:t>ra y firma del Acta Nª</w:t>
      </w:r>
      <w:r w:rsidR="00573CD0">
        <w:rPr>
          <w:rFonts w:asciiTheme="minorHAnsi" w:hAnsiTheme="minorHAnsi"/>
          <w:b/>
          <w:sz w:val="22"/>
          <w:szCs w:val="22"/>
          <w:lang w:eastAsia="ar-SA"/>
        </w:rPr>
        <w:t>1</w:t>
      </w:r>
      <w:r w:rsidR="000F55FD" w:rsidRPr="00311995">
        <w:rPr>
          <w:rFonts w:asciiTheme="minorHAnsi" w:hAnsiTheme="minorHAnsi"/>
          <w:b/>
          <w:sz w:val="22"/>
          <w:szCs w:val="22"/>
          <w:lang w:eastAsia="ar-SA"/>
        </w:rPr>
        <w:t>,</w:t>
      </w:r>
      <w:r w:rsidR="0000363C" w:rsidRPr="00311995">
        <w:rPr>
          <w:rFonts w:asciiTheme="minorHAnsi" w:hAnsiTheme="minorHAnsi"/>
          <w:b/>
          <w:sz w:val="22"/>
          <w:szCs w:val="22"/>
          <w:lang w:eastAsia="ar-SA"/>
        </w:rPr>
        <w:t xml:space="preserve"> de ses</w:t>
      </w:r>
      <w:r w:rsidRPr="00311995">
        <w:rPr>
          <w:rFonts w:asciiTheme="minorHAnsi" w:hAnsiTheme="minorHAnsi"/>
          <w:b/>
          <w:sz w:val="22"/>
          <w:szCs w:val="22"/>
          <w:lang w:eastAsia="ar-SA"/>
        </w:rPr>
        <w:t>ión ordinaria, co</w:t>
      </w:r>
      <w:r w:rsidR="00573CD0">
        <w:rPr>
          <w:rFonts w:asciiTheme="minorHAnsi" w:hAnsiTheme="minorHAnsi"/>
          <w:b/>
          <w:sz w:val="22"/>
          <w:szCs w:val="22"/>
          <w:lang w:eastAsia="ar-SA"/>
        </w:rPr>
        <w:t>n fecha 9 de marzo</w:t>
      </w:r>
      <w:r w:rsidR="00311995" w:rsidRPr="00311995">
        <w:rPr>
          <w:rFonts w:asciiTheme="minorHAnsi" w:hAnsiTheme="minorHAnsi"/>
          <w:b/>
          <w:sz w:val="22"/>
          <w:szCs w:val="22"/>
          <w:lang w:eastAsia="ar-SA"/>
        </w:rPr>
        <w:t xml:space="preserve"> de  </w:t>
      </w:r>
      <w:r w:rsidR="000F55FD" w:rsidRPr="00311995">
        <w:rPr>
          <w:rFonts w:asciiTheme="minorHAnsi" w:hAnsiTheme="minorHAnsi"/>
          <w:b/>
          <w:sz w:val="22"/>
          <w:szCs w:val="22"/>
          <w:lang w:eastAsia="ar-SA"/>
        </w:rPr>
        <w:t>2018</w:t>
      </w:r>
      <w:r w:rsidR="000F55FD">
        <w:rPr>
          <w:rFonts w:asciiTheme="minorHAnsi" w:hAnsiTheme="minorHAnsi"/>
          <w:b/>
          <w:sz w:val="22"/>
          <w:szCs w:val="22"/>
          <w:lang w:eastAsia="ar-SA"/>
        </w:rPr>
        <w:t>.</w:t>
      </w:r>
    </w:p>
    <w:p w:rsidR="00573CD0" w:rsidRPr="00573CD0" w:rsidRDefault="00573CD0" w:rsidP="00123CCF">
      <w:pPr>
        <w:numPr>
          <w:ilvl w:val="0"/>
          <w:numId w:val="33"/>
        </w:numPr>
        <w:suppressAutoHyphens/>
        <w:spacing w:after="200" w:line="276" w:lineRule="auto"/>
        <w:jc w:val="both"/>
        <w:rPr>
          <w:lang w:eastAsia="ar-SA"/>
        </w:rPr>
      </w:pPr>
      <w:r>
        <w:rPr>
          <w:rFonts w:asciiTheme="minorHAnsi" w:hAnsiTheme="minorHAnsi"/>
          <w:b/>
          <w:sz w:val="22"/>
          <w:szCs w:val="22"/>
          <w:lang w:eastAsia="ar-SA"/>
        </w:rPr>
        <w:t>Lectura y firma del Reglamento de funcionamiento para el año 2018.</w:t>
      </w:r>
    </w:p>
    <w:p w:rsidR="00573CD0" w:rsidRPr="00573CD0" w:rsidRDefault="00573CD0" w:rsidP="00123CCF">
      <w:pPr>
        <w:numPr>
          <w:ilvl w:val="0"/>
          <w:numId w:val="33"/>
        </w:numPr>
        <w:suppressAutoHyphens/>
        <w:spacing w:after="200" w:line="276" w:lineRule="auto"/>
        <w:jc w:val="both"/>
        <w:rPr>
          <w:lang w:eastAsia="ar-SA"/>
        </w:rPr>
      </w:pPr>
      <w:r>
        <w:rPr>
          <w:rFonts w:asciiTheme="minorHAnsi" w:hAnsiTheme="minorHAnsi"/>
          <w:b/>
          <w:sz w:val="22"/>
          <w:szCs w:val="22"/>
          <w:lang w:eastAsia="ar-SA"/>
        </w:rPr>
        <w:t>Se convoca a la Directora de Educación Rosita Ángelo, para que brinde información sobre la Comisión de formación.</w:t>
      </w:r>
    </w:p>
    <w:p w:rsidR="00573CD0" w:rsidRPr="00311995" w:rsidRDefault="00573CD0" w:rsidP="00123CCF">
      <w:pPr>
        <w:numPr>
          <w:ilvl w:val="0"/>
          <w:numId w:val="33"/>
        </w:numPr>
        <w:suppressAutoHyphens/>
        <w:spacing w:after="200" w:line="276" w:lineRule="auto"/>
        <w:jc w:val="both"/>
        <w:rPr>
          <w:lang w:eastAsia="ar-SA"/>
        </w:rPr>
      </w:pPr>
      <w:r>
        <w:rPr>
          <w:rFonts w:asciiTheme="minorHAnsi" w:hAnsiTheme="minorHAnsi"/>
          <w:b/>
          <w:sz w:val="22"/>
          <w:szCs w:val="22"/>
          <w:lang w:eastAsia="ar-SA"/>
        </w:rPr>
        <w:t xml:space="preserve">Se invita a la Coordinadora de cursos de MPI, Valentina </w:t>
      </w:r>
      <w:proofErr w:type="spellStart"/>
      <w:r>
        <w:rPr>
          <w:rFonts w:asciiTheme="minorHAnsi" w:hAnsiTheme="minorHAnsi"/>
          <w:b/>
          <w:sz w:val="22"/>
          <w:szCs w:val="22"/>
          <w:lang w:eastAsia="ar-SA"/>
        </w:rPr>
        <w:t>Jauri</w:t>
      </w:r>
      <w:proofErr w:type="spellEnd"/>
      <w:r>
        <w:rPr>
          <w:rFonts w:asciiTheme="minorHAnsi" w:hAnsiTheme="minorHAnsi"/>
          <w:b/>
          <w:sz w:val="22"/>
          <w:szCs w:val="22"/>
          <w:lang w:eastAsia="ar-SA"/>
        </w:rPr>
        <w:t xml:space="preserve"> y al Mtro. Herman Caballero para exponer sobre convenio MEC-CFD para la instrumentación de las prácticas de la carrera de dicha carrera.</w:t>
      </w:r>
    </w:p>
    <w:p w:rsidR="00E4774A" w:rsidRPr="00573CD0" w:rsidRDefault="00311995" w:rsidP="00E4774A">
      <w:pPr>
        <w:pStyle w:val="Prrafodelista"/>
        <w:numPr>
          <w:ilvl w:val="0"/>
          <w:numId w:val="33"/>
        </w:numPr>
        <w:spacing w:line="360" w:lineRule="auto"/>
        <w:jc w:val="both"/>
        <w:outlineLvl w:val="0"/>
        <w:rPr>
          <w:lang w:eastAsia="ar-SA"/>
        </w:rPr>
      </w:pPr>
      <w:r>
        <w:rPr>
          <w:rFonts w:ascii="Calibri" w:hAnsi="Calibri"/>
          <w:b/>
          <w:sz w:val="22"/>
          <w:szCs w:val="22"/>
        </w:rPr>
        <w:t>Mercosur Educativo</w:t>
      </w:r>
      <w:r w:rsidR="00E4774A">
        <w:rPr>
          <w:rFonts w:ascii="Calibri" w:hAnsi="Calibri"/>
          <w:b/>
          <w:sz w:val="22"/>
          <w:szCs w:val="22"/>
        </w:rPr>
        <w:t>.</w:t>
      </w:r>
      <w:r w:rsidR="00573CD0">
        <w:rPr>
          <w:rFonts w:ascii="Calibri" w:hAnsi="Calibri"/>
          <w:b/>
          <w:sz w:val="22"/>
          <w:szCs w:val="22"/>
        </w:rPr>
        <w:t xml:space="preserve"> </w:t>
      </w:r>
      <w:proofErr w:type="spellStart"/>
      <w:r w:rsidR="00573CD0">
        <w:rPr>
          <w:rFonts w:ascii="Calibri" w:hAnsi="Calibri"/>
          <w:b/>
          <w:sz w:val="22"/>
          <w:szCs w:val="22"/>
        </w:rPr>
        <w:t>Delegatura</w:t>
      </w:r>
      <w:proofErr w:type="spellEnd"/>
      <w:r w:rsidR="00573CD0">
        <w:rPr>
          <w:rFonts w:ascii="Calibri" w:hAnsi="Calibri"/>
          <w:b/>
          <w:sz w:val="22"/>
          <w:szCs w:val="22"/>
        </w:rPr>
        <w:t xml:space="preserve"> de CCEPI en dicho evento. </w:t>
      </w:r>
    </w:p>
    <w:p w:rsidR="00573CD0" w:rsidRDefault="00573CD0" w:rsidP="00573CD0">
      <w:pPr>
        <w:spacing w:line="360" w:lineRule="auto"/>
        <w:jc w:val="both"/>
        <w:outlineLvl w:val="0"/>
        <w:rPr>
          <w:lang w:eastAsia="ar-SA"/>
        </w:rPr>
      </w:pPr>
    </w:p>
    <w:p w:rsidR="00573CD0" w:rsidRPr="00E4774A" w:rsidRDefault="00573CD0" w:rsidP="00573CD0">
      <w:pPr>
        <w:spacing w:line="360" w:lineRule="auto"/>
        <w:jc w:val="both"/>
        <w:outlineLvl w:val="0"/>
        <w:rPr>
          <w:lang w:eastAsia="ar-SA"/>
        </w:rPr>
      </w:pPr>
    </w:p>
    <w:p w:rsidR="00FF0387" w:rsidRPr="00311995" w:rsidRDefault="0012386A" w:rsidP="00311995">
      <w:pPr>
        <w:numPr>
          <w:ilvl w:val="0"/>
          <w:numId w:val="12"/>
        </w:numPr>
        <w:suppressAutoHyphens/>
        <w:spacing w:after="200" w:line="276" w:lineRule="auto"/>
        <w:jc w:val="both"/>
        <w:rPr>
          <w:lang w:eastAsia="ar-SA"/>
        </w:rPr>
      </w:pPr>
      <w:r>
        <w:rPr>
          <w:b/>
          <w:sz w:val="22"/>
          <w:szCs w:val="22"/>
          <w:lang w:eastAsia="ar-SA"/>
        </w:rPr>
        <w:lastRenderedPageBreak/>
        <w:t>Líneas de trabajo del año 2017.Revisión y proyecci</w:t>
      </w:r>
      <w:r w:rsidR="00FF0387">
        <w:rPr>
          <w:b/>
          <w:sz w:val="22"/>
          <w:szCs w:val="22"/>
          <w:lang w:eastAsia="ar-SA"/>
        </w:rPr>
        <w:t>ón para el 2018</w:t>
      </w:r>
    </w:p>
    <w:p w:rsidR="00FF0387" w:rsidRDefault="00FF0387" w:rsidP="00FF0387">
      <w:pPr>
        <w:pStyle w:val="Prrafodelista"/>
        <w:spacing w:line="360" w:lineRule="auto"/>
        <w:ind w:left="720"/>
        <w:jc w:val="both"/>
        <w:outlineLvl w:val="0"/>
        <w:rPr>
          <w:rFonts w:asciiTheme="minorHAnsi" w:hAnsiTheme="minorHAnsi"/>
          <w:b/>
        </w:rPr>
      </w:pPr>
    </w:p>
    <w:p w:rsidR="00E815A1" w:rsidRDefault="00E815A1" w:rsidP="000750BB">
      <w:pPr>
        <w:pStyle w:val="Prrafodelista"/>
        <w:numPr>
          <w:ilvl w:val="0"/>
          <w:numId w:val="12"/>
        </w:numPr>
        <w:spacing w:line="360" w:lineRule="auto"/>
        <w:jc w:val="both"/>
        <w:outlineLvl w:val="0"/>
        <w:rPr>
          <w:rFonts w:asciiTheme="minorHAnsi" w:hAnsiTheme="minorHAnsi"/>
          <w:b/>
        </w:rPr>
      </w:pPr>
      <w:r w:rsidRPr="000750BB">
        <w:rPr>
          <w:rFonts w:asciiTheme="minorHAnsi" w:hAnsiTheme="minorHAnsi"/>
          <w:b/>
        </w:rPr>
        <w:t>Previo al Orden del Día:</w:t>
      </w:r>
    </w:p>
    <w:p w:rsidR="00311995" w:rsidRDefault="00311995" w:rsidP="0012386A">
      <w:pPr>
        <w:pStyle w:val="Prrafodelista"/>
        <w:numPr>
          <w:ilvl w:val="0"/>
          <w:numId w:val="20"/>
        </w:numPr>
        <w:spacing w:line="360" w:lineRule="auto"/>
        <w:jc w:val="both"/>
        <w:outlineLvl w:val="0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UCC,</w:t>
      </w:r>
      <w:r w:rsidR="0035027E">
        <w:rPr>
          <w:rFonts w:asciiTheme="minorHAnsi" w:hAnsiTheme="minorHAnsi"/>
          <w:b/>
          <w:sz w:val="22"/>
          <w:szCs w:val="22"/>
        </w:rPr>
        <w:t xml:space="preserve"> </w:t>
      </w:r>
      <w:r>
        <w:rPr>
          <w:rFonts w:asciiTheme="minorHAnsi" w:hAnsiTheme="minorHAnsi"/>
          <w:b/>
          <w:sz w:val="22"/>
          <w:szCs w:val="22"/>
        </w:rPr>
        <w:t>Georgina Garibotto solicita un espacio</w:t>
      </w:r>
      <w:r w:rsidR="00837CF5">
        <w:rPr>
          <w:rFonts w:asciiTheme="minorHAnsi" w:hAnsiTheme="minorHAnsi"/>
          <w:b/>
          <w:sz w:val="22"/>
          <w:szCs w:val="22"/>
        </w:rPr>
        <w:t xml:space="preserve"> en la siguiente sesión,</w:t>
      </w:r>
      <w:r>
        <w:rPr>
          <w:rFonts w:asciiTheme="minorHAnsi" w:hAnsiTheme="minorHAnsi"/>
          <w:b/>
          <w:sz w:val="22"/>
          <w:szCs w:val="22"/>
        </w:rPr>
        <w:t xml:space="preserve"> para plantear el trabajo que se viene realizando con ENDIS</w:t>
      </w:r>
      <w:r w:rsidR="0035027E">
        <w:rPr>
          <w:rFonts w:asciiTheme="minorHAnsi" w:hAnsiTheme="minorHAnsi"/>
          <w:b/>
          <w:sz w:val="22"/>
          <w:szCs w:val="22"/>
        </w:rPr>
        <w:t xml:space="preserve"> </w:t>
      </w:r>
      <w:r>
        <w:rPr>
          <w:rFonts w:asciiTheme="minorHAnsi" w:hAnsiTheme="minorHAnsi"/>
          <w:b/>
          <w:sz w:val="22"/>
          <w:szCs w:val="22"/>
        </w:rPr>
        <w:t>(Encuesta de Nutrición, D</w:t>
      </w:r>
      <w:r w:rsidR="00837CF5">
        <w:rPr>
          <w:rFonts w:asciiTheme="minorHAnsi" w:hAnsiTheme="minorHAnsi"/>
          <w:b/>
          <w:sz w:val="22"/>
          <w:szCs w:val="22"/>
        </w:rPr>
        <w:t>esarrollo Infantil y Salud). Actualmente están en la elaboración de</w:t>
      </w:r>
      <w:r>
        <w:rPr>
          <w:rFonts w:asciiTheme="minorHAnsi" w:hAnsiTheme="minorHAnsi"/>
          <w:b/>
          <w:sz w:val="22"/>
          <w:szCs w:val="22"/>
        </w:rPr>
        <w:t xml:space="preserve"> una nueva edición y  la tercera cohorte con los niños que actualmente tienen </w:t>
      </w:r>
      <w:r w:rsidR="00837CF5">
        <w:rPr>
          <w:rFonts w:asciiTheme="minorHAnsi" w:hAnsiTheme="minorHAnsi"/>
          <w:b/>
          <w:sz w:val="22"/>
          <w:szCs w:val="22"/>
        </w:rPr>
        <w:t xml:space="preserve">entre </w:t>
      </w:r>
      <w:r>
        <w:rPr>
          <w:rFonts w:asciiTheme="minorHAnsi" w:hAnsiTheme="minorHAnsi"/>
          <w:b/>
          <w:sz w:val="22"/>
          <w:szCs w:val="22"/>
        </w:rPr>
        <w:t>4 a 8 años</w:t>
      </w:r>
      <w:r w:rsidR="0035027E">
        <w:rPr>
          <w:rFonts w:asciiTheme="minorHAnsi" w:hAnsiTheme="minorHAnsi"/>
          <w:b/>
          <w:sz w:val="22"/>
          <w:szCs w:val="22"/>
        </w:rPr>
        <w:t xml:space="preserve"> que ya están en otros niveles del sistema educativo</w:t>
      </w:r>
      <w:r>
        <w:rPr>
          <w:rFonts w:asciiTheme="minorHAnsi" w:hAnsiTheme="minorHAnsi"/>
          <w:b/>
          <w:sz w:val="22"/>
          <w:szCs w:val="22"/>
        </w:rPr>
        <w:t xml:space="preserve">. La idea es ver cómo articular con los diferentes actores que trabajan en </w:t>
      </w:r>
      <w:r w:rsidR="00837CF5">
        <w:rPr>
          <w:rFonts w:asciiTheme="minorHAnsi" w:hAnsiTheme="minorHAnsi"/>
          <w:b/>
          <w:sz w:val="22"/>
          <w:szCs w:val="22"/>
        </w:rPr>
        <w:t xml:space="preserve"> educación de </w:t>
      </w:r>
      <w:r>
        <w:rPr>
          <w:rFonts w:asciiTheme="minorHAnsi" w:hAnsiTheme="minorHAnsi"/>
          <w:b/>
          <w:sz w:val="22"/>
          <w:szCs w:val="22"/>
        </w:rPr>
        <w:t>PI y sus sistemas de información</w:t>
      </w:r>
      <w:r w:rsidR="00837CF5">
        <w:rPr>
          <w:rFonts w:asciiTheme="minorHAnsi" w:hAnsiTheme="minorHAnsi"/>
          <w:b/>
          <w:sz w:val="22"/>
          <w:szCs w:val="22"/>
        </w:rPr>
        <w:t>,</w:t>
      </w:r>
      <w:r>
        <w:rPr>
          <w:rFonts w:asciiTheme="minorHAnsi" w:hAnsiTheme="minorHAnsi"/>
          <w:b/>
          <w:sz w:val="22"/>
          <w:szCs w:val="22"/>
        </w:rPr>
        <w:t xml:space="preserve"> para poder obtener insumos</w:t>
      </w:r>
      <w:r w:rsidR="0035027E">
        <w:rPr>
          <w:rFonts w:asciiTheme="minorHAnsi" w:hAnsiTheme="minorHAnsi"/>
          <w:b/>
          <w:sz w:val="22"/>
          <w:szCs w:val="22"/>
        </w:rPr>
        <w:t xml:space="preserve"> de cada uno de ellos.</w:t>
      </w:r>
    </w:p>
    <w:p w:rsidR="0035027E" w:rsidRDefault="0035027E" w:rsidP="0012386A">
      <w:pPr>
        <w:pStyle w:val="Prrafodelista"/>
        <w:numPr>
          <w:ilvl w:val="0"/>
          <w:numId w:val="20"/>
        </w:numPr>
        <w:spacing w:line="360" w:lineRule="auto"/>
        <w:jc w:val="both"/>
        <w:outlineLvl w:val="0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A su vez, UCC, plantea que el mes de </w:t>
      </w:r>
      <w:r w:rsidR="00837CF5">
        <w:rPr>
          <w:rFonts w:asciiTheme="minorHAnsi" w:hAnsiTheme="minorHAnsi"/>
          <w:b/>
          <w:sz w:val="22"/>
          <w:szCs w:val="22"/>
        </w:rPr>
        <w:t xml:space="preserve">MAYO, desde su institución se </w:t>
      </w:r>
      <w:r>
        <w:rPr>
          <w:rFonts w:asciiTheme="minorHAnsi" w:hAnsiTheme="minorHAnsi"/>
          <w:b/>
          <w:sz w:val="22"/>
          <w:szCs w:val="22"/>
        </w:rPr>
        <w:t>va a</w:t>
      </w:r>
      <w:r w:rsidR="00837CF5">
        <w:rPr>
          <w:rFonts w:asciiTheme="minorHAnsi" w:hAnsiTheme="minorHAnsi"/>
          <w:b/>
          <w:sz w:val="22"/>
          <w:szCs w:val="22"/>
        </w:rPr>
        <w:t xml:space="preserve"> celebrar</w:t>
      </w:r>
      <w:r>
        <w:rPr>
          <w:rFonts w:asciiTheme="minorHAnsi" w:hAnsiTheme="minorHAnsi"/>
          <w:b/>
          <w:sz w:val="22"/>
          <w:szCs w:val="22"/>
        </w:rPr>
        <w:t xml:space="preserve"> el mes de la Primera Infancia. Allí </w:t>
      </w:r>
      <w:r w:rsidR="00837CF5">
        <w:rPr>
          <w:rFonts w:asciiTheme="minorHAnsi" w:hAnsiTheme="minorHAnsi"/>
          <w:b/>
          <w:sz w:val="22"/>
          <w:szCs w:val="22"/>
        </w:rPr>
        <w:t xml:space="preserve">se solicita </w:t>
      </w:r>
      <w:r>
        <w:rPr>
          <w:rFonts w:asciiTheme="minorHAnsi" w:hAnsiTheme="minorHAnsi"/>
          <w:b/>
          <w:sz w:val="22"/>
          <w:szCs w:val="22"/>
        </w:rPr>
        <w:t>aunar recursos y esfuerzos para planificar diferentes acciones.</w:t>
      </w:r>
    </w:p>
    <w:p w:rsidR="009A3F3A" w:rsidRDefault="0035027E" w:rsidP="0012386A">
      <w:pPr>
        <w:pStyle w:val="Prrafodelista"/>
        <w:numPr>
          <w:ilvl w:val="0"/>
          <w:numId w:val="20"/>
        </w:numPr>
        <w:spacing w:line="360" w:lineRule="auto"/>
        <w:jc w:val="both"/>
        <w:outlineLvl w:val="0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Alicia Milán, informa sobre </w:t>
      </w:r>
      <w:r w:rsidR="009A3F3A">
        <w:rPr>
          <w:rFonts w:asciiTheme="minorHAnsi" w:hAnsiTheme="minorHAnsi"/>
          <w:b/>
          <w:sz w:val="22"/>
          <w:szCs w:val="22"/>
        </w:rPr>
        <w:t>su</w:t>
      </w:r>
      <w:r>
        <w:rPr>
          <w:rFonts w:asciiTheme="minorHAnsi" w:hAnsiTheme="minorHAnsi"/>
          <w:b/>
          <w:sz w:val="22"/>
          <w:szCs w:val="22"/>
        </w:rPr>
        <w:t xml:space="preserve"> participación el 24</w:t>
      </w:r>
      <w:r w:rsidR="009A3F3A">
        <w:rPr>
          <w:rFonts w:asciiTheme="minorHAnsi" w:hAnsiTheme="minorHAnsi"/>
          <w:b/>
          <w:sz w:val="22"/>
          <w:szCs w:val="22"/>
        </w:rPr>
        <w:t xml:space="preserve"> </w:t>
      </w:r>
      <w:r>
        <w:rPr>
          <w:rFonts w:asciiTheme="minorHAnsi" w:hAnsiTheme="minorHAnsi"/>
          <w:b/>
          <w:sz w:val="22"/>
          <w:szCs w:val="22"/>
        </w:rPr>
        <w:t>y 25 de abril de MERCOSUR EDUCATIVO, sede en Asunci</w:t>
      </w:r>
      <w:r w:rsidR="009A3F3A">
        <w:rPr>
          <w:rFonts w:asciiTheme="minorHAnsi" w:hAnsiTheme="minorHAnsi"/>
          <w:b/>
          <w:sz w:val="22"/>
          <w:szCs w:val="22"/>
        </w:rPr>
        <w:t>ón del Paraguay, como delegada de CEIP.</w:t>
      </w:r>
    </w:p>
    <w:p w:rsidR="00837CF5" w:rsidRDefault="009A3F3A" w:rsidP="009A3F3A">
      <w:pPr>
        <w:pStyle w:val="Prrafodelista"/>
        <w:spacing w:line="360" w:lineRule="auto"/>
        <w:ind w:left="1440"/>
        <w:jc w:val="both"/>
        <w:outlineLvl w:val="0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P</w:t>
      </w:r>
      <w:r w:rsidR="0035027E">
        <w:rPr>
          <w:rFonts w:asciiTheme="minorHAnsi" w:hAnsiTheme="minorHAnsi"/>
          <w:b/>
          <w:sz w:val="22"/>
          <w:szCs w:val="22"/>
        </w:rPr>
        <w:t xml:space="preserve">ero </w:t>
      </w:r>
      <w:r>
        <w:rPr>
          <w:rFonts w:asciiTheme="minorHAnsi" w:hAnsiTheme="minorHAnsi"/>
          <w:b/>
          <w:sz w:val="22"/>
          <w:szCs w:val="22"/>
        </w:rPr>
        <w:t>presentará</w:t>
      </w:r>
      <w:r w:rsidR="0035027E" w:rsidRPr="009A3F3A">
        <w:rPr>
          <w:rFonts w:asciiTheme="minorHAnsi" w:hAnsiTheme="minorHAnsi"/>
          <w:b/>
          <w:sz w:val="22"/>
          <w:szCs w:val="22"/>
        </w:rPr>
        <w:t xml:space="preserve"> </w:t>
      </w:r>
      <w:r>
        <w:rPr>
          <w:rFonts w:asciiTheme="minorHAnsi" w:hAnsiTheme="minorHAnsi"/>
          <w:b/>
          <w:sz w:val="22"/>
          <w:szCs w:val="22"/>
        </w:rPr>
        <w:t>l</w:t>
      </w:r>
      <w:r w:rsidR="0035027E" w:rsidRPr="009A3F3A">
        <w:rPr>
          <w:rFonts w:asciiTheme="minorHAnsi" w:hAnsiTheme="minorHAnsi"/>
          <w:b/>
          <w:sz w:val="22"/>
          <w:szCs w:val="22"/>
        </w:rPr>
        <w:t>a l</w:t>
      </w:r>
      <w:r>
        <w:rPr>
          <w:rFonts w:asciiTheme="minorHAnsi" w:hAnsiTheme="minorHAnsi"/>
          <w:b/>
          <w:sz w:val="22"/>
          <w:szCs w:val="22"/>
        </w:rPr>
        <w:t>ínea de trabajo de</w:t>
      </w:r>
      <w:r w:rsidR="0035027E" w:rsidRPr="009A3F3A">
        <w:rPr>
          <w:rFonts w:asciiTheme="minorHAnsi" w:hAnsiTheme="minorHAnsi"/>
          <w:b/>
          <w:sz w:val="22"/>
          <w:szCs w:val="22"/>
        </w:rPr>
        <w:t xml:space="preserve"> Prácticas</w:t>
      </w:r>
      <w:r>
        <w:rPr>
          <w:rFonts w:asciiTheme="minorHAnsi" w:hAnsiTheme="minorHAnsi"/>
          <w:b/>
          <w:sz w:val="22"/>
          <w:szCs w:val="22"/>
        </w:rPr>
        <w:t xml:space="preserve"> interinstitucionales</w:t>
      </w:r>
      <w:r w:rsidR="0035027E" w:rsidRPr="009A3F3A">
        <w:rPr>
          <w:rFonts w:asciiTheme="minorHAnsi" w:hAnsiTheme="minorHAnsi"/>
          <w:b/>
          <w:sz w:val="22"/>
          <w:szCs w:val="22"/>
        </w:rPr>
        <w:t xml:space="preserve"> exitosas en </w:t>
      </w:r>
      <w:r w:rsidRPr="009A3F3A">
        <w:rPr>
          <w:rFonts w:asciiTheme="minorHAnsi" w:hAnsiTheme="minorHAnsi"/>
          <w:b/>
          <w:sz w:val="22"/>
          <w:szCs w:val="22"/>
        </w:rPr>
        <w:t>PI</w:t>
      </w:r>
      <w:r>
        <w:rPr>
          <w:rFonts w:asciiTheme="minorHAnsi" w:hAnsiTheme="minorHAnsi"/>
          <w:b/>
          <w:sz w:val="22"/>
          <w:szCs w:val="22"/>
        </w:rPr>
        <w:t>, como</w:t>
      </w:r>
      <w:r w:rsidR="00837CF5">
        <w:rPr>
          <w:rFonts w:asciiTheme="minorHAnsi" w:hAnsiTheme="minorHAnsi"/>
          <w:b/>
          <w:sz w:val="22"/>
          <w:szCs w:val="22"/>
        </w:rPr>
        <w:t xml:space="preserve"> representante de </w:t>
      </w:r>
      <w:r>
        <w:rPr>
          <w:rFonts w:asciiTheme="minorHAnsi" w:hAnsiTheme="minorHAnsi"/>
          <w:b/>
          <w:sz w:val="22"/>
          <w:szCs w:val="22"/>
        </w:rPr>
        <w:t xml:space="preserve"> CCEPI.</w:t>
      </w:r>
    </w:p>
    <w:p w:rsidR="00837CF5" w:rsidRDefault="00837CF5" w:rsidP="009A3F3A">
      <w:pPr>
        <w:pStyle w:val="Prrafodelista"/>
        <w:spacing w:line="360" w:lineRule="auto"/>
        <w:ind w:left="1440"/>
        <w:jc w:val="both"/>
        <w:outlineLvl w:val="0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 xml:space="preserve">Presentará cuatro líneas de trabajo: </w:t>
      </w:r>
    </w:p>
    <w:p w:rsidR="00837CF5" w:rsidRDefault="00837CF5" w:rsidP="00837CF5">
      <w:pPr>
        <w:pStyle w:val="Prrafodelista"/>
        <w:numPr>
          <w:ilvl w:val="0"/>
          <w:numId w:val="30"/>
        </w:numPr>
        <w:spacing w:line="360" w:lineRule="auto"/>
        <w:jc w:val="both"/>
        <w:outlineLvl w:val="0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Marco curricular.</w:t>
      </w:r>
    </w:p>
    <w:p w:rsidR="00837CF5" w:rsidRDefault="00837CF5" w:rsidP="00837CF5">
      <w:pPr>
        <w:pStyle w:val="Prrafodelista"/>
        <w:numPr>
          <w:ilvl w:val="0"/>
          <w:numId w:val="30"/>
        </w:numPr>
        <w:spacing w:line="360" w:lineRule="auto"/>
        <w:jc w:val="both"/>
        <w:outlineLvl w:val="0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Tutoriales para la implementación del mismo.</w:t>
      </w:r>
    </w:p>
    <w:p w:rsidR="00837CF5" w:rsidRDefault="00837CF5" w:rsidP="00837CF5">
      <w:pPr>
        <w:pStyle w:val="Prrafodelista"/>
        <w:numPr>
          <w:ilvl w:val="0"/>
          <w:numId w:val="30"/>
        </w:numPr>
        <w:spacing w:line="360" w:lineRule="auto"/>
        <w:jc w:val="both"/>
        <w:outlineLvl w:val="0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Ferias de experiencias culturales y artísticas para la PI.</w:t>
      </w:r>
    </w:p>
    <w:p w:rsidR="009A3F3A" w:rsidRDefault="00837CF5" w:rsidP="00837CF5">
      <w:pPr>
        <w:pStyle w:val="Prrafodelista"/>
        <w:numPr>
          <w:ilvl w:val="0"/>
          <w:numId w:val="30"/>
        </w:numPr>
        <w:spacing w:line="360" w:lineRule="auto"/>
        <w:jc w:val="both"/>
        <w:outlineLvl w:val="0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Indicadores de calidad.</w:t>
      </w:r>
      <w:r>
        <w:rPr>
          <w:rFonts w:asciiTheme="minorHAnsi" w:hAnsiTheme="minorHAnsi"/>
          <w:b/>
          <w:sz w:val="22"/>
          <w:szCs w:val="22"/>
        </w:rPr>
        <w:br/>
        <w:t xml:space="preserve">       </w:t>
      </w:r>
    </w:p>
    <w:p w:rsidR="009A3F3A" w:rsidRPr="00837CF5" w:rsidRDefault="009A3F3A" w:rsidP="00837CF5">
      <w:pPr>
        <w:pStyle w:val="Prrafodelista"/>
        <w:numPr>
          <w:ilvl w:val="0"/>
          <w:numId w:val="20"/>
        </w:numPr>
        <w:spacing w:line="360" w:lineRule="auto"/>
        <w:jc w:val="both"/>
        <w:outlineLvl w:val="0"/>
        <w:rPr>
          <w:rFonts w:asciiTheme="minorHAnsi" w:hAnsiTheme="minorHAnsi"/>
          <w:b/>
          <w:sz w:val="22"/>
          <w:szCs w:val="22"/>
        </w:rPr>
      </w:pPr>
      <w:r w:rsidRPr="00837CF5">
        <w:rPr>
          <w:rFonts w:asciiTheme="minorHAnsi" w:hAnsiTheme="minorHAnsi"/>
          <w:b/>
          <w:sz w:val="22"/>
          <w:szCs w:val="22"/>
        </w:rPr>
        <w:t>En cuanto al punto de Delegado de CCEPI para MERCOSUR EDUCATIVO, este año no puede ser</w:t>
      </w:r>
      <w:r w:rsidR="00837CF5" w:rsidRPr="00837CF5">
        <w:rPr>
          <w:rFonts w:asciiTheme="minorHAnsi" w:hAnsiTheme="minorHAnsi"/>
          <w:b/>
          <w:sz w:val="22"/>
          <w:szCs w:val="22"/>
        </w:rPr>
        <w:t xml:space="preserve"> nombrado</w:t>
      </w:r>
      <w:r w:rsidRPr="00837CF5">
        <w:rPr>
          <w:rFonts w:asciiTheme="minorHAnsi" w:hAnsiTheme="minorHAnsi"/>
          <w:b/>
          <w:sz w:val="22"/>
          <w:szCs w:val="22"/>
        </w:rPr>
        <w:t xml:space="preserve"> por un tema presupuestal.</w:t>
      </w:r>
    </w:p>
    <w:p w:rsidR="009A3F3A" w:rsidRDefault="009A3F3A" w:rsidP="009A3F3A">
      <w:pPr>
        <w:pStyle w:val="Prrafodelista"/>
        <w:spacing w:line="360" w:lineRule="auto"/>
        <w:ind w:left="1440"/>
        <w:jc w:val="both"/>
        <w:outlineLvl w:val="0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Cabe aclarar que en el segundo semestre, es Uruguay el encargado de dicha Presidencia.</w:t>
      </w:r>
    </w:p>
    <w:p w:rsidR="009A3F3A" w:rsidRPr="00BE20E3" w:rsidRDefault="009A3F3A" w:rsidP="009A3F3A">
      <w:pPr>
        <w:pStyle w:val="Prrafodelista"/>
        <w:numPr>
          <w:ilvl w:val="0"/>
          <w:numId w:val="20"/>
        </w:numPr>
        <w:spacing w:line="360" w:lineRule="auto"/>
        <w:jc w:val="both"/>
        <w:outlineLvl w:val="0"/>
        <w:rPr>
          <w:rFonts w:asciiTheme="minorHAnsi" w:hAnsiTheme="minorHAnsi"/>
          <w:sz w:val="22"/>
          <w:szCs w:val="22"/>
        </w:rPr>
      </w:pPr>
      <w:r w:rsidRPr="00BE20E3">
        <w:rPr>
          <w:rFonts w:asciiTheme="minorHAnsi" w:hAnsiTheme="minorHAnsi"/>
          <w:sz w:val="22"/>
          <w:szCs w:val="22"/>
        </w:rPr>
        <w:t xml:space="preserve">Juan Mila plantea que en la presentación de SNIC, </w:t>
      </w:r>
      <w:r w:rsidR="00573CD0">
        <w:rPr>
          <w:rFonts w:asciiTheme="minorHAnsi" w:hAnsiTheme="minorHAnsi"/>
          <w:sz w:val="22"/>
          <w:szCs w:val="22"/>
        </w:rPr>
        <w:t xml:space="preserve">sobre el lanzamiento del mes de los Cuidados el </w:t>
      </w:r>
      <w:r w:rsidRPr="00BE20E3">
        <w:rPr>
          <w:rFonts w:asciiTheme="minorHAnsi" w:hAnsiTheme="minorHAnsi"/>
          <w:sz w:val="22"/>
          <w:szCs w:val="22"/>
        </w:rPr>
        <w:t>CCEPI</w:t>
      </w:r>
      <w:r w:rsidR="00837CF5" w:rsidRPr="00BE20E3">
        <w:rPr>
          <w:rFonts w:asciiTheme="minorHAnsi" w:hAnsiTheme="minorHAnsi"/>
          <w:sz w:val="22"/>
          <w:szCs w:val="22"/>
        </w:rPr>
        <w:t xml:space="preserve"> no estuvo invitado. </w:t>
      </w:r>
      <w:r w:rsidRPr="00BE20E3">
        <w:rPr>
          <w:rFonts w:asciiTheme="minorHAnsi" w:hAnsiTheme="minorHAnsi"/>
          <w:sz w:val="22"/>
          <w:szCs w:val="22"/>
        </w:rPr>
        <w:t xml:space="preserve"> </w:t>
      </w:r>
      <w:r w:rsidR="00837CF5" w:rsidRPr="00BE20E3">
        <w:rPr>
          <w:rFonts w:asciiTheme="minorHAnsi" w:hAnsiTheme="minorHAnsi"/>
          <w:sz w:val="22"/>
          <w:szCs w:val="22"/>
        </w:rPr>
        <w:t xml:space="preserve">Desde el </w:t>
      </w:r>
      <w:r w:rsidR="00573CD0" w:rsidRPr="00BE20E3">
        <w:rPr>
          <w:rFonts w:asciiTheme="minorHAnsi" w:hAnsiTheme="minorHAnsi"/>
          <w:sz w:val="22"/>
          <w:szCs w:val="22"/>
        </w:rPr>
        <w:t>SNC,</w:t>
      </w:r>
      <w:r w:rsidR="00573CD0">
        <w:rPr>
          <w:rFonts w:asciiTheme="minorHAnsi" w:hAnsiTheme="minorHAnsi"/>
          <w:sz w:val="22"/>
          <w:szCs w:val="22"/>
        </w:rPr>
        <w:t xml:space="preserve"> </w:t>
      </w:r>
      <w:r w:rsidR="00837CF5" w:rsidRPr="00BE20E3">
        <w:rPr>
          <w:rFonts w:asciiTheme="minorHAnsi" w:hAnsiTheme="minorHAnsi"/>
          <w:sz w:val="22"/>
          <w:szCs w:val="22"/>
        </w:rPr>
        <w:t xml:space="preserve">consideraban que al estar invitadas las instituciones </w:t>
      </w:r>
      <w:r w:rsidR="00573CD0">
        <w:rPr>
          <w:rFonts w:asciiTheme="minorHAnsi" w:hAnsiTheme="minorHAnsi"/>
          <w:sz w:val="22"/>
          <w:szCs w:val="22"/>
        </w:rPr>
        <w:t xml:space="preserve">en el marco de la Junta de Cuidados </w:t>
      </w:r>
      <w:r w:rsidR="00837CF5" w:rsidRPr="00BE20E3">
        <w:rPr>
          <w:rFonts w:asciiTheme="minorHAnsi" w:hAnsiTheme="minorHAnsi"/>
          <w:sz w:val="22"/>
          <w:szCs w:val="22"/>
        </w:rPr>
        <w:t>se harían cargo.</w:t>
      </w:r>
      <w:r w:rsidR="00BE20E3">
        <w:rPr>
          <w:rFonts w:asciiTheme="minorHAnsi" w:hAnsiTheme="minorHAnsi"/>
          <w:sz w:val="22"/>
          <w:szCs w:val="22"/>
        </w:rPr>
        <w:t xml:space="preserve"> </w:t>
      </w:r>
      <w:r w:rsidR="00837CF5" w:rsidRPr="00BE20E3">
        <w:rPr>
          <w:rFonts w:asciiTheme="minorHAnsi" w:hAnsiTheme="minorHAnsi"/>
          <w:sz w:val="22"/>
          <w:szCs w:val="22"/>
        </w:rPr>
        <w:t>D</w:t>
      </w:r>
      <w:r w:rsidRPr="00BE20E3">
        <w:rPr>
          <w:rFonts w:asciiTheme="minorHAnsi" w:hAnsiTheme="minorHAnsi"/>
          <w:sz w:val="22"/>
          <w:szCs w:val="22"/>
        </w:rPr>
        <w:t xml:space="preserve">eben afinarse las comunicaciones. </w:t>
      </w:r>
    </w:p>
    <w:p w:rsidR="00837CF5" w:rsidRDefault="00837CF5" w:rsidP="004E015F">
      <w:pPr>
        <w:spacing w:line="360" w:lineRule="auto"/>
        <w:ind w:left="720"/>
        <w:jc w:val="both"/>
        <w:outlineLvl w:val="0"/>
        <w:rPr>
          <w:rFonts w:asciiTheme="minorHAnsi" w:hAnsiTheme="minorHAnsi"/>
          <w:b/>
          <w:sz w:val="22"/>
          <w:szCs w:val="22"/>
        </w:rPr>
      </w:pPr>
    </w:p>
    <w:p w:rsidR="004E015F" w:rsidRDefault="00FF0387" w:rsidP="004E015F">
      <w:pPr>
        <w:spacing w:line="360" w:lineRule="auto"/>
        <w:ind w:left="720"/>
        <w:jc w:val="both"/>
        <w:outlineLvl w:val="0"/>
        <w:rPr>
          <w:rFonts w:asciiTheme="minorHAnsi" w:hAnsiTheme="minorHAnsi"/>
          <w:b/>
          <w:u w:val="single"/>
        </w:rPr>
      </w:pPr>
      <w:r w:rsidRPr="00837CF5">
        <w:rPr>
          <w:rFonts w:asciiTheme="minorHAnsi" w:hAnsiTheme="minorHAnsi"/>
          <w:b/>
          <w:u w:val="single"/>
        </w:rPr>
        <w:t>Orden del día:</w:t>
      </w:r>
    </w:p>
    <w:p w:rsidR="00573CD0" w:rsidRPr="00837CF5" w:rsidRDefault="00573CD0" w:rsidP="004E015F">
      <w:pPr>
        <w:spacing w:line="360" w:lineRule="auto"/>
        <w:ind w:left="720"/>
        <w:jc w:val="both"/>
        <w:outlineLvl w:val="0"/>
        <w:rPr>
          <w:rFonts w:asciiTheme="minorHAnsi" w:hAnsiTheme="minorHAnsi"/>
        </w:rPr>
      </w:pPr>
    </w:p>
    <w:p w:rsidR="00E815A1" w:rsidRDefault="00E815A1" w:rsidP="00E815A1">
      <w:pPr>
        <w:widowControl w:val="0"/>
        <w:autoSpaceDE w:val="0"/>
        <w:autoSpaceDN w:val="0"/>
        <w:adjustRightInd w:val="0"/>
        <w:jc w:val="both"/>
      </w:pPr>
    </w:p>
    <w:p w:rsidR="009A3F3A" w:rsidRPr="009A3F3A" w:rsidRDefault="009A3F3A" w:rsidP="00FF0387">
      <w:pPr>
        <w:numPr>
          <w:ilvl w:val="0"/>
          <w:numId w:val="25"/>
        </w:numPr>
        <w:suppressAutoHyphens/>
        <w:spacing w:after="200" w:line="276" w:lineRule="auto"/>
        <w:contextualSpacing/>
        <w:jc w:val="both"/>
        <w:rPr>
          <w:rFonts w:ascii="Calibri" w:eastAsia="Calibri" w:hAnsi="Calibri"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  <w:lang w:eastAsia="ar-SA"/>
        </w:rPr>
        <w:lastRenderedPageBreak/>
        <w:t>Lectura y firma del Acta Nª1</w:t>
      </w:r>
      <w:r w:rsidR="00FF0387" w:rsidRPr="009A3F3A">
        <w:rPr>
          <w:rFonts w:asciiTheme="minorHAnsi" w:hAnsiTheme="minorHAnsi"/>
          <w:b/>
          <w:sz w:val="22"/>
          <w:szCs w:val="22"/>
          <w:lang w:eastAsia="ar-SA"/>
        </w:rPr>
        <w:t>, de sesión ordinaria, co</w:t>
      </w:r>
      <w:r>
        <w:rPr>
          <w:rFonts w:asciiTheme="minorHAnsi" w:hAnsiTheme="minorHAnsi"/>
          <w:b/>
          <w:sz w:val="22"/>
          <w:szCs w:val="22"/>
          <w:lang w:eastAsia="ar-SA"/>
        </w:rPr>
        <w:t xml:space="preserve">n fecha 9 de marzo de  </w:t>
      </w:r>
      <w:r w:rsidR="000F55FD">
        <w:rPr>
          <w:rFonts w:asciiTheme="minorHAnsi" w:hAnsiTheme="minorHAnsi"/>
          <w:b/>
          <w:sz w:val="22"/>
          <w:szCs w:val="22"/>
          <w:lang w:eastAsia="ar-SA"/>
        </w:rPr>
        <w:t>2018</w:t>
      </w:r>
      <w:r w:rsidR="000F55FD" w:rsidRPr="009A3F3A">
        <w:rPr>
          <w:rFonts w:asciiTheme="minorHAnsi" w:hAnsiTheme="minorHAnsi"/>
          <w:b/>
          <w:sz w:val="22"/>
          <w:szCs w:val="22"/>
          <w:lang w:eastAsia="ar-SA"/>
        </w:rPr>
        <w:t>.</w:t>
      </w:r>
    </w:p>
    <w:p w:rsidR="009A3F3A" w:rsidRPr="009A3F3A" w:rsidRDefault="009A3F3A" w:rsidP="00FF0387">
      <w:pPr>
        <w:numPr>
          <w:ilvl w:val="0"/>
          <w:numId w:val="25"/>
        </w:numPr>
        <w:suppressAutoHyphens/>
        <w:spacing w:after="200" w:line="276" w:lineRule="auto"/>
        <w:contextualSpacing/>
        <w:jc w:val="both"/>
        <w:rPr>
          <w:rFonts w:ascii="Calibri" w:eastAsia="Calibri" w:hAnsi="Calibri"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  <w:lang w:eastAsia="ar-SA"/>
        </w:rPr>
        <w:t>Lectura y firma del Reglamento de funcionamiento de CCEPI.</w:t>
      </w:r>
      <w:r w:rsidR="00837CF5">
        <w:rPr>
          <w:rFonts w:asciiTheme="minorHAnsi" w:hAnsiTheme="minorHAnsi"/>
          <w:b/>
          <w:sz w:val="22"/>
          <w:szCs w:val="22"/>
          <w:lang w:eastAsia="ar-SA"/>
        </w:rPr>
        <w:t xml:space="preserve"> Aprobado</w:t>
      </w:r>
    </w:p>
    <w:p w:rsidR="001879A5" w:rsidRDefault="001879A5" w:rsidP="001879A5">
      <w:pPr>
        <w:numPr>
          <w:ilvl w:val="0"/>
          <w:numId w:val="25"/>
        </w:numPr>
        <w:spacing w:line="360" w:lineRule="auto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L</w:t>
      </w:r>
      <w:r w:rsidRPr="00017CA8">
        <w:rPr>
          <w:rFonts w:ascii="Calibri" w:hAnsi="Calibri"/>
          <w:b/>
          <w:sz w:val="22"/>
          <w:szCs w:val="22"/>
        </w:rPr>
        <w:t>a Directora de Educación, Rosita Ángelo</w:t>
      </w:r>
      <w:r>
        <w:rPr>
          <w:rFonts w:ascii="Calibri" w:hAnsi="Calibri"/>
          <w:b/>
          <w:sz w:val="22"/>
          <w:szCs w:val="22"/>
        </w:rPr>
        <w:t xml:space="preserve">, </w:t>
      </w:r>
      <w:r w:rsidR="00837CF5">
        <w:rPr>
          <w:rFonts w:ascii="Calibri" w:hAnsi="Calibri"/>
          <w:b/>
          <w:sz w:val="22"/>
          <w:szCs w:val="22"/>
        </w:rPr>
        <w:t xml:space="preserve">agradece la invitación y socializa </w:t>
      </w:r>
      <w:r w:rsidRPr="00017CA8">
        <w:rPr>
          <w:rFonts w:ascii="Calibri" w:hAnsi="Calibri"/>
          <w:b/>
          <w:sz w:val="22"/>
          <w:szCs w:val="22"/>
        </w:rPr>
        <w:t>informació</w:t>
      </w:r>
      <w:r>
        <w:rPr>
          <w:rFonts w:ascii="Calibri" w:hAnsi="Calibri"/>
          <w:b/>
          <w:sz w:val="22"/>
          <w:szCs w:val="22"/>
        </w:rPr>
        <w:t>n sobre la Comisión de Formación:</w:t>
      </w:r>
    </w:p>
    <w:p w:rsidR="001879A5" w:rsidRDefault="001879A5" w:rsidP="000F55FD">
      <w:pPr>
        <w:pStyle w:val="Prrafodelista"/>
        <w:numPr>
          <w:ilvl w:val="0"/>
          <w:numId w:val="36"/>
        </w:numPr>
        <w:spacing w:line="360" w:lineRule="auto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Presenta el proyecto de Ley sobre la creación de la Universidad de la Educación</w:t>
      </w:r>
      <w:r w:rsidR="00837CF5">
        <w:rPr>
          <w:rFonts w:ascii="Calibri" w:hAnsi="Calibri"/>
          <w:b/>
          <w:sz w:val="22"/>
          <w:szCs w:val="22"/>
        </w:rPr>
        <w:t xml:space="preserve"> (lo deja en formato papel)</w:t>
      </w:r>
      <w:r>
        <w:rPr>
          <w:rFonts w:ascii="Calibri" w:hAnsi="Calibri"/>
          <w:b/>
          <w:sz w:val="22"/>
          <w:szCs w:val="22"/>
        </w:rPr>
        <w:t>. La Comisión de formación de Ed. Pública trabajó con diferentes actores, y creó una comisió</w:t>
      </w:r>
      <w:r w:rsidR="00FF5D2A">
        <w:rPr>
          <w:rFonts w:ascii="Calibri" w:hAnsi="Calibri"/>
          <w:b/>
          <w:sz w:val="22"/>
          <w:szCs w:val="22"/>
        </w:rPr>
        <w:t>n Asesora para la creación de dicho</w:t>
      </w:r>
      <w:r>
        <w:rPr>
          <w:rFonts w:ascii="Calibri" w:hAnsi="Calibri"/>
          <w:b/>
          <w:sz w:val="22"/>
          <w:szCs w:val="22"/>
        </w:rPr>
        <w:t xml:space="preserve"> Universidad donde se recibieron diferentes convocatorias, entrevistas con todos los ac</w:t>
      </w:r>
      <w:r w:rsidR="00FF5D2A">
        <w:rPr>
          <w:rFonts w:ascii="Calibri" w:hAnsi="Calibri"/>
          <w:b/>
          <w:sz w:val="22"/>
          <w:szCs w:val="22"/>
        </w:rPr>
        <w:t xml:space="preserve">tores involucrados de los </w:t>
      </w:r>
      <w:r>
        <w:rPr>
          <w:rFonts w:ascii="Calibri" w:hAnsi="Calibri"/>
          <w:b/>
          <w:sz w:val="22"/>
          <w:szCs w:val="22"/>
        </w:rPr>
        <w:t xml:space="preserve"> órdenes (</w:t>
      </w:r>
      <w:r w:rsidR="000F55FD">
        <w:rPr>
          <w:rFonts w:ascii="Calibri" w:hAnsi="Calibri"/>
          <w:b/>
          <w:sz w:val="22"/>
          <w:szCs w:val="22"/>
        </w:rPr>
        <w:t xml:space="preserve">UTEC, </w:t>
      </w:r>
      <w:proofErr w:type="spellStart"/>
      <w:r>
        <w:rPr>
          <w:rFonts w:ascii="Calibri" w:hAnsi="Calibri"/>
          <w:b/>
          <w:sz w:val="22"/>
          <w:szCs w:val="22"/>
        </w:rPr>
        <w:t>UdelaR</w:t>
      </w:r>
      <w:proofErr w:type="spellEnd"/>
      <w:r>
        <w:rPr>
          <w:rFonts w:ascii="Calibri" w:hAnsi="Calibri"/>
          <w:b/>
          <w:sz w:val="22"/>
          <w:szCs w:val="22"/>
        </w:rPr>
        <w:t>, CODICEN,ATD, orden estudiantil, CEIPA, estudiantes del Interior, etc.) donde se realiza la fundamentación de la Ley con la exposición de motivos .</w:t>
      </w:r>
    </w:p>
    <w:p w:rsidR="001879A5" w:rsidRDefault="000F55FD" w:rsidP="000F55FD">
      <w:pPr>
        <w:pStyle w:val="Prrafodelista"/>
        <w:spacing w:line="360" w:lineRule="auto"/>
        <w:ind w:left="502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              </w:t>
      </w:r>
      <w:r w:rsidR="001879A5">
        <w:rPr>
          <w:rFonts w:ascii="Calibri" w:hAnsi="Calibri"/>
          <w:b/>
          <w:sz w:val="22"/>
          <w:szCs w:val="22"/>
        </w:rPr>
        <w:t>Luego dicho texto entra en consideración Legislativa.</w:t>
      </w:r>
    </w:p>
    <w:p w:rsidR="00FF5D2A" w:rsidRPr="000F55FD" w:rsidRDefault="001879A5" w:rsidP="000F55FD">
      <w:pPr>
        <w:pStyle w:val="Prrafodelista"/>
        <w:numPr>
          <w:ilvl w:val="0"/>
          <w:numId w:val="36"/>
        </w:numPr>
        <w:spacing w:line="360" w:lineRule="auto"/>
        <w:jc w:val="both"/>
        <w:outlineLvl w:val="0"/>
        <w:rPr>
          <w:rFonts w:ascii="Calibri" w:hAnsi="Calibri"/>
          <w:b/>
          <w:sz w:val="22"/>
          <w:szCs w:val="22"/>
        </w:rPr>
      </w:pPr>
      <w:r w:rsidRPr="000F55FD">
        <w:rPr>
          <w:rFonts w:ascii="Calibri" w:hAnsi="Calibri"/>
          <w:b/>
          <w:sz w:val="22"/>
          <w:szCs w:val="22"/>
        </w:rPr>
        <w:t>En cuanto a la formación</w:t>
      </w:r>
      <w:r w:rsidR="00D40801" w:rsidRPr="000F55FD">
        <w:rPr>
          <w:rFonts w:ascii="Calibri" w:hAnsi="Calibri"/>
          <w:b/>
          <w:sz w:val="22"/>
          <w:szCs w:val="22"/>
        </w:rPr>
        <w:t xml:space="preserve"> en educación in</w:t>
      </w:r>
      <w:r w:rsidR="00FF5D2A" w:rsidRPr="000F55FD">
        <w:rPr>
          <w:rFonts w:ascii="Calibri" w:hAnsi="Calibri"/>
          <w:b/>
          <w:sz w:val="22"/>
          <w:szCs w:val="22"/>
        </w:rPr>
        <w:t>clusiva en PI, la</w:t>
      </w:r>
      <w:r w:rsidRPr="000F55FD">
        <w:rPr>
          <w:rFonts w:ascii="Calibri" w:hAnsi="Calibri"/>
          <w:b/>
          <w:sz w:val="22"/>
          <w:szCs w:val="22"/>
        </w:rPr>
        <w:t xml:space="preserve"> Dirección de Educación</w:t>
      </w:r>
      <w:r w:rsidR="00D40801" w:rsidRPr="000F55FD">
        <w:rPr>
          <w:rFonts w:ascii="Calibri" w:hAnsi="Calibri"/>
          <w:b/>
          <w:sz w:val="22"/>
          <w:szCs w:val="22"/>
        </w:rPr>
        <w:t xml:space="preserve"> está trabajando con una comisión interinstitucional</w:t>
      </w:r>
      <w:r w:rsidRPr="000F55FD">
        <w:rPr>
          <w:rFonts w:ascii="Calibri" w:hAnsi="Calibri"/>
          <w:b/>
          <w:sz w:val="22"/>
          <w:szCs w:val="22"/>
        </w:rPr>
        <w:t xml:space="preserve"> </w:t>
      </w:r>
      <w:r w:rsidR="00D40801" w:rsidRPr="000F55FD">
        <w:rPr>
          <w:rFonts w:ascii="Calibri" w:hAnsi="Calibri"/>
          <w:b/>
          <w:sz w:val="22"/>
          <w:szCs w:val="22"/>
        </w:rPr>
        <w:t xml:space="preserve">(MIDES, UTEC, </w:t>
      </w:r>
      <w:proofErr w:type="spellStart"/>
      <w:r w:rsidR="00D40801" w:rsidRPr="000F55FD">
        <w:rPr>
          <w:rFonts w:ascii="Calibri" w:hAnsi="Calibri"/>
          <w:b/>
          <w:sz w:val="22"/>
          <w:szCs w:val="22"/>
        </w:rPr>
        <w:t>UdelaR</w:t>
      </w:r>
      <w:proofErr w:type="spellEnd"/>
      <w:r w:rsidR="00D40801" w:rsidRPr="000F55FD">
        <w:rPr>
          <w:rFonts w:ascii="Calibri" w:hAnsi="Calibri"/>
          <w:b/>
          <w:sz w:val="22"/>
          <w:szCs w:val="22"/>
        </w:rPr>
        <w:t xml:space="preserve">, otros) pensando en un Asistente Técnico para educación inclusiva que trabaje con todas las líneas de inclusión, no sólo con discapacidad. </w:t>
      </w:r>
      <w:r w:rsidR="00FF5D2A" w:rsidRPr="000F55FD">
        <w:rPr>
          <w:rFonts w:ascii="Calibri" w:hAnsi="Calibri"/>
          <w:b/>
          <w:sz w:val="22"/>
          <w:szCs w:val="22"/>
        </w:rPr>
        <w:t xml:space="preserve">Se </w:t>
      </w:r>
      <w:r w:rsidR="000F55FD" w:rsidRPr="000F55FD">
        <w:rPr>
          <w:rFonts w:ascii="Calibri" w:hAnsi="Calibri"/>
          <w:b/>
          <w:sz w:val="22"/>
          <w:szCs w:val="22"/>
        </w:rPr>
        <w:t>genera</w:t>
      </w:r>
      <w:r w:rsidR="00D40801" w:rsidRPr="000F55FD">
        <w:rPr>
          <w:rFonts w:ascii="Calibri" w:hAnsi="Calibri"/>
          <w:b/>
          <w:sz w:val="22"/>
          <w:szCs w:val="22"/>
        </w:rPr>
        <w:t xml:space="preserve"> así otra figura que colabore en los diferentes Centros.</w:t>
      </w:r>
    </w:p>
    <w:p w:rsidR="00A43057" w:rsidRPr="000F55FD" w:rsidRDefault="00D40801" w:rsidP="000F55FD">
      <w:pPr>
        <w:pStyle w:val="Prrafodelista"/>
        <w:numPr>
          <w:ilvl w:val="0"/>
          <w:numId w:val="29"/>
        </w:numPr>
        <w:spacing w:line="360" w:lineRule="auto"/>
        <w:ind w:left="1276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 L</w:t>
      </w:r>
      <w:r w:rsidR="000F55FD">
        <w:rPr>
          <w:rFonts w:ascii="Calibri" w:hAnsi="Calibri"/>
          <w:b/>
          <w:sz w:val="22"/>
          <w:szCs w:val="22"/>
        </w:rPr>
        <w:t>a idea</w:t>
      </w:r>
      <w:r w:rsidR="00A43057">
        <w:rPr>
          <w:rFonts w:ascii="Calibri" w:hAnsi="Calibri"/>
          <w:b/>
          <w:sz w:val="22"/>
          <w:szCs w:val="22"/>
        </w:rPr>
        <w:t xml:space="preserve"> es qu</w:t>
      </w:r>
      <w:r>
        <w:rPr>
          <w:rFonts w:ascii="Calibri" w:hAnsi="Calibri"/>
          <w:b/>
          <w:sz w:val="22"/>
          <w:szCs w:val="22"/>
        </w:rPr>
        <w:t>e las diferentes formaciones</w:t>
      </w:r>
      <w:r w:rsidR="00FF5D2A">
        <w:rPr>
          <w:rFonts w:ascii="Calibri" w:hAnsi="Calibri"/>
          <w:b/>
          <w:sz w:val="22"/>
          <w:szCs w:val="22"/>
        </w:rPr>
        <w:t xml:space="preserve"> </w:t>
      </w:r>
      <w:r>
        <w:rPr>
          <w:rFonts w:ascii="Calibri" w:hAnsi="Calibri"/>
          <w:b/>
          <w:sz w:val="22"/>
          <w:szCs w:val="22"/>
        </w:rPr>
        <w:t xml:space="preserve"> tengan Marcos Curriculares Generales,</w:t>
      </w:r>
      <w:r w:rsidR="00A43057">
        <w:rPr>
          <w:rFonts w:ascii="Calibri" w:hAnsi="Calibri"/>
          <w:b/>
          <w:sz w:val="22"/>
          <w:szCs w:val="22"/>
        </w:rPr>
        <w:t xml:space="preserve"> </w:t>
      </w:r>
      <w:r>
        <w:rPr>
          <w:rFonts w:ascii="Calibri" w:hAnsi="Calibri"/>
          <w:b/>
          <w:sz w:val="22"/>
          <w:szCs w:val="22"/>
        </w:rPr>
        <w:t>como lo es el M.C. en Primera Infancia</w:t>
      </w:r>
      <w:r w:rsidR="00A43057">
        <w:rPr>
          <w:rFonts w:ascii="Calibri" w:hAnsi="Calibri"/>
          <w:b/>
          <w:sz w:val="22"/>
          <w:szCs w:val="22"/>
        </w:rPr>
        <w:t xml:space="preserve"> </w:t>
      </w:r>
      <w:r w:rsidR="00FF5D2A">
        <w:rPr>
          <w:rFonts w:ascii="Calibri" w:hAnsi="Calibri"/>
          <w:b/>
          <w:sz w:val="22"/>
          <w:szCs w:val="22"/>
        </w:rPr>
        <w:t>,</w:t>
      </w:r>
      <w:r w:rsidR="00A43057">
        <w:rPr>
          <w:rFonts w:ascii="Calibri" w:hAnsi="Calibri"/>
          <w:b/>
          <w:sz w:val="22"/>
          <w:szCs w:val="22"/>
        </w:rPr>
        <w:t xml:space="preserve">donde se puedan enlazar las diferentes formaciones llevadas delante desde los distintos espacios: No Formal, CONEFOR, otros. La lógica está en poder mirar las trayectorias educativas </w:t>
      </w:r>
      <w:r w:rsidR="00FF5D2A">
        <w:rPr>
          <w:rFonts w:ascii="Calibri" w:hAnsi="Calibri"/>
          <w:b/>
          <w:sz w:val="22"/>
          <w:szCs w:val="22"/>
        </w:rPr>
        <w:t xml:space="preserve">y conectar </w:t>
      </w:r>
      <w:r w:rsidR="00A43057">
        <w:rPr>
          <w:rFonts w:ascii="Calibri" w:hAnsi="Calibri"/>
          <w:b/>
          <w:sz w:val="22"/>
          <w:szCs w:val="22"/>
        </w:rPr>
        <w:t>pensando en Marcos generales y articulando espacios de formació</w:t>
      </w:r>
      <w:r w:rsidR="00FF5D2A">
        <w:rPr>
          <w:rFonts w:ascii="Calibri" w:hAnsi="Calibri"/>
          <w:b/>
          <w:sz w:val="22"/>
          <w:szCs w:val="22"/>
        </w:rPr>
        <w:t xml:space="preserve">n tanto públicos como privados. Allí es </w:t>
      </w:r>
      <w:r w:rsidR="00A43057">
        <w:rPr>
          <w:rFonts w:ascii="Calibri" w:hAnsi="Calibri"/>
          <w:b/>
          <w:sz w:val="22"/>
          <w:szCs w:val="22"/>
        </w:rPr>
        <w:t>donde M</w:t>
      </w:r>
      <w:r w:rsidR="00FF5D2A">
        <w:rPr>
          <w:rFonts w:ascii="Calibri" w:hAnsi="Calibri"/>
          <w:b/>
          <w:sz w:val="22"/>
          <w:szCs w:val="22"/>
        </w:rPr>
        <w:t>EC puede</w:t>
      </w:r>
      <w:r w:rsidR="00A43057">
        <w:rPr>
          <w:rFonts w:ascii="Calibri" w:hAnsi="Calibri"/>
          <w:b/>
          <w:sz w:val="22"/>
          <w:szCs w:val="22"/>
        </w:rPr>
        <w:t xml:space="preserve"> responder con supervisión y contralor de los prestadores privados.</w:t>
      </w:r>
      <w:r w:rsidR="00814782">
        <w:rPr>
          <w:rFonts w:ascii="Calibri" w:hAnsi="Calibri"/>
          <w:b/>
          <w:sz w:val="22"/>
          <w:szCs w:val="22"/>
        </w:rPr>
        <w:t xml:space="preserve"> Es el MEC el responsable final de la calidad de la oferta.</w:t>
      </w:r>
      <w:r w:rsidR="000F55FD">
        <w:rPr>
          <w:rFonts w:ascii="Calibri" w:hAnsi="Calibri"/>
          <w:b/>
          <w:sz w:val="22"/>
          <w:szCs w:val="22"/>
        </w:rPr>
        <w:t xml:space="preserve"> </w:t>
      </w:r>
      <w:r w:rsidR="00814782">
        <w:rPr>
          <w:rFonts w:ascii="Calibri" w:hAnsi="Calibri"/>
          <w:b/>
          <w:sz w:val="22"/>
          <w:szCs w:val="22"/>
        </w:rPr>
        <w:t>Por eso hay que ver dentro de los marcos generales la construcción de trayectos/espacio</w:t>
      </w:r>
      <w:r w:rsidR="000F55FD">
        <w:rPr>
          <w:rFonts w:ascii="Calibri" w:hAnsi="Calibri"/>
          <w:b/>
          <w:sz w:val="22"/>
          <w:szCs w:val="22"/>
        </w:rPr>
        <w:t xml:space="preserve">s para poder planificar avances, </w:t>
      </w:r>
      <w:r w:rsidR="00A43057" w:rsidRPr="000F55FD">
        <w:rPr>
          <w:rFonts w:ascii="Calibri" w:hAnsi="Calibri"/>
          <w:b/>
          <w:sz w:val="22"/>
          <w:szCs w:val="22"/>
        </w:rPr>
        <w:t>pon</w:t>
      </w:r>
      <w:r w:rsidR="000F55FD">
        <w:rPr>
          <w:rFonts w:ascii="Calibri" w:hAnsi="Calibri"/>
          <w:b/>
          <w:sz w:val="22"/>
          <w:szCs w:val="22"/>
        </w:rPr>
        <w:t>i</w:t>
      </w:r>
      <w:r w:rsidR="00A43057" w:rsidRPr="000F55FD">
        <w:rPr>
          <w:rFonts w:ascii="Calibri" w:hAnsi="Calibri"/>
          <w:b/>
          <w:sz w:val="22"/>
          <w:szCs w:val="22"/>
        </w:rPr>
        <w:t>e</w:t>
      </w:r>
      <w:r w:rsidR="000F55FD">
        <w:rPr>
          <w:rFonts w:ascii="Calibri" w:hAnsi="Calibri"/>
          <w:b/>
          <w:sz w:val="22"/>
          <w:szCs w:val="22"/>
        </w:rPr>
        <w:t xml:space="preserve">ndo </w:t>
      </w:r>
      <w:r w:rsidR="00A43057" w:rsidRPr="000F55FD">
        <w:rPr>
          <w:rFonts w:ascii="Calibri" w:hAnsi="Calibri"/>
          <w:b/>
          <w:sz w:val="22"/>
          <w:szCs w:val="22"/>
        </w:rPr>
        <w:t xml:space="preserve"> en contac</w:t>
      </w:r>
      <w:r w:rsidR="000F55FD">
        <w:rPr>
          <w:rFonts w:ascii="Calibri" w:hAnsi="Calibri"/>
          <w:b/>
          <w:sz w:val="22"/>
          <w:szCs w:val="22"/>
        </w:rPr>
        <w:t xml:space="preserve">to los marcos de formación y </w:t>
      </w:r>
      <w:r w:rsidR="00A43057" w:rsidRPr="000F55FD">
        <w:rPr>
          <w:rFonts w:ascii="Calibri" w:hAnsi="Calibri"/>
          <w:b/>
          <w:sz w:val="22"/>
          <w:szCs w:val="22"/>
        </w:rPr>
        <w:t>ten</w:t>
      </w:r>
      <w:r w:rsidR="000F55FD">
        <w:rPr>
          <w:rFonts w:ascii="Calibri" w:hAnsi="Calibri"/>
          <w:b/>
          <w:sz w:val="22"/>
          <w:szCs w:val="22"/>
        </w:rPr>
        <w:t>iendo una mirada integr</w:t>
      </w:r>
      <w:r w:rsidR="00A43057" w:rsidRPr="000F55FD">
        <w:rPr>
          <w:rFonts w:ascii="Calibri" w:hAnsi="Calibri"/>
          <w:b/>
          <w:sz w:val="22"/>
          <w:szCs w:val="22"/>
        </w:rPr>
        <w:t>ada.</w:t>
      </w:r>
    </w:p>
    <w:p w:rsidR="00A43057" w:rsidRPr="00A43057" w:rsidRDefault="00FF5D2A" w:rsidP="00A43057">
      <w:pPr>
        <w:pStyle w:val="Prrafodelista"/>
        <w:spacing w:line="360" w:lineRule="auto"/>
        <w:ind w:left="1440"/>
        <w:jc w:val="both"/>
        <w:outlineLvl w:val="0"/>
        <w:rPr>
          <w:rFonts w:ascii="Calibri" w:hAnsi="Calibri"/>
          <w:b/>
          <w:i/>
          <w:sz w:val="22"/>
          <w:szCs w:val="22"/>
          <w:u w:val="single"/>
        </w:rPr>
      </w:pPr>
      <w:r>
        <w:rPr>
          <w:rFonts w:ascii="Calibri" w:hAnsi="Calibri"/>
          <w:b/>
          <w:i/>
          <w:sz w:val="22"/>
          <w:szCs w:val="22"/>
          <w:u w:val="single"/>
        </w:rPr>
        <w:t>La Directora plantea que s</w:t>
      </w:r>
      <w:r w:rsidR="00A43057" w:rsidRPr="00A43057">
        <w:rPr>
          <w:rFonts w:ascii="Calibri" w:hAnsi="Calibri"/>
          <w:b/>
          <w:i/>
          <w:sz w:val="22"/>
          <w:szCs w:val="22"/>
          <w:u w:val="single"/>
        </w:rPr>
        <w:t>e viene avanzando en:</w:t>
      </w:r>
    </w:p>
    <w:p w:rsidR="00A43057" w:rsidRDefault="00A43057" w:rsidP="00A43057">
      <w:pPr>
        <w:pStyle w:val="Prrafodelista"/>
        <w:numPr>
          <w:ilvl w:val="0"/>
          <w:numId w:val="29"/>
        </w:numPr>
        <w:spacing w:line="360" w:lineRule="auto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Acreditaciones de trayectos educativos, desde la educación no formal </w:t>
      </w:r>
      <w:r w:rsidR="00FF5D2A">
        <w:rPr>
          <w:rFonts w:ascii="Calibri" w:hAnsi="Calibri"/>
          <w:b/>
          <w:sz w:val="22"/>
          <w:szCs w:val="22"/>
        </w:rPr>
        <w:t xml:space="preserve">con la formal. Desde </w:t>
      </w:r>
      <w:r>
        <w:rPr>
          <w:rFonts w:ascii="Calibri" w:hAnsi="Calibri"/>
          <w:b/>
          <w:sz w:val="22"/>
          <w:szCs w:val="22"/>
        </w:rPr>
        <w:t xml:space="preserve"> CECAP (14 a 20 años) se está trabajando para que en esos espacios no formales  existan dispositivos</w:t>
      </w:r>
      <w:r w:rsidR="00FF5D2A">
        <w:rPr>
          <w:rFonts w:ascii="Calibri" w:hAnsi="Calibri"/>
          <w:b/>
          <w:sz w:val="22"/>
          <w:szCs w:val="22"/>
        </w:rPr>
        <w:t>, para que lo estudiantes  accedan</w:t>
      </w:r>
      <w:r>
        <w:rPr>
          <w:rFonts w:ascii="Calibri" w:hAnsi="Calibri"/>
          <w:b/>
          <w:sz w:val="22"/>
          <w:szCs w:val="22"/>
        </w:rPr>
        <w:t xml:space="preserve"> a la educación media básica, coordinado con:</w:t>
      </w:r>
      <w:r w:rsidR="00FF5D2A">
        <w:rPr>
          <w:rFonts w:ascii="Calibri" w:hAnsi="Calibri"/>
          <w:b/>
          <w:sz w:val="22"/>
          <w:szCs w:val="22"/>
        </w:rPr>
        <w:t xml:space="preserve"> </w:t>
      </w:r>
      <w:r>
        <w:rPr>
          <w:rFonts w:ascii="Calibri" w:hAnsi="Calibri"/>
          <w:b/>
          <w:sz w:val="22"/>
          <w:szCs w:val="22"/>
        </w:rPr>
        <w:t>UTU programa redescubrir y en CES: Áreas pedagógicas.</w:t>
      </w:r>
    </w:p>
    <w:p w:rsidR="00A43057" w:rsidRDefault="00A43057" w:rsidP="001879A5">
      <w:pPr>
        <w:pStyle w:val="Prrafodelista"/>
        <w:numPr>
          <w:ilvl w:val="0"/>
          <w:numId w:val="29"/>
        </w:numPr>
        <w:spacing w:line="360" w:lineRule="auto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Con la</w:t>
      </w:r>
      <w:r w:rsidR="00FF5D2A">
        <w:rPr>
          <w:rFonts w:ascii="Calibri" w:hAnsi="Calibri"/>
          <w:b/>
          <w:sz w:val="22"/>
          <w:szCs w:val="22"/>
        </w:rPr>
        <w:t xml:space="preserve"> sectorial de jóvenes de CODICEN</w:t>
      </w:r>
      <w:r>
        <w:rPr>
          <w:rFonts w:ascii="Calibri" w:hAnsi="Calibri"/>
          <w:b/>
          <w:sz w:val="22"/>
          <w:szCs w:val="22"/>
        </w:rPr>
        <w:t xml:space="preserve"> se está trabajando con la acreditación de saberes de hombres y mujeres que  no hicieron ni van a realizar el tramo de educación media.</w:t>
      </w:r>
    </w:p>
    <w:p w:rsidR="00A43057" w:rsidRDefault="00FF5D2A" w:rsidP="001879A5">
      <w:pPr>
        <w:pStyle w:val="Prrafodelista"/>
        <w:numPr>
          <w:ilvl w:val="0"/>
          <w:numId w:val="29"/>
        </w:numPr>
        <w:spacing w:line="360" w:lineRule="auto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lastRenderedPageBreak/>
        <w:t>Con ANEP, el pienso se da en</w:t>
      </w:r>
      <w:r w:rsidR="00A43057">
        <w:rPr>
          <w:rFonts w:ascii="Calibri" w:hAnsi="Calibri"/>
          <w:b/>
          <w:sz w:val="22"/>
          <w:szCs w:val="22"/>
        </w:rPr>
        <w:t xml:space="preserve"> espacios de acreditación de competencias y saberes de trabajadores,</w:t>
      </w:r>
      <w:r>
        <w:rPr>
          <w:rFonts w:ascii="Calibri" w:hAnsi="Calibri"/>
          <w:b/>
          <w:sz w:val="22"/>
          <w:szCs w:val="22"/>
        </w:rPr>
        <w:t xml:space="preserve"> </w:t>
      </w:r>
      <w:r w:rsidR="00A43057">
        <w:rPr>
          <w:rFonts w:ascii="Calibri" w:hAnsi="Calibri"/>
          <w:b/>
          <w:sz w:val="22"/>
          <w:szCs w:val="22"/>
        </w:rPr>
        <w:t>reconociendo y recogiendo las trayectorias de los trabajos.</w:t>
      </w:r>
    </w:p>
    <w:p w:rsidR="00A43057" w:rsidRDefault="00A43057" w:rsidP="001879A5">
      <w:pPr>
        <w:pStyle w:val="Prrafodelista"/>
        <w:numPr>
          <w:ilvl w:val="0"/>
          <w:numId w:val="29"/>
        </w:numPr>
        <w:spacing w:line="360" w:lineRule="auto"/>
        <w:jc w:val="both"/>
        <w:outlineLvl w:val="0"/>
        <w:rPr>
          <w:rFonts w:ascii="Calibri" w:hAnsi="Calibri"/>
          <w:b/>
          <w:sz w:val="22"/>
          <w:szCs w:val="22"/>
          <w:highlight w:val="yellow"/>
          <w:lang w:val="es-UY"/>
        </w:rPr>
      </w:pPr>
      <w:r w:rsidRPr="00B37E6E">
        <w:rPr>
          <w:rFonts w:ascii="Calibri" w:hAnsi="Calibri"/>
          <w:b/>
          <w:sz w:val="22"/>
          <w:szCs w:val="22"/>
          <w:lang w:val="es-UY"/>
        </w:rPr>
        <w:t xml:space="preserve">2016-2017 MTSS/MIDES/ANEP/MEC </w:t>
      </w:r>
      <w:r w:rsidR="00B37E6E" w:rsidRPr="00B37E6E">
        <w:rPr>
          <w:rFonts w:ascii="Calibri" w:hAnsi="Calibri"/>
          <w:b/>
          <w:sz w:val="22"/>
          <w:szCs w:val="22"/>
          <w:lang w:val="es-UY"/>
        </w:rPr>
        <w:t xml:space="preserve">con SNIC  están trabajando en </w:t>
      </w:r>
      <w:r w:rsidR="00B37E6E" w:rsidRPr="00B37E6E">
        <w:rPr>
          <w:rFonts w:ascii="Calibri" w:hAnsi="Calibri"/>
          <w:b/>
          <w:sz w:val="22"/>
          <w:szCs w:val="22"/>
          <w:highlight w:val="yellow"/>
          <w:lang w:val="es-UY"/>
        </w:rPr>
        <w:t xml:space="preserve">reconocer y formar a los que se dirigen al </w:t>
      </w:r>
      <w:proofErr w:type="spellStart"/>
      <w:r w:rsidR="00B37E6E" w:rsidRPr="00B37E6E">
        <w:rPr>
          <w:rFonts w:ascii="Calibri" w:hAnsi="Calibri"/>
          <w:b/>
          <w:sz w:val="22"/>
          <w:szCs w:val="22"/>
          <w:highlight w:val="yellow"/>
          <w:lang w:val="es-UY"/>
        </w:rPr>
        <w:t>SNiC</w:t>
      </w:r>
      <w:proofErr w:type="spellEnd"/>
      <w:r w:rsidR="00B37E6E" w:rsidRPr="00B37E6E">
        <w:rPr>
          <w:rFonts w:ascii="Calibri" w:hAnsi="Calibri"/>
          <w:b/>
          <w:sz w:val="22"/>
          <w:szCs w:val="22"/>
          <w:highlight w:val="yellow"/>
          <w:lang w:val="es-UY"/>
        </w:rPr>
        <w:t xml:space="preserve">, viendo la acreditación de saberes para que puedan saber en </w:t>
      </w:r>
      <w:r w:rsidR="00FF5D2A" w:rsidRPr="00B37E6E">
        <w:rPr>
          <w:rFonts w:ascii="Calibri" w:hAnsi="Calibri"/>
          <w:b/>
          <w:sz w:val="22"/>
          <w:szCs w:val="22"/>
          <w:highlight w:val="yellow"/>
          <w:lang w:val="es-UY"/>
        </w:rPr>
        <w:t>qué</w:t>
      </w:r>
      <w:r w:rsidR="00B37E6E" w:rsidRPr="00B37E6E">
        <w:rPr>
          <w:rFonts w:ascii="Calibri" w:hAnsi="Calibri"/>
          <w:b/>
          <w:sz w:val="22"/>
          <w:szCs w:val="22"/>
          <w:highlight w:val="yellow"/>
          <w:lang w:val="es-UY"/>
        </w:rPr>
        <w:t xml:space="preserve"> trayecto están y </w:t>
      </w:r>
      <w:r w:rsidR="00814782" w:rsidRPr="00B37E6E">
        <w:rPr>
          <w:rFonts w:ascii="Calibri" w:hAnsi="Calibri"/>
          <w:b/>
          <w:sz w:val="22"/>
          <w:szCs w:val="22"/>
          <w:highlight w:val="yellow"/>
          <w:lang w:val="es-UY"/>
        </w:rPr>
        <w:t>cuál</w:t>
      </w:r>
      <w:r w:rsidR="00B37E6E" w:rsidRPr="00B37E6E">
        <w:rPr>
          <w:rFonts w:ascii="Calibri" w:hAnsi="Calibri"/>
          <w:b/>
          <w:sz w:val="22"/>
          <w:szCs w:val="22"/>
          <w:highlight w:val="yellow"/>
          <w:lang w:val="es-UY"/>
        </w:rPr>
        <w:t xml:space="preserve"> sería la formación a completar en el caso de que deban hacerlo</w:t>
      </w:r>
      <w:r w:rsidR="00B37E6E">
        <w:rPr>
          <w:rFonts w:ascii="Calibri" w:hAnsi="Calibri"/>
          <w:b/>
          <w:sz w:val="22"/>
          <w:szCs w:val="22"/>
          <w:highlight w:val="yellow"/>
          <w:lang w:val="es-UY"/>
        </w:rPr>
        <w:t>.</w:t>
      </w:r>
    </w:p>
    <w:p w:rsidR="00B37E6E" w:rsidRDefault="00B37E6E" w:rsidP="00B37E6E">
      <w:pPr>
        <w:pStyle w:val="Prrafodelista"/>
        <w:spacing w:line="360" w:lineRule="auto"/>
        <w:ind w:left="1440"/>
        <w:jc w:val="both"/>
        <w:outlineLvl w:val="0"/>
        <w:rPr>
          <w:rFonts w:ascii="Calibri" w:hAnsi="Calibri"/>
          <w:b/>
          <w:sz w:val="22"/>
          <w:szCs w:val="22"/>
          <w:highlight w:val="yellow"/>
          <w:lang w:val="es-UY"/>
        </w:rPr>
      </w:pPr>
      <w:r>
        <w:rPr>
          <w:rFonts w:ascii="Calibri" w:hAnsi="Calibri"/>
          <w:b/>
          <w:sz w:val="22"/>
          <w:szCs w:val="22"/>
          <w:highlight w:val="yellow"/>
          <w:lang w:val="es-UY"/>
        </w:rPr>
        <w:t>La idea es ver todo como un sistema que somos: Para eso se está realizando un mapeo de oferta pública/privada en formación en cuidados de PI/DISC.</w:t>
      </w:r>
    </w:p>
    <w:p w:rsidR="00B37E6E" w:rsidRDefault="00B37E6E" w:rsidP="00B37E6E">
      <w:pPr>
        <w:pStyle w:val="Prrafodelista"/>
        <w:spacing w:line="360" w:lineRule="auto"/>
        <w:ind w:left="1440"/>
        <w:jc w:val="both"/>
        <w:outlineLvl w:val="0"/>
        <w:rPr>
          <w:rFonts w:ascii="Calibri" w:hAnsi="Calibri"/>
          <w:b/>
          <w:sz w:val="22"/>
          <w:szCs w:val="22"/>
          <w:highlight w:val="yellow"/>
          <w:lang w:val="es-UY"/>
        </w:rPr>
      </w:pPr>
      <w:r>
        <w:rPr>
          <w:rFonts w:ascii="Calibri" w:hAnsi="Calibri"/>
          <w:b/>
          <w:sz w:val="22"/>
          <w:szCs w:val="22"/>
          <w:highlight w:val="yellow"/>
          <w:lang w:val="es-UY"/>
        </w:rPr>
        <w:t>Para ello tenemos que ver la formación en CFD,</w:t>
      </w:r>
      <w:r w:rsidR="00814782">
        <w:rPr>
          <w:rFonts w:ascii="Calibri" w:hAnsi="Calibri"/>
          <w:b/>
          <w:sz w:val="22"/>
          <w:szCs w:val="22"/>
          <w:highlight w:val="yellow"/>
          <w:lang w:val="es-UY"/>
        </w:rPr>
        <w:t xml:space="preserve"> </w:t>
      </w:r>
      <w:r>
        <w:rPr>
          <w:rFonts w:ascii="Calibri" w:hAnsi="Calibri"/>
          <w:b/>
          <w:sz w:val="22"/>
          <w:szCs w:val="22"/>
          <w:highlight w:val="yellow"/>
          <w:lang w:val="es-UY"/>
        </w:rPr>
        <w:t>Lic. En PI, trayectorias formales.</w:t>
      </w:r>
      <w:r w:rsidR="00814782">
        <w:rPr>
          <w:rFonts w:ascii="Calibri" w:hAnsi="Calibri"/>
          <w:b/>
          <w:sz w:val="22"/>
          <w:szCs w:val="22"/>
          <w:highlight w:val="yellow"/>
          <w:lang w:val="es-UY"/>
        </w:rPr>
        <w:t xml:space="preserve"> </w:t>
      </w:r>
    </w:p>
    <w:p w:rsidR="00B37E6E" w:rsidRDefault="00B37E6E" w:rsidP="00B37E6E">
      <w:pPr>
        <w:pStyle w:val="Prrafodelista"/>
        <w:spacing w:line="360" w:lineRule="auto"/>
        <w:ind w:left="1440"/>
        <w:jc w:val="both"/>
        <w:outlineLvl w:val="0"/>
        <w:rPr>
          <w:rFonts w:ascii="Calibri" w:hAnsi="Calibri"/>
          <w:b/>
          <w:sz w:val="22"/>
          <w:szCs w:val="22"/>
          <w:highlight w:val="yellow"/>
          <w:lang w:val="es-UY"/>
        </w:rPr>
      </w:pPr>
      <w:r>
        <w:rPr>
          <w:rFonts w:ascii="Calibri" w:hAnsi="Calibri"/>
          <w:b/>
          <w:sz w:val="22"/>
          <w:szCs w:val="22"/>
          <w:highlight w:val="yellow"/>
          <w:lang w:val="es-UY"/>
        </w:rPr>
        <w:t xml:space="preserve">La idea es empezar mirando la formación de </w:t>
      </w:r>
      <w:proofErr w:type="spellStart"/>
      <w:r>
        <w:rPr>
          <w:rFonts w:ascii="Calibri" w:hAnsi="Calibri"/>
          <w:b/>
          <w:sz w:val="22"/>
          <w:szCs w:val="22"/>
          <w:highlight w:val="yellow"/>
          <w:lang w:val="es-UY"/>
        </w:rPr>
        <w:t>PI</w:t>
      </w:r>
      <w:proofErr w:type="gramStart"/>
      <w:r>
        <w:rPr>
          <w:rFonts w:ascii="Calibri" w:hAnsi="Calibri"/>
          <w:b/>
          <w:sz w:val="22"/>
          <w:szCs w:val="22"/>
          <w:highlight w:val="yellow"/>
          <w:lang w:val="es-UY"/>
        </w:rPr>
        <w:t>,carga</w:t>
      </w:r>
      <w:proofErr w:type="spellEnd"/>
      <w:proofErr w:type="gramEnd"/>
      <w:r>
        <w:rPr>
          <w:rFonts w:ascii="Calibri" w:hAnsi="Calibri"/>
          <w:b/>
          <w:sz w:val="22"/>
          <w:szCs w:val="22"/>
          <w:highlight w:val="yellow"/>
          <w:lang w:val="es-UY"/>
        </w:rPr>
        <w:t xml:space="preserve"> </w:t>
      </w:r>
      <w:proofErr w:type="spellStart"/>
      <w:r>
        <w:rPr>
          <w:rFonts w:ascii="Calibri" w:hAnsi="Calibri"/>
          <w:b/>
          <w:sz w:val="22"/>
          <w:szCs w:val="22"/>
          <w:highlight w:val="yellow"/>
          <w:lang w:val="es-UY"/>
        </w:rPr>
        <w:t>horaria,Marcos</w:t>
      </w:r>
      <w:proofErr w:type="spellEnd"/>
      <w:r>
        <w:rPr>
          <w:rFonts w:ascii="Calibri" w:hAnsi="Calibri"/>
          <w:b/>
          <w:sz w:val="22"/>
          <w:szCs w:val="22"/>
          <w:highlight w:val="yellow"/>
          <w:lang w:val="es-UY"/>
        </w:rPr>
        <w:t xml:space="preserve"> Curriculares de todos y cada uno y ver la circulaciones entre los diferentes trayectos entre unas y otras formaciones.</w:t>
      </w:r>
    </w:p>
    <w:p w:rsidR="00B37E6E" w:rsidRPr="00814782" w:rsidRDefault="00B37E6E" w:rsidP="00B37E6E">
      <w:pPr>
        <w:pStyle w:val="Prrafodelista"/>
        <w:numPr>
          <w:ilvl w:val="0"/>
          <w:numId w:val="29"/>
        </w:numPr>
        <w:spacing w:line="360" w:lineRule="auto"/>
        <w:jc w:val="both"/>
        <w:outlineLvl w:val="0"/>
        <w:rPr>
          <w:rFonts w:ascii="Calibri" w:hAnsi="Calibri"/>
          <w:b/>
          <w:sz w:val="22"/>
          <w:szCs w:val="22"/>
          <w:lang w:val="es-UY"/>
        </w:rPr>
      </w:pPr>
      <w:r w:rsidRPr="00814782">
        <w:rPr>
          <w:rFonts w:ascii="Calibri" w:hAnsi="Calibri"/>
          <w:b/>
          <w:sz w:val="22"/>
          <w:szCs w:val="22"/>
          <w:lang w:val="es-UY"/>
        </w:rPr>
        <w:t>Tenemos como sistema visualizar lo que se da dentro del marco normativo o de la ley, que  exige que todos deben llegar a completar el segundo ciclo de formación secundaria y nuestra meta es que los que se forme</w:t>
      </w:r>
      <w:r w:rsidR="00FF5D2A" w:rsidRPr="00814782">
        <w:rPr>
          <w:rFonts w:ascii="Calibri" w:hAnsi="Calibri"/>
          <w:b/>
          <w:sz w:val="22"/>
          <w:szCs w:val="22"/>
          <w:lang w:val="es-UY"/>
        </w:rPr>
        <w:t xml:space="preserve"> </w:t>
      </w:r>
      <w:r w:rsidRPr="00814782">
        <w:rPr>
          <w:rFonts w:ascii="Calibri" w:hAnsi="Calibri"/>
          <w:b/>
          <w:sz w:val="22"/>
          <w:szCs w:val="22"/>
          <w:lang w:val="es-UY"/>
        </w:rPr>
        <w:t xml:space="preserve"> en PI, tengan como base dicho ciclo completo.</w:t>
      </w:r>
    </w:p>
    <w:p w:rsidR="00B37E6E" w:rsidRDefault="00B37E6E" w:rsidP="00814782">
      <w:pPr>
        <w:pStyle w:val="Prrafodelista"/>
        <w:spacing w:line="360" w:lineRule="auto"/>
        <w:ind w:left="1440"/>
        <w:jc w:val="both"/>
        <w:outlineLvl w:val="0"/>
        <w:rPr>
          <w:rFonts w:ascii="Calibri" w:hAnsi="Calibri"/>
          <w:b/>
          <w:sz w:val="22"/>
          <w:szCs w:val="22"/>
          <w:lang w:val="es-UY"/>
        </w:rPr>
      </w:pPr>
      <w:r w:rsidRPr="00FF5D2A">
        <w:rPr>
          <w:rFonts w:ascii="Calibri" w:hAnsi="Calibri"/>
          <w:b/>
          <w:sz w:val="22"/>
          <w:szCs w:val="22"/>
          <w:lang w:val="es-UY"/>
        </w:rPr>
        <w:t>La realidad nos plantea que  se deben mirar trayectorias, recorridos y reconocimientos sin afectar los derechos de las personas,</w:t>
      </w:r>
      <w:r w:rsidR="00FF5D2A" w:rsidRPr="00FF5D2A">
        <w:rPr>
          <w:rFonts w:ascii="Calibri" w:hAnsi="Calibri"/>
          <w:b/>
          <w:sz w:val="22"/>
          <w:szCs w:val="22"/>
          <w:lang w:val="es-UY"/>
        </w:rPr>
        <w:t xml:space="preserve"> </w:t>
      </w:r>
      <w:r w:rsidRPr="00FF5D2A">
        <w:rPr>
          <w:rFonts w:ascii="Calibri" w:hAnsi="Calibri"/>
          <w:b/>
          <w:sz w:val="22"/>
          <w:szCs w:val="22"/>
          <w:lang w:val="es-UY"/>
        </w:rPr>
        <w:t>dando la oportunidad de poder</w:t>
      </w:r>
      <w:r w:rsidR="003C6DEA" w:rsidRPr="00FF5D2A">
        <w:rPr>
          <w:rFonts w:ascii="Calibri" w:hAnsi="Calibri"/>
          <w:b/>
          <w:sz w:val="22"/>
          <w:szCs w:val="22"/>
          <w:lang w:val="es-UY"/>
        </w:rPr>
        <w:t xml:space="preserve"> profundizar en su formación.</w:t>
      </w:r>
      <w:r w:rsidR="00FF5D2A" w:rsidRPr="00FF5D2A">
        <w:rPr>
          <w:rFonts w:ascii="Calibri" w:hAnsi="Calibri"/>
          <w:b/>
          <w:sz w:val="22"/>
          <w:szCs w:val="22"/>
          <w:lang w:val="es-UY"/>
        </w:rPr>
        <w:t xml:space="preserve"> </w:t>
      </w:r>
      <w:r w:rsidR="003C6DEA" w:rsidRPr="00FF5D2A">
        <w:rPr>
          <w:rFonts w:ascii="Calibri" w:hAnsi="Calibri"/>
          <w:b/>
          <w:sz w:val="22"/>
          <w:szCs w:val="22"/>
          <w:lang w:val="es-UY"/>
        </w:rPr>
        <w:t>Para esto hay que generar los dispositivos que corresponden para que puedan realizarlo</w:t>
      </w:r>
      <w:r w:rsidR="00FF5D2A" w:rsidRPr="00FF5D2A">
        <w:rPr>
          <w:rFonts w:ascii="Calibri" w:hAnsi="Calibri"/>
          <w:b/>
          <w:sz w:val="22"/>
          <w:szCs w:val="22"/>
          <w:lang w:val="es-UY"/>
        </w:rPr>
        <w:t>. Además dar las opciones para que los que están t</w:t>
      </w:r>
      <w:r w:rsidR="00FF5D2A">
        <w:rPr>
          <w:rFonts w:ascii="Calibri" w:hAnsi="Calibri"/>
          <w:b/>
          <w:sz w:val="22"/>
          <w:szCs w:val="22"/>
          <w:lang w:val="es-UY"/>
        </w:rPr>
        <w:t>rabajando,</w:t>
      </w:r>
      <w:r w:rsidR="00FF5D2A" w:rsidRPr="00FF5D2A">
        <w:rPr>
          <w:rFonts w:ascii="Calibri" w:hAnsi="Calibri"/>
          <w:b/>
          <w:sz w:val="22"/>
          <w:szCs w:val="22"/>
          <w:lang w:val="es-UY"/>
        </w:rPr>
        <w:t xml:space="preserve">     profundicen  y llegar al máximo</w:t>
      </w:r>
      <w:r w:rsidR="00814782">
        <w:rPr>
          <w:rFonts w:ascii="Calibri" w:hAnsi="Calibri"/>
          <w:b/>
          <w:sz w:val="22"/>
          <w:szCs w:val="22"/>
          <w:lang w:val="es-UY"/>
        </w:rPr>
        <w:t xml:space="preserve"> </w:t>
      </w:r>
      <w:r w:rsidR="00FF5D2A" w:rsidRPr="00FF5D2A">
        <w:rPr>
          <w:rFonts w:ascii="Calibri" w:hAnsi="Calibri"/>
          <w:b/>
          <w:sz w:val="22"/>
          <w:szCs w:val="22"/>
          <w:lang w:val="es-UY"/>
        </w:rPr>
        <w:t>(esto depende de la planificación de lo  presupuestal,</w:t>
      </w:r>
      <w:r w:rsidR="00FF5D2A">
        <w:rPr>
          <w:rFonts w:ascii="Calibri" w:hAnsi="Calibri"/>
          <w:b/>
          <w:sz w:val="22"/>
          <w:szCs w:val="22"/>
          <w:lang w:val="es-UY"/>
        </w:rPr>
        <w:t xml:space="preserve"> </w:t>
      </w:r>
      <w:r w:rsidR="00FF5D2A" w:rsidRPr="00FF5D2A">
        <w:rPr>
          <w:rFonts w:ascii="Calibri" w:hAnsi="Calibri"/>
          <w:b/>
          <w:sz w:val="22"/>
          <w:szCs w:val="22"/>
          <w:lang w:val="es-UY"/>
        </w:rPr>
        <w:t xml:space="preserve">de las mejoras salariales, </w:t>
      </w:r>
      <w:r w:rsidR="00814782">
        <w:rPr>
          <w:rFonts w:ascii="Calibri" w:hAnsi="Calibri"/>
          <w:b/>
          <w:sz w:val="22"/>
          <w:szCs w:val="22"/>
          <w:lang w:val="es-UY"/>
        </w:rPr>
        <w:t>más formación, más recursos humanos,</w:t>
      </w:r>
      <w:r w:rsidR="00B420F0">
        <w:rPr>
          <w:rFonts w:ascii="Calibri" w:hAnsi="Calibri"/>
          <w:b/>
          <w:sz w:val="22"/>
          <w:szCs w:val="22"/>
          <w:lang w:val="es-UY"/>
        </w:rPr>
        <w:t xml:space="preserve"> </w:t>
      </w:r>
      <w:r w:rsidR="00123CCF" w:rsidRPr="00FF5D2A">
        <w:rPr>
          <w:rFonts w:ascii="Calibri" w:hAnsi="Calibri"/>
          <w:b/>
          <w:sz w:val="22"/>
          <w:szCs w:val="22"/>
          <w:lang w:val="es-UY"/>
        </w:rPr>
        <w:t>etc.</w:t>
      </w:r>
      <w:r w:rsidR="00FF5D2A" w:rsidRPr="00FF5D2A">
        <w:rPr>
          <w:rFonts w:ascii="Calibri" w:hAnsi="Calibri"/>
          <w:b/>
          <w:sz w:val="22"/>
          <w:szCs w:val="22"/>
          <w:lang w:val="es-UY"/>
        </w:rPr>
        <w:t>)</w:t>
      </w:r>
      <w:r w:rsidR="00814782">
        <w:rPr>
          <w:rFonts w:ascii="Calibri" w:hAnsi="Calibri"/>
          <w:b/>
          <w:sz w:val="22"/>
          <w:szCs w:val="22"/>
          <w:lang w:val="es-UY"/>
        </w:rPr>
        <w:t>.</w:t>
      </w:r>
    </w:p>
    <w:p w:rsidR="009D3F60" w:rsidRDefault="009D3F60" w:rsidP="009D3F60">
      <w:pPr>
        <w:pStyle w:val="Prrafodelista"/>
        <w:numPr>
          <w:ilvl w:val="0"/>
          <w:numId w:val="29"/>
        </w:numPr>
        <w:spacing w:line="360" w:lineRule="auto"/>
        <w:jc w:val="both"/>
        <w:outlineLvl w:val="0"/>
        <w:rPr>
          <w:rFonts w:ascii="Calibri" w:hAnsi="Calibri"/>
          <w:b/>
          <w:sz w:val="22"/>
          <w:szCs w:val="22"/>
          <w:lang w:val="es-UY"/>
        </w:rPr>
      </w:pPr>
      <w:r>
        <w:rPr>
          <w:rFonts w:ascii="Calibri" w:hAnsi="Calibri"/>
          <w:b/>
          <w:sz w:val="22"/>
          <w:szCs w:val="22"/>
          <w:lang w:val="es-UY"/>
        </w:rPr>
        <w:t xml:space="preserve">SINTEP, Alejandra </w:t>
      </w:r>
      <w:r w:rsidR="00123CCF">
        <w:rPr>
          <w:rFonts w:ascii="Calibri" w:hAnsi="Calibri"/>
          <w:b/>
          <w:sz w:val="22"/>
          <w:szCs w:val="22"/>
          <w:lang w:val="es-UY"/>
        </w:rPr>
        <w:t>Rey, plantea</w:t>
      </w:r>
      <w:r>
        <w:rPr>
          <w:rFonts w:ascii="Calibri" w:hAnsi="Calibri"/>
          <w:b/>
          <w:sz w:val="22"/>
          <w:szCs w:val="22"/>
          <w:lang w:val="es-UY"/>
        </w:rPr>
        <w:t xml:space="preserve"> que  se realizó un convenio para la culminación de enseñanza media en acuerdo con la comisión sectorial de jóvenes/INEFOP/</w:t>
      </w:r>
      <w:r w:rsidR="00123CCF">
        <w:rPr>
          <w:rFonts w:ascii="Calibri" w:hAnsi="Calibri"/>
          <w:b/>
          <w:sz w:val="22"/>
          <w:szCs w:val="22"/>
          <w:lang w:val="es-UY"/>
        </w:rPr>
        <w:t>sindicato. Los</w:t>
      </w:r>
      <w:r>
        <w:rPr>
          <w:rFonts w:ascii="Calibri" w:hAnsi="Calibri"/>
          <w:b/>
          <w:sz w:val="22"/>
          <w:szCs w:val="22"/>
          <w:lang w:val="es-UY"/>
        </w:rPr>
        <w:t xml:space="preserve"> trabajadores quieren terminar y capacitarse.</w:t>
      </w:r>
    </w:p>
    <w:p w:rsidR="009D3F60" w:rsidRDefault="009D3F60" w:rsidP="009D3F60">
      <w:pPr>
        <w:pStyle w:val="Prrafodelista"/>
        <w:spacing w:line="360" w:lineRule="auto"/>
        <w:ind w:left="1440"/>
        <w:jc w:val="both"/>
        <w:outlineLvl w:val="0"/>
        <w:rPr>
          <w:rFonts w:ascii="Calibri" w:hAnsi="Calibri"/>
          <w:b/>
          <w:sz w:val="22"/>
          <w:szCs w:val="22"/>
          <w:lang w:val="es-UY"/>
        </w:rPr>
      </w:pPr>
      <w:r>
        <w:rPr>
          <w:rFonts w:ascii="Calibri" w:hAnsi="Calibri"/>
          <w:b/>
          <w:sz w:val="22"/>
          <w:szCs w:val="22"/>
          <w:lang w:val="es-UY"/>
        </w:rPr>
        <w:t>Los cupos de la formación básica en CENFORES son pocos y hay dificultades para acceder.</w:t>
      </w:r>
    </w:p>
    <w:p w:rsidR="009D3F60" w:rsidRDefault="009D3F60" w:rsidP="009D3F60">
      <w:pPr>
        <w:pStyle w:val="Prrafodelista"/>
        <w:spacing w:line="360" w:lineRule="auto"/>
        <w:ind w:left="1440"/>
        <w:jc w:val="both"/>
        <w:outlineLvl w:val="0"/>
        <w:rPr>
          <w:rFonts w:ascii="Calibri" w:hAnsi="Calibri"/>
          <w:b/>
          <w:sz w:val="22"/>
          <w:szCs w:val="22"/>
          <w:lang w:val="es-UY"/>
        </w:rPr>
      </w:pPr>
      <w:r>
        <w:rPr>
          <w:rFonts w:ascii="Calibri" w:hAnsi="Calibri"/>
          <w:b/>
          <w:sz w:val="22"/>
          <w:szCs w:val="22"/>
          <w:lang w:val="es-UY"/>
        </w:rPr>
        <w:t xml:space="preserve">En cuanto al tema de la inclusión de niños de 0-3 años hay problemas con la articulación en la atención de los niños y como se </w:t>
      </w:r>
      <w:r w:rsidR="00123CCF">
        <w:rPr>
          <w:rFonts w:ascii="Calibri" w:hAnsi="Calibri"/>
          <w:b/>
          <w:sz w:val="22"/>
          <w:szCs w:val="22"/>
          <w:lang w:val="es-UY"/>
        </w:rPr>
        <w:t>incluyen.</w:t>
      </w:r>
    </w:p>
    <w:p w:rsidR="00B37E6E" w:rsidRDefault="00B420F0" w:rsidP="00B420F0">
      <w:pPr>
        <w:pStyle w:val="Prrafodelista"/>
        <w:numPr>
          <w:ilvl w:val="0"/>
          <w:numId w:val="29"/>
        </w:numPr>
        <w:spacing w:line="360" w:lineRule="auto"/>
        <w:jc w:val="both"/>
        <w:outlineLvl w:val="0"/>
        <w:rPr>
          <w:rFonts w:ascii="Calibri" w:hAnsi="Calibri"/>
          <w:b/>
          <w:sz w:val="22"/>
          <w:szCs w:val="22"/>
          <w:lang w:val="es-UY"/>
        </w:rPr>
      </w:pPr>
      <w:r w:rsidRPr="00B420F0">
        <w:rPr>
          <w:rFonts w:ascii="Calibri" w:hAnsi="Calibri"/>
          <w:b/>
          <w:sz w:val="22"/>
          <w:szCs w:val="22"/>
          <w:lang w:val="es-UY"/>
        </w:rPr>
        <w:t>MEC (educación y asesoría jurídica) están trabajando  en un Censo  para relevar información</w:t>
      </w:r>
      <w:r>
        <w:rPr>
          <w:rFonts w:ascii="Calibri" w:hAnsi="Calibri"/>
          <w:b/>
          <w:sz w:val="22"/>
          <w:szCs w:val="22"/>
          <w:lang w:val="es-UY"/>
        </w:rPr>
        <w:t xml:space="preserve"> sobre las </w:t>
      </w:r>
      <w:r w:rsidRPr="00B420F0">
        <w:rPr>
          <w:rFonts w:ascii="Calibri" w:hAnsi="Calibri"/>
          <w:b/>
          <w:sz w:val="22"/>
          <w:szCs w:val="22"/>
          <w:lang w:val="es-UY"/>
        </w:rPr>
        <w:t xml:space="preserve"> </w:t>
      </w:r>
      <w:r>
        <w:rPr>
          <w:rFonts w:ascii="Calibri" w:hAnsi="Calibri"/>
          <w:b/>
          <w:sz w:val="22"/>
          <w:szCs w:val="22"/>
          <w:lang w:val="es-UY"/>
        </w:rPr>
        <w:t xml:space="preserve">fundaciones y las Asociaciones que tienen carácter cultural o educativo. Esto va </w:t>
      </w:r>
      <w:r w:rsidRPr="00B420F0">
        <w:rPr>
          <w:rFonts w:ascii="Calibri" w:hAnsi="Calibri"/>
          <w:b/>
          <w:sz w:val="22"/>
          <w:szCs w:val="22"/>
          <w:lang w:val="es-UY"/>
        </w:rPr>
        <w:t xml:space="preserve"> a permitir: mapeo de las diferentes instituciones </w:t>
      </w:r>
      <w:r>
        <w:rPr>
          <w:rFonts w:ascii="Calibri" w:hAnsi="Calibri"/>
          <w:b/>
          <w:sz w:val="22"/>
          <w:szCs w:val="22"/>
          <w:lang w:val="es-UY"/>
        </w:rPr>
        <w:t xml:space="preserve">(ubicación, activas o no) para luego llevar adelante </w:t>
      </w:r>
      <w:r w:rsidRPr="00B420F0">
        <w:rPr>
          <w:rFonts w:ascii="Calibri" w:hAnsi="Calibri"/>
          <w:b/>
          <w:sz w:val="22"/>
          <w:szCs w:val="22"/>
          <w:lang w:val="es-UY"/>
        </w:rPr>
        <w:t xml:space="preserve"> la regulación de las </w:t>
      </w:r>
      <w:r>
        <w:rPr>
          <w:rFonts w:ascii="Calibri" w:hAnsi="Calibri"/>
          <w:b/>
          <w:sz w:val="22"/>
          <w:szCs w:val="22"/>
          <w:lang w:val="es-UY"/>
        </w:rPr>
        <w:t xml:space="preserve">mismas. Aquellas con fines educativos, serán supervisadas por MEC, para poder saber qué servicios brindan. De esta manera poder tener un mapeo efectivo de </w:t>
      </w:r>
      <w:r>
        <w:rPr>
          <w:rFonts w:ascii="Calibri" w:hAnsi="Calibri"/>
          <w:b/>
          <w:sz w:val="22"/>
          <w:szCs w:val="22"/>
          <w:lang w:val="es-UY"/>
        </w:rPr>
        <w:lastRenderedPageBreak/>
        <w:t>la oferta autorizada/habilitada, de la oferta pública y privada, donde l</w:t>
      </w:r>
      <w:r w:rsidR="009D3F60">
        <w:rPr>
          <w:rFonts w:ascii="Calibri" w:hAnsi="Calibri"/>
          <w:b/>
          <w:sz w:val="22"/>
          <w:szCs w:val="22"/>
          <w:lang w:val="es-UY"/>
        </w:rPr>
        <w:t>a población pueda consultar.</w:t>
      </w:r>
    </w:p>
    <w:p w:rsidR="00841AD6" w:rsidRDefault="009D3F60" w:rsidP="00B420F0">
      <w:pPr>
        <w:pStyle w:val="Prrafodelista"/>
        <w:numPr>
          <w:ilvl w:val="0"/>
          <w:numId w:val="29"/>
        </w:numPr>
        <w:spacing w:line="360" w:lineRule="auto"/>
        <w:jc w:val="both"/>
        <w:outlineLvl w:val="0"/>
        <w:rPr>
          <w:rFonts w:ascii="Calibri" w:hAnsi="Calibri"/>
          <w:b/>
          <w:sz w:val="22"/>
          <w:szCs w:val="22"/>
          <w:lang w:val="es-UY"/>
        </w:rPr>
      </w:pPr>
      <w:r>
        <w:rPr>
          <w:rFonts w:ascii="Calibri" w:hAnsi="Calibri"/>
          <w:b/>
          <w:sz w:val="22"/>
          <w:szCs w:val="22"/>
          <w:lang w:val="es-UY"/>
        </w:rPr>
        <w:t xml:space="preserve">Desde la Secretaría del </w:t>
      </w:r>
      <w:r w:rsidR="00841AD6">
        <w:rPr>
          <w:rFonts w:ascii="Calibri" w:hAnsi="Calibri"/>
          <w:b/>
          <w:sz w:val="22"/>
          <w:szCs w:val="22"/>
          <w:lang w:val="es-UY"/>
        </w:rPr>
        <w:t>SNC, Gabriel</w:t>
      </w:r>
      <w:r>
        <w:rPr>
          <w:rFonts w:ascii="Calibri" w:hAnsi="Calibri"/>
          <w:b/>
          <w:sz w:val="22"/>
          <w:szCs w:val="22"/>
          <w:lang w:val="es-UY"/>
        </w:rPr>
        <w:t xml:space="preserve"> Corbo, plantea que desde 2015 en adelante se está trabajando en regular una oferta que no existía para cuidados.</w:t>
      </w:r>
    </w:p>
    <w:p w:rsidR="00841AD6" w:rsidRDefault="009D3F60" w:rsidP="00841AD6">
      <w:pPr>
        <w:pStyle w:val="Prrafodelista"/>
        <w:spacing w:line="360" w:lineRule="auto"/>
        <w:ind w:left="1440"/>
        <w:jc w:val="both"/>
        <w:outlineLvl w:val="0"/>
        <w:rPr>
          <w:rFonts w:ascii="Calibri" w:hAnsi="Calibri"/>
          <w:b/>
          <w:sz w:val="22"/>
          <w:szCs w:val="22"/>
          <w:lang w:val="es-UY"/>
        </w:rPr>
      </w:pPr>
      <w:r>
        <w:rPr>
          <w:rFonts w:ascii="Calibri" w:hAnsi="Calibri"/>
          <w:b/>
          <w:sz w:val="22"/>
          <w:szCs w:val="22"/>
          <w:lang w:val="es-UY"/>
        </w:rPr>
        <w:t xml:space="preserve"> 2da decisión</w:t>
      </w:r>
      <w:r w:rsidR="00841AD6">
        <w:rPr>
          <w:rFonts w:ascii="Calibri" w:hAnsi="Calibri"/>
          <w:b/>
          <w:sz w:val="22"/>
          <w:szCs w:val="22"/>
          <w:lang w:val="es-UY"/>
        </w:rPr>
        <w:t>: procesos de cambio en la supervisión de MEC.</w:t>
      </w:r>
    </w:p>
    <w:p w:rsidR="009D3F60" w:rsidRDefault="00841AD6" w:rsidP="00841AD6">
      <w:pPr>
        <w:pStyle w:val="Prrafodelista"/>
        <w:spacing w:line="360" w:lineRule="auto"/>
        <w:ind w:left="1440"/>
        <w:jc w:val="both"/>
        <w:outlineLvl w:val="0"/>
        <w:rPr>
          <w:rFonts w:ascii="Calibri" w:hAnsi="Calibri"/>
          <w:b/>
          <w:sz w:val="22"/>
          <w:szCs w:val="22"/>
          <w:lang w:val="es-UY"/>
        </w:rPr>
      </w:pPr>
      <w:r>
        <w:rPr>
          <w:rFonts w:ascii="Calibri" w:hAnsi="Calibri"/>
          <w:b/>
          <w:sz w:val="22"/>
          <w:szCs w:val="22"/>
          <w:lang w:val="es-UY"/>
        </w:rPr>
        <w:t>3 -Mejorar la regulación de la oferta de formación.</w:t>
      </w:r>
    </w:p>
    <w:p w:rsidR="00841AD6" w:rsidRDefault="00841AD6" w:rsidP="00841AD6">
      <w:pPr>
        <w:pStyle w:val="Prrafodelista"/>
        <w:spacing w:line="360" w:lineRule="auto"/>
        <w:ind w:left="1440"/>
        <w:jc w:val="both"/>
        <w:outlineLvl w:val="0"/>
        <w:rPr>
          <w:rFonts w:ascii="Calibri" w:hAnsi="Calibri"/>
          <w:b/>
          <w:sz w:val="22"/>
          <w:szCs w:val="22"/>
          <w:lang w:val="es-UY"/>
        </w:rPr>
      </w:pPr>
      <w:r>
        <w:rPr>
          <w:rFonts w:ascii="Calibri" w:hAnsi="Calibri"/>
          <w:b/>
          <w:sz w:val="22"/>
          <w:szCs w:val="22"/>
          <w:lang w:val="es-UY"/>
        </w:rPr>
        <w:t xml:space="preserve">4- Mejorar la oferta de formación (y después lo salarial, </w:t>
      </w:r>
      <w:r w:rsidR="00602160">
        <w:rPr>
          <w:rFonts w:ascii="Calibri" w:hAnsi="Calibri"/>
          <w:b/>
          <w:sz w:val="22"/>
          <w:szCs w:val="22"/>
          <w:lang w:val="es-UY"/>
        </w:rPr>
        <w:t>etc.</w:t>
      </w:r>
      <w:r>
        <w:rPr>
          <w:rFonts w:ascii="Calibri" w:hAnsi="Calibri"/>
          <w:b/>
          <w:sz w:val="22"/>
          <w:szCs w:val="22"/>
          <w:lang w:val="es-UY"/>
        </w:rPr>
        <w:t>).</w:t>
      </w:r>
    </w:p>
    <w:p w:rsidR="00841AD6" w:rsidRDefault="00841AD6" w:rsidP="00841AD6">
      <w:pPr>
        <w:pStyle w:val="Prrafodelista"/>
        <w:spacing w:line="360" w:lineRule="auto"/>
        <w:ind w:left="1440"/>
        <w:jc w:val="both"/>
        <w:outlineLvl w:val="0"/>
        <w:rPr>
          <w:rFonts w:ascii="Calibri" w:hAnsi="Calibri"/>
          <w:b/>
          <w:sz w:val="22"/>
          <w:szCs w:val="22"/>
          <w:lang w:val="es-UY"/>
        </w:rPr>
      </w:pPr>
      <w:r>
        <w:rPr>
          <w:rFonts w:ascii="Calibri" w:hAnsi="Calibri"/>
          <w:b/>
          <w:sz w:val="22"/>
          <w:szCs w:val="22"/>
          <w:lang w:val="es-UY"/>
        </w:rPr>
        <w:t>Basándonos en los datos del último censo</w:t>
      </w:r>
      <w:r w:rsidR="00EC1982">
        <w:rPr>
          <w:rFonts w:ascii="Calibri" w:hAnsi="Calibri"/>
          <w:b/>
          <w:sz w:val="22"/>
          <w:szCs w:val="22"/>
          <w:lang w:val="es-UY"/>
        </w:rPr>
        <w:t xml:space="preserve"> </w:t>
      </w:r>
      <w:r>
        <w:rPr>
          <w:rFonts w:ascii="Calibri" w:hAnsi="Calibri"/>
          <w:b/>
          <w:sz w:val="22"/>
          <w:szCs w:val="22"/>
          <w:lang w:val="es-UY"/>
        </w:rPr>
        <w:t xml:space="preserve"> de los Centros de Atención a la PI</w:t>
      </w:r>
      <w:r w:rsidR="00602160">
        <w:rPr>
          <w:rFonts w:ascii="Calibri" w:hAnsi="Calibri"/>
          <w:b/>
          <w:sz w:val="22"/>
          <w:szCs w:val="22"/>
          <w:lang w:val="es-UY"/>
        </w:rPr>
        <w:t>, 2007</w:t>
      </w:r>
      <w:r w:rsidR="00EC1982">
        <w:rPr>
          <w:rFonts w:ascii="Calibri" w:hAnsi="Calibri"/>
          <w:b/>
          <w:sz w:val="22"/>
          <w:szCs w:val="22"/>
          <w:lang w:val="es-UY"/>
        </w:rPr>
        <w:t xml:space="preserve"> no podemos visualizar</w:t>
      </w:r>
      <w:r>
        <w:rPr>
          <w:rFonts w:ascii="Calibri" w:hAnsi="Calibri"/>
          <w:b/>
          <w:sz w:val="22"/>
          <w:szCs w:val="22"/>
          <w:lang w:val="es-UY"/>
        </w:rPr>
        <w:t xml:space="preserve"> los </w:t>
      </w:r>
      <w:r w:rsidR="00EC1982">
        <w:rPr>
          <w:rFonts w:ascii="Calibri" w:hAnsi="Calibri"/>
          <w:b/>
          <w:sz w:val="22"/>
          <w:szCs w:val="22"/>
          <w:lang w:val="es-UY"/>
        </w:rPr>
        <w:t xml:space="preserve">avances de los últimos 10 años: </w:t>
      </w:r>
      <w:r>
        <w:rPr>
          <w:rFonts w:ascii="Calibri" w:hAnsi="Calibri"/>
          <w:b/>
          <w:sz w:val="22"/>
          <w:szCs w:val="22"/>
          <w:lang w:val="es-UY"/>
        </w:rPr>
        <w:t xml:space="preserve">  los datos de formaci</w:t>
      </w:r>
      <w:r w:rsidR="00EC1982">
        <w:rPr>
          <w:rFonts w:ascii="Calibri" w:hAnsi="Calibri"/>
          <w:b/>
          <w:sz w:val="22"/>
          <w:szCs w:val="22"/>
          <w:lang w:val="es-UY"/>
        </w:rPr>
        <w:t xml:space="preserve">ón y </w:t>
      </w:r>
      <w:r>
        <w:rPr>
          <w:rFonts w:ascii="Calibri" w:hAnsi="Calibri"/>
          <w:b/>
          <w:sz w:val="22"/>
          <w:szCs w:val="22"/>
          <w:lang w:val="es-UY"/>
        </w:rPr>
        <w:t xml:space="preserve"> de los centros </w:t>
      </w:r>
      <w:r w:rsidR="00EC1982">
        <w:rPr>
          <w:rFonts w:ascii="Calibri" w:hAnsi="Calibri"/>
          <w:b/>
          <w:sz w:val="22"/>
          <w:szCs w:val="22"/>
          <w:lang w:val="es-UY"/>
        </w:rPr>
        <w:t>son obsoletos</w:t>
      </w:r>
      <w:r>
        <w:rPr>
          <w:rFonts w:ascii="Calibri" w:hAnsi="Calibri"/>
          <w:b/>
          <w:sz w:val="22"/>
          <w:szCs w:val="22"/>
          <w:lang w:val="es-UY"/>
        </w:rPr>
        <w:t xml:space="preserve">. </w:t>
      </w:r>
      <w:r w:rsidR="00EC1982">
        <w:rPr>
          <w:rFonts w:ascii="Calibri" w:hAnsi="Calibri"/>
          <w:b/>
          <w:sz w:val="22"/>
          <w:szCs w:val="22"/>
          <w:lang w:val="es-UY"/>
        </w:rPr>
        <w:t>En cuanto a CEIP,</w:t>
      </w:r>
      <w:r>
        <w:rPr>
          <w:rFonts w:ascii="Calibri" w:hAnsi="Calibri"/>
          <w:b/>
          <w:sz w:val="22"/>
          <w:szCs w:val="22"/>
          <w:lang w:val="es-UY"/>
        </w:rPr>
        <w:t xml:space="preserve"> puede obtener sus datos de </w:t>
      </w:r>
      <w:r w:rsidR="00602160">
        <w:rPr>
          <w:rFonts w:ascii="Calibri" w:hAnsi="Calibri"/>
          <w:b/>
          <w:sz w:val="22"/>
          <w:szCs w:val="22"/>
          <w:lang w:val="es-UY"/>
        </w:rPr>
        <w:t>Gurí</w:t>
      </w:r>
      <w:r>
        <w:rPr>
          <w:rFonts w:ascii="Calibri" w:hAnsi="Calibri"/>
          <w:b/>
          <w:sz w:val="22"/>
          <w:szCs w:val="22"/>
          <w:lang w:val="es-UY"/>
        </w:rPr>
        <w:t xml:space="preserve">, ya que a los privados supervisados por CEIP que ya están en el sistema son el 60% y en breve serán la </w:t>
      </w:r>
      <w:r w:rsidR="00EC1982">
        <w:rPr>
          <w:rFonts w:ascii="Calibri" w:hAnsi="Calibri"/>
          <w:b/>
          <w:sz w:val="22"/>
          <w:szCs w:val="22"/>
          <w:lang w:val="es-UY"/>
        </w:rPr>
        <w:t>totalidad (fines de 2019)</w:t>
      </w:r>
      <w:r>
        <w:rPr>
          <w:rFonts w:ascii="Calibri" w:hAnsi="Calibri"/>
          <w:b/>
          <w:sz w:val="22"/>
          <w:szCs w:val="22"/>
          <w:lang w:val="es-UY"/>
        </w:rPr>
        <w:t xml:space="preserve">. En </w:t>
      </w:r>
      <w:r w:rsidR="00EC1982">
        <w:rPr>
          <w:rFonts w:ascii="Calibri" w:hAnsi="Calibri"/>
          <w:b/>
          <w:sz w:val="22"/>
          <w:szCs w:val="22"/>
          <w:lang w:val="es-UY"/>
        </w:rPr>
        <w:t>el caso de</w:t>
      </w:r>
      <w:r>
        <w:rPr>
          <w:rFonts w:ascii="Calibri" w:hAnsi="Calibri"/>
          <w:b/>
          <w:sz w:val="22"/>
          <w:szCs w:val="22"/>
          <w:lang w:val="es-UY"/>
        </w:rPr>
        <w:t xml:space="preserve">  CAIF/INAU tienen el SIPI que puede obtener los datos.</w:t>
      </w:r>
    </w:p>
    <w:p w:rsidR="00EC1982" w:rsidRDefault="00EC1982" w:rsidP="00EC1982">
      <w:pPr>
        <w:pStyle w:val="Prrafodelista"/>
        <w:spacing w:line="360" w:lineRule="auto"/>
        <w:ind w:left="1440"/>
        <w:jc w:val="both"/>
        <w:outlineLvl w:val="0"/>
        <w:rPr>
          <w:rFonts w:ascii="Calibri" w:hAnsi="Calibri"/>
          <w:b/>
          <w:sz w:val="22"/>
          <w:szCs w:val="22"/>
          <w:lang w:val="es-UY"/>
        </w:rPr>
      </w:pPr>
      <w:r>
        <w:rPr>
          <w:rFonts w:ascii="Calibri" w:hAnsi="Calibri"/>
          <w:b/>
          <w:sz w:val="22"/>
          <w:szCs w:val="22"/>
          <w:lang w:val="es-UY"/>
        </w:rPr>
        <w:t>SNIC y Dirección de Educación MEC/ Primera Infancia  se plantea la realización de un CENSO, para que cerrando el período todos los centros de Primera Infancia (cuidados-educación) van a estar censados.</w:t>
      </w:r>
    </w:p>
    <w:p w:rsidR="00EC1982" w:rsidRDefault="00EC1982" w:rsidP="00841AD6">
      <w:pPr>
        <w:pStyle w:val="Prrafodelista"/>
        <w:spacing w:line="360" w:lineRule="auto"/>
        <w:ind w:left="1440"/>
        <w:jc w:val="both"/>
        <w:outlineLvl w:val="0"/>
        <w:rPr>
          <w:rFonts w:ascii="Calibri" w:hAnsi="Calibri"/>
          <w:b/>
          <w:sz w:val="22"/>
          <w:szCs w:val="22"/>
          <w:lang w:val="es-UY"/>
        </w:rPr>
      </w:pPr>
    </w:p>
    <w:p w:rsidR="00841AD6" w:rsidRPr="00B420F0" w:rsidRDefault="00841AD6" w:rsidP="00841AD6">
      <w:pPr>
        <w:pStyle w:val="Prrafodelista"/>
        <w:spacing w:line="360" w:lineRule="auto"/>
        <w:ind w:left="1440"/>
        <w:jc w:val="both"/>
        <w:outlineLvl w:val="0"/>
        <w:rPr>
          <w:rFonts w:ascii="Calibri" w:hAnsi="Calibri"/>
          <w:b/>
          <w:sz w:val="22"/>
          <w:szCs w:val="22"/>
          <w:lang w:val="es-UY"/>
        </w:rPr>
      </w:pPr>
    </w:p>
    <w:p w:rsidR="009A3F3A" w:rsidRPr="00123CCF" w:rsidRDefault="00814782" w:rsidP="00123CCF">
      <w:pPr>
        <w:pStyle w:val="Prrafodelista"/>
        <w:numPr>
          <w:ilvl w:val="0"/>
          <w:numId w:val="29"/>
        </w:numPr>
        <w:suppressAutoHyphens/>
        <w:spacing w:after="200" w:line="276" w:lineRule="auto"/>
        <w:contextualSpacing/>
        <w:jc w:val="both"/>
        <w:rPr>
          <w:rFonts w:ascii="Calibri" w:eastAsia="Calibri" w:hAnsi="Calibri"/>
          <w:sz w:val="22"/>
          <w:szCs w:val="22"/>
          <w:lang w:val="es-UY"/>
        </w:rPr>
      </w:pPr>
      <w:r w:rsidRPr="00123CCF">
        <w:rPr>
          <w:rFonts w:ascii="Calibri" w:eastAsia="Calibri" w:hAnsi="Calibri"/>
          <w:sz w:val="22"/>
          <w:szCs w:val="22"/>
          <w:lang w:val="es-UY"/>
        </w:rPr>
        <w:t>Desde Primera Infancia/CAIF Muriel Presno. Agrega que es importante la regulación del campo de la formación en PI, estableciendo metas de acuerdo a lo presupuestal. Apostando  en lo formación de grado, que CENFORES tiene el educador  social que actualmente pasó al CFD y educador que se sigue brindando.</w:t>
      </w:r>
    </w:p>
    <w:p w:rsidR="00814782" w:rsidRPr="00023D88" w:rsidRDefault="00814782" w:rsidP="00814782">
      <w:pPr>
        <w:suppressAutoHyphens/>
        <w:spacing w:after="200" w:line="276" w:lineRule="auto"/>
        <w:ind w:left="720"/>
        <w:contextualSpacing/>
        <w:jc w:val="both"/>
        <w:rPr>
          <w:rFonts w:ascii="Calibri" w:eastAsia="Calibri" w:hAnsi="Calibri"/>
          <w:sz w:val="22"/>
          <w:szCs w:val="22"/>
          <w:highlight w:val="yellow"/>
          <w:lang w:val="es-UY"/>
        </w:rPr>
      </w:pPr>
      <w:r>
        <w:rPr>
          <w:rFonts w:ascii="Calibri" w:eastAsia="Calibri" w:hAnsi="Calibri"/>
          <w:sz w:val="22"/>
          <w:szCs w:val="22"/>
          <w:lang w:val="es-UY"/>
        </w:rPr>
        <w:t>Hay que apostar a la especialización de los maestros que no tienen formación específica en PI</w:t>
      </w:r>
      <w:r w:rsidR="00023D88">
        <w:rPr>
          <w:rFonts w:ascii="Calibri" w:eastAsia="Calibri" w:hAnsi="Calibri"/>
          <w:sz w:val="22"/>
          <w:szCs w:val="22"/>
          <w:lang w:val="es-UY"/>
        </w:rPr>
        <w:t xml:space="preserve">. </w:t>
      </w:r>
      <w:r w:rsidR="00023D88" w:rsidRPr="00023D88">
        <w:rPr>
          <w:rFonts w:ascii="Calibri" w:eastAsia="Calibri" w:hAnsi="Calibri"/>
          <w:sz w:val="22"/>
          <w:szCs w:val="22"/>
          <w:highlight w:val="yellow"/>
          <w:lang w:val="es-UY"/>
        </w:rPr>
        <w:t>Algunos datos desde INAU:</w:t>
      </w:r>
    </w:p>
    <w:p w:rsidR="00023D88" w:rsidRPr="00023D88" w:rsidRDefault="00023D88" w:rsidP="00814782">
      <w:pPr>
        <w:suppressAutoHyphens/>
        <w:spacing w:after="200" w:line="276" w:lineRule="auto"/>
        <w:ind w:left="720"/>
        <w:contextualSpacing/>
        <w:jc w:val="both"/>
        <w:rPr>
          <w:rFonts w:ascii="Calibri" w:eastAsia="Calibri" w:hAnsi="Calibri"/>
          <w:sz w:val="22"/>
          <w:szCs w:val="22"/>
          <w:highlight w:val="yellow"/>
          <w:lang w:val="es-UY"/>
        </w:rPr>
      </w:pPr>
      <w:r w:rsidRPr="00023D88">
        <w:rPr>
          <w:rFonts w:ascii="Calibri" w:eastAsia="Calibri" w:hAnsi="Calibri"/>
          <w:sz w:val="22"/>
          <w:szCs w:val="22"/>
          <w:highlight w:val="yellow"/>
          <w:lang w:val="es-UY"/>
        </w:rPr>
        <w:t xml:space="preserve">2016 </w:t>
      </w:r>
    </w:p>
    <w:p w:rsidR="00023D88" w:rsidRPr="00023D88" w:rsidRDefault="00023D88" w:rsidP="00814782">
      <w:pPr>
        <w:suppressAutoHyphens/>
        <w:spacing w:after="200" w:line="276" w:lineRule="auto"/>
        <w:ind w:left="720"/>
        <w:contextualSpacing/>
        <w:jc w:val="both"/>
        <w:rPr>
          <w:rFonts w:ascii="Calibri" w:eastAsia="Calibri" w:hAnsi="Calibri"/>
          <w:sz w:val="22"/>
          <w:szCs w:val="22"/>
          <w:highlight w:val="yellow"/>
          <w:lang w:val="es-UY"/>
        </w:rPr>
      </w:pPr>
      <w:r w:rsidRPr="00023D88">
        <w:rPr>
          <w:rFonts w:ascii="Calibri" w:eastAsia="Calibri" w:hAnsi="Calibri"/>
          <w:sz w:val="22"/>
          <w:szCs w:val="22"/>
          <w:highlight w:val="yellow"/>
          <w:lang w:val="es-UY"/>
        </w:rPr>
        <w:t xml:space="preserve"> 81% educadores formación específica en PI.</w:t>
      </w:r>
    </w:p>
    <w:p w:rsidR="00023D88" w:rsidRDefault="00023D88" w:rsidP="00814782">
      <w:pPr>
        <w:suppressAutoHyphens/>
        <w:spacing w:after="200" w:line="276" w:lineRule="auto"/>
        <w:ind w:left="720"/>
        <w:contextualSpacing/>
        <w:jc w:val="both"/>
        <w:rPr>
          <w:rFonts w:ascii="Calibri" w:eastAsia="Calibri" w:hAnsi="Calibri"/>
          <w:sz w:val="22"/>
          <w:szCs w:val="22"/>
          <w:lang w:val="es-UY"/>
        </w:rPr>
      </w:pPr>
      <w:r w:rsidRPr="00023D88">
        <w:rPr>
          <w:rFonts w:ascii="Calibri" w:eastAsia="Calibri" w:hAnsi="Calibri"/>
          <w:sz w:val="22"/>
          <w:szCs w:val="22"/>
          <w:highlight w:val="yellow"/>
          <w:lang w:val="es-UY"/>
        </w:rPr>
        <w:t>Sin bachillerato terminado 15  de 20</w:t>
      </w:r>
      <w:r w:rsidR="00B420F0">
        <w:rPr>
          <w:rFonts w:ascii="Calibri" w:eastAsia="Calibri" w:hAnsi="Calibri"/>
          <w:sz w:val="22"/>
          <w:szCs w:val="22"/>
          <w:lang w:val="es-UY"/>
        </w:rPr>
        <w:t>(revisar</w:t>
      </w:r>
      <w:r>
        <w:rPr>
          <w:rFonts w:ascii="Calibri" w:eastAsia="Calibri" w:hAnsi="Calibri"/>
          <w:sz w:val="22"/>
          <w:szCs w:val="22"/>
          <w:lang w:val="es-UY"/>
        </w:rPr>
        <w:t>)</w:t>
      </w:r>
    </w:p>
    <w:p w:rsidR="00023D88" w:rsidRDefault="00023D88" w:rsidP="00814782">
      <w:pPr>
        <w:suppressAutoHyphens/>
        <w:spacing w:after="200" w:line="276" w:lineRule="auto"/>
        <w:ind w:left="720"/>
        <w:contextualSpacing/>
        <w:jc w:val="both"/>
        <w:rPr>
          <w:rFonts w:ascii="Calibri" w:eastAsia="Calibri" w:hAnsi="Calibri"/>
          <w:sz w:val="22"/>
          <w:szCs w:val="22"/>
          <w:lang w:val="es-UY"/>
        </w:rPr>
      </w:pPr>
      <w:r>
        <w:rPr>
          <w:rFonts w:ascii="Calibri" w:eastAsia="Calibri" w:hAnsi="Calibri"/>
          <w:sz w:val="22"/>
          <w:szCs w:val="22"/>
          <w:lang w:val="es-UY"/>
        </w:rPr>
        <w:t>Se debe trabajar MEC/ANEP para ver dispositivos de culminación de grado en formación en servicio,</w:t>
      </w:r>
    </w:p>
    <w:p w:rsidR="00023D88" w:rsidRDefault="00023D88" w:rsidP="00814782">
      <w:pPr>
        <w:suppressAutoHyphens/>
        <w:spacing w:after="200" w:line="276" w:lineRule="auto"/>
        <w:ind w:left="720"/>
        <w:contextualSpacing/>
        <w:jc w:val="both"/>
        <w:rPr>
          <w:rFonts w:ascii="Calibri" w:eastAsia="Calibri" w:hAnsi="Calibri"/>
          <w:sz w:val="22"/>
          <w:szCs w:val="22"/>
          <w:lang w:val="es-UY"/>
        </w:rPr>
      </w:pPr>
      <w:r>
        <w:rPr>
          <w:rFonts w:ascii="Calibri" w:eastAsia="Calibri" w:hAnsi="Calibri"/>
          <w:sz w:val="22"/>
          <w:szCs w:val="22"/>
          <w:lang w:val="es-UY"/>
        </w:rPr>
        <w:t>De los que están trabajando en PI:</w:t>
      </w:r>
    </w:p>
    <w:p w:rsidR="00023D88" w:rsidRDefault="00023D88" w:rsidP="00814782">
      <w:pPr>
        <w:suppressAutoHyphens/>
        <w:spacing w:after="200" w:line="276" w:lineRule="auto"/>
        <w:ind w:left="720"/>
        <w:contextualSpacing/>
        <w:jc w:val="both"/>
        <w:rPr>
          <w:rFonts w:ascii="Calibri" w:eastAsia="Calibri" w:hAnsi="Calibri"/>
          <w:sz w:val="22"/>
          <w:szCs w:val="22"/>
          <w:lang w:val="es-UY"/>
        </w:rPr>
      </w:pPr>
      <w:r>
        <w:rPr>
          <w:rFonts w:ascii="Calibri" w:eastAsia="Calibri" w:hAnsi="Calibri"/>
          <w:sz w:val="22"/>
          <w:szCs w:val="22"/>
          <w:lang w:val="es-UY"/>
        </w:rPr>
        <w:t xml:space="preserve">60% formación </w:t>
      </w:r>
      <w:r w:rsidR="00B420F0">
        <w:rPr>
          <w:rFonts w:ascii="Calibri" w:eastAsia="Calibri" w:hAnsi="Calibri"/>
          <w:sz w:val="22"/>
          <w:szCs w:val="22"/>
          <w:lang w:val="es-UY"/>
        </w:rPr>
        <w:t>pública (</w:t>
      </w:r>
      <w:r>
        <w:rPr>
          <w:rFonts w:ascii="Calibri" w:eastAsia="Calibri" w:hAnsi="Calibri"/>
          <w:sz w:val="22"/>
          <w:szCs w:val="22"/>
          <w:lang w:val="es-UY"/>
        </w:rPr>
        <w:t>CENFORES/ATPI/MPI)</w:t>
      </w:r>
    </w:p>
    <w:p w:rsidR="00023D88" w:rsidRDefault="00023D88" w:rsidP="00814782">
      <w:pPr>
        <w:suppressAutoHyphens/>
        <w:spacing w:after="200" w:line="276" w:lineRule="auto"/>
        <w:ind w:left="720"/>
        <w:contextualSpacing/>
        <w:jc w:val="both"/>
        <w:rPr>
          <w:rFonts w:ascii="Calibri" w:eastAsia="Calibri" w:hAnsi="Calibri"/>
          <w:sz w:val="22"/>
          <w:szCs w:val="22"/>
          <w:lang w:val="es-UY"/>
        </w:rPr>
      </w:pPr>
      <w:r>
        <w:rPr>
          <w:rFonts w:ascii="Calibri" w:eastAsia="Calibri" w:hAnsi="Calibri"/>
          <w:sz w:val="22"/>
          <w:szCs w:val="22"/>
          <w:lang w:val="es-UY"/>
        </w:rPr>
        <w:t>20% privados</w:t>
      </w:r>
    </w:p>
    <w:p w:rsidR="00023D88" w:rsidRPr="00B420F0" w:rsidRDefault="00023D88" w:rsidP="00814782">
      <w:pPr>
        <w:suppressAutoHyphens/>
        <w:spacing w:after="200" w:line="276" w:lineRule="auto"/>
        <w:ind w:left="720"/>
        <w:contextualSpacing/>
        <w:jc w:val="both"/>
        <w:rPr>
          <w:rFonts w:ascii="Calibri" w:eastAsia="Calibri" w:hAnsi="Calibri"/>
          <w:b/>
          <w:sz w:val="22"/>
          <w:szCs w:val="22"/>
          <w:u w:val="single"/>
          <w:lang w:val="es-UY"/>
        </w:rPr>
      </w:pPr>
      <w:r w:rsidRPr="00B420F0">
        <w:rPr>
          <w:rFonts w:ascii="Calibri" w:eastAsia="Calibri" w:hAnsi="Calibri"/>
          <w:b/>
          <w:sz w:val="22"/>
          <w:szCs w:val="22"/>
          <w:u w:val="single"/>
          <w:lang w:val="es-UY"/>
        </w:rPr>
        <w:t>CENFORES</w:t>
      </w:r>
    </w:p>
    <w:p w:rsidR="00023D88" w:rsidRDefault="009F5536" w:rsidP="00814782">
      <w:pPr>
        <w:suppressAutoHyphens/>
        <w:spacing w:after="200" w:line="276" w:lineRule="auto"/>
        <w:ind w:left="720"/>
        <w:contextualSpacing/>
        <w:jc w:val="both"/>
        <w:rPr>
          <w:rFonts w:ascii="Calibri" w:eastAsia="Calibri" w:hAnsi="Calibri"/>
          <w:sz w:val="22"/>
          <w:szCs w:val="22"/>
          <w:lang w:val="es-UY"/>
        </w:rPr>
      </w:pPr>
      <w:r w:rsidRPr="00B420F0">
        <w:rPr>
          <w:rFonts w:ascii="Calibri" w:eastAsia="Calibri" w:hAnsi="Calibri"/>
          <w:b/>
          <w:sz w:val="22"/>
          <w:szCs w:val="22"/>
          <w:lang w:val="es-UY"/>
        </w:rPr>
        <w:t>Formación básica en el 2018</w:t>
      </w:r>
      <w:r>
        <w:rPr>
          <w:rFonts w:ascii="Calibri" w:eastAsia="Calibri" w:hAnsi="Calibri"/>
          <w:sz w:val="22"/>
          <w:szCs w:val="22"/>
          <w:lang w:val="es-UY"/>
        </w:rPr>
        <w:t>: 900 trabajadores de CAIF en servicio, distribuida en</w:t>
      </w:r>
      <w:r w:rsidR="00023D88">
        <w:rPr>
          <w:rFonts w:ascii="Calibri" w:eastAsia="Calibri" w:hAnsi="Calibri"/>
          <w:sz w:val="22"/>
          <w:szCs w:val="22"/>
          <w:lang w:val="es-UY"/>
        </w:rPr>
        <w:t xml:space="preserve"> 16 grupos</w:t>
      </w:r>
    </w:p>
    <w:p w:rsidR="00023D88" w:rsidRDefault="00023D88" w:rsidP="00814782">
      <w:pPr>
        <w:suppressAutoHyphens/>
        <w:spacing w:after="200" w:line="276" w:lineRule="auto"/>
        <w:ind w:left="720"/>
        <w:contextualSpacing/>
        <w:jc w:val="both"/>
        <w:rPr>
          <w:rFonts w:ascii="Calibri" w:eastAsia="Calibri" w:hAnsi="Calibri"/>
          <w:sz w:val="22"/>
          <w:szCs w:val="22"/>
          <w:lang w:val="es-UY"/>
        </w:rPr>
      </w:pPr>
    </w:p>
    <w:p w:rsidR="00023D88" w:rsidRPr="009F5536" w:rsidRDefault="00023D88" w:rsidP="00EB499C">
      <w:pPr>
        <w:pStyle w:val="Prrafodelista"/>
        <w:suppressAutoHyphens/>
        <w:spacing w:after="200" w:line="276" w:lineRule="auto"/>
        <w:ind w:left="709"/>
        <w:contextualSpacing/>
        <w:jc w:val="both"/>
        <w:rPr>
          <w:rFonts w:ascii="Calibri" w:eastAsia="Calibri" w:hAnsi="Calibri"/>
          <w:sz w:val="22"/>
          <w:szCs w:val="22"/>
          <w:lang w:val="es-UY"/>
        </w:rPr>
      </w:pPr>
      <w:r w:rsidRPr="009F5536">
        <w:rPr>
          <w:rFonts w:ascii="Calibri" w:eastAsia="Calibri" w:hAnsi="Calibri"/>
          <w:sz w:val="22"/>
          <w:szCs w:val="22"/>
          <w:lang w:val="es-UY"/>
        </w:rPr>
        <w:lastRenderedPageBreak/>
        <w:t xml:space="preserve">También está en </w:t>
      </w:r>
      <w:r w:rsidR="00B420F0" w:rsidRPr="009F5536">
        <w:rPr>
          <w:rFonts w:ascii="Calibri" w:eastAsia="Calibri" w:hAnsi="Calibri"/>
          <w:sz w:val="22"/>
          <w:szCs w:val="22"/>
          <w:lang w:val="es-UY"/>
        </w:rPr>
        <w:t>vínculo</w:t>
      </w:r>
      <w:r w:rsidRPr="009F5536">
        <w:rPr>
          <w:rFonts w:ascii="Calibri" w:eastAsia="Calibri" w:hAnsi="Calibri"/>
          <w:sz w:val="22"/>
          <w:szCs w:val="22"/>
          <w:lang w:val="es-UY"/>
        </w:rPr>
        <w:t xml:space="preserve"> con Cuidados la FORMACIÓN DEL ASISTENTE PERSONAL DE DISCAPACIDAD DE CENFORES</w:t>
      </w:r>
      <w:r w:rsidR="00602160" w:rsidRPr="009F5536">
        <w:rPr>
          <w:rFonts w:ascii="Calibri" w:eastAsia="Calibri" w:hAnsi="Calibri"/>
          <w:sz w:val="22"/>
          <w:szCs w:val="22"/>
          <w:lang w:val="es-UY"/>
        </w:rPr>
        <w:t xml:space="preserve"> </w:t>
      </w:r>
      <w:r w:rsidRPr="009F5536">
        <w:rPr>
          <w:rFonts w:ascii="Calibri" w:eastAsia="Calibri" w:hAnsi="Calibri"/>
          <w:sz w:val="22"/>
          <w:szCs w:val="22"/>
          <w:lang w:val="es-UY"/>
        </w:rPr>
        <w:t>(DIFERENTE AL DE BPS QUE NO TIENE FORMACI</w:t>
      </w:r>
      <w:r w:rsidR="00EB499C">
        <w:rPr>
          <w:rFonts w:ascii="Calibri" w:eastAsia="Calibri" w:hAnsi="Calibri"/>
          <w:sz w:val="22"/>
          <w:szCs w:val="22"/>
          <w:lang w:val="es-UY"/>
        </w:rPr>
        <w:t xml:space="preserve">ÓN) </w:t>
      </w:r>
    </w:p>
    <w:p w:rsidR="00023D88" w:rsidRDefault="00023D88" w:rsidP="009F5536">
      <w:pPr>
        <w:pStyle w:val="Prrafodelista"/>
        <w:suppressAutoHyphens/>
        <w:spacing w:after="200" w:line="276" w:lineRule="auto"/>
        <w:ind w:left="1440"/>
        <w:contextualSpacing/>
        <w:jc w:val="both"/>
        <w:rPr>
          <w:rFonts w:ascii="Calibri" w:eastAsia="Calibri" w:hAnsi="Calibri"/>
          <w:sz w:val="22"/>
          <w:szCs w:val="22"/>
          <w:lang w:val="es-UY"/>
        </w:rPr>
      </w:pPr>
      <w:r w:rsidRPr="009F5536">
        <w:rPr>
          <w:rFonts w:ascii="Calibri" w:eastAsia="Calibri" w:hAnsi="Calibri"/>
          <w:sz w:val="22"/>
          <w:szCs w:val="22"/>
          <w:lang w:val="es-UY"/>
        </w:rPr>
        <w:t>La idea tal vez sea especializar educadores</w:t>
      </w:r>
      <w:r w:rsidR="00602160" w:rsidRPr="009F5536">
        <w:rPr>
          <w:rFonts w:ascii="Calibri" w:eastAsia="Calibri" w:hAnsi="Calibri"/>
          <w:sz w:val="22"/>
          <w:szCs w:val="22"/>
          <w:lang w:val="es-UY"/>
        </w:rPr>
        <w:t>.</w:t>
      </w:r>
    </w:p>
    <w:p w:rsidR="00EB499C" w:rsidRPr="009F5536" w:rsidRDefault="00EB499C" w:rsidP="009F5536">
      <w:pPr>
        <w:pStyle w:val="Prrafodelista"/>
        <w:suppressAutoHyphens/>
        <w:spacing w:after="200" w:line="276" w:lineRule="auto"/>
        <w:ind w:left="1440"/>
        <w:contextualSpacing/>
        <w:jc w:val="both"/>
        <w:rPr>
          <w:rFonts w:ascii="Calibri" w:eastAsia="Calibri" w:hAnsi="Calibri"/>
          <w:sz w:val="22"/>
          <w:szCs w:val="22"/>
          <w:lang w:val="es-UY"/>
        </w:rPr>
      </w:pPr>
      <w:r>
        <w:rPr>
          <w:rFonts w:ascii="Calibri" w:eastAsia="Calibri" w:hAnsi="Calibri"/>
          <w:sz w:val="22"/>
          <w:szCs w:val="22"/>
          <w:lang w:val="es-UY"/>
        </w:rPr>
        <w:t>En Primera Infancia hay déficit diagnóstico, niños con tea que no llegan a tener intervención, ni tratamiento específico</w:t>
      </w:r>
    </w:p>
    <w:p w:rsidR="00602160" w:rsidRPr="009F5536" w:rsidRDefault="00602160" w:rsidP="009F5536">
      <w:pPr>
        <w:pStyle w:val="Prrafodelista"/>
        <w:numPr>
          <w:ilvl w:val="0"/>
          <w:numId w:val="32"/>
        </w:numPr>
        <w:suppressAutoHyphens/>
        <w:spacing w:after="200" w:line="276" w:lineRule="auto"/>
        <w:contextualSpacing/>
        <w:jc w:val="both"/>
        <w:rPr>
          <w:rFonts w:ascii="Calibri" w:eastAsia="Calibri" w:hAnsi="Calibri"/>
          <w:sz w:val="22"/>
          <w:szCs w:val="22"/>
          <w:lang w:val="es-UY"/>
        </w:rPr>
      </w:pPr>
      <w:r w:rsidRPr="009F5536">
        <w:rPr>
          <w:rFonts w:ascii="Calibri" w:eastAsia="Calibri" w:hAnsi="Calibri"/>
          <w:sz w:val="22"/>
          <w:szCs w:val="22"/>
          <w:lang w:val="es-UY"/>
        </w:rPr>
        <w:t>SNC,</w:t>
      </w:r>
      <w:r w:rsidR="009F5536" w:rsidRPr="009F5536">
        <w:rPr>
          <w:rFonts w:ascii="Calibri" w:eastAsia="Calibri" w:hAnsi="Calibri"/>
          <w:sz w:val="22"/>
          <w:szCs w:val="22"/>
          <w:lang w:val="es-UY"/>
        </w:rPr>
        <w:t xml:space="preserve"> </w:t>
      </w:r>
      <w:r w:rsidRPr="009F5536">
        <w:rPr>
          <w:rFonts w:ascii="Calibri" w:eastAsia="Calibri" w:hAnsi="Calibri"/>
          <w:sz w:val="22"/>
          <w:szCs w:val="22"/>
          <w:lang w:val="es-UY"/>
        </w:rPr>
        <w:t xml:space="preserve">Gabriel Corbo agrega que los Asistentes Personales </w:t>
      </w:r>
      <w:r w:rsidR="009F5536" w:rsidRPr="009F5536">
        <w:rPr>
          <w:rFonts w:ascii="Calibri" w:eastAsia="Calibri" w:hAnsi="Calibri"/>
          <w:sz w:val="22"/>
          <w:szCs w:val="22"/>
          <w:lang w:val="es-UY"/>
        </w:rPr>
        <w:t xml:space="preserve"> que trabajan con</w:t>
      </w:r>
      <w:r w:rsidRPr="009F5536">
        <w:rPr>
          <w:rFonts w:ascii="Calibri" w:eastAsia="Calibri" w:hAnsi="Calibri"/>
          <w:sz w:val="22"/>
          <w:szCs w:val="22"/>
          <w:lang w:val="es-UY"/>
        </w:rPr>
        <w:t xml:space="preserve"> </w:t>
      </w:r>
      <w:r w:rsidR="009F5536" w:rsidRPr="009F5536">
        <w:rPr>
          <w:rFonts w:ascii="Calibri" w:eastAsia="Calibri" w:hAnsi="Calibri"/>
          <w:sz w:val="22"/>
          <w:szCs w:val="22"/>
          <w:lang w:val="es-UY"/>
        </w:rPr>
        <w:t>PI, el 30 % lo realiza</w:t>
      </w:r>
      <w:r w:rsidRPr="009F5536">
        <w:rPr>
          <w:rFonts w:ascii="Calibri" w:eastAsia="Calibri" w:hAnsi="Calibri"/>
          <w:sz w:val="22"/>
          <w:szCs w:val="22"/>
          <w:lang w:val="es-UY"/>
        </w:rPr>
        <w:t xml:space="preserve"> con niños de 0-12 años. </w:t>
      </w:r>
      <w:r w:rsidR="009F5536" w:rsidRPr="009F5536">
        <w:rPr>
          <w:rFonts w:ascii="Calibri" w:eastAsia="Calibri" w:hAnsi="Calibri"/>
          <w:sz w:val="22"/>
          <w:szCs w:val="22"/>
          <w:lang w:val="es-UY"/>
        </w:rPr>
        <w:t>L</w:t>
      </w:r>
      <w:r w:rsidRPr="009F5536">
        <w:rPr>
          <w:rFonts w:ascii="Calibri" w:eastAsia="Calibri" w:hAnsi="Calibri"/>
          <w:sz w:val="22"/>
          <w:szCs w:val="22"/>
          <w:lang w:val="es-UY"/>
        </w:rPr>
        <w:t>as familias que solicitan dicho servicio para edades tempranas en general tienen diagnóstico de autismo.</w:t>
      </w:r>
    </w:p>
    <w:p w:rsidR="00602160" w:rsidRPr="009F5536" w:rsidRDefault="00602160" w:rsidP="009F5536">
      <w:pPr>
        <w:pStyle w:val="Prrafodelista"/>
        <w:numPr>
          <w:ilvl w:val="0"/>
          <w:numId w:val="32"/>
        </w:numPr>
        <w:suppressAutoHyphens/>
        <w:spacing w:after="200" w:line="276" w:lineRule="auto"/>
        <w:contextualSpacing/>
        <w:jc w:val="both"/>
        <w:rPr>
          <w:rFonts w:ascii="Calibri" w:eastAsia="Calibri" w:hAnsi="Calibri"/>
          <w:sz w:val="22"/>
          <w:szCs w:val="22"/>
          <w:lang w:val="es-UY"/>
        </w:rPr>
      </w:pPr>
      <w:r w:rsidRPr="009F5536">
        <w:rPr>
          <w:rFonts w:ascii="Calibri" w:eastAsia="Calibri" w:hAnsi="Calibri"/>
          <w:sz w:val="22"/>
          <w:szCs w:val="22"/>
          <w:lang w:val="es-UY"/>
        </w:rPr>
        <w:t>UCC/MS, la Dra</w:t>
      </w:r>
      <w:r w:rsidR="009F5536" w:rsidRPr="009F5536">
        <w:rPr>
          <w:rFonts w:ascii="Calibri" w:eastAsia="Calibri" w:hAnsi="Calibri"/>
          <w:sz w:val="22"/>
          <w:szCs w:val="22"/>
          <w:lang w:val="es-UY"/>
        </w:rPr>
        <w:t>.</w:t>
      </w:r>
      <w:r w:rsidRPr="009F5536">
        <w:rPr>
          <w:rFonts w:ascii="Calibri" w:eastAsia="Calibri" w:hAnsi="Calibri"/>
          <w:sz w:val="22"/>
          <w:szCs w:val="22"/>
          <w:lang w:val="es-UY"/>
        </w:rPr>
        <w:t xml:space="preserve"> Mercedes Pérez plantea que hay una mesa interinstitucional de </w:t>
      </w:r>
      <w:r w:rsidR="009F5536" w:rsidRPr="009F5536">
        <w:rPr>
          <w:rFonts w:ascii="Calibri" w:eastAsia="Calibri" w:hAnsi="Calibri"/>
          <w:sz w:val="22"/>
          <w:szCs w:val="22"/>
          <w:lang w:val="es-UY"/>
        </w:rPr>
        <w:t xml:space="preserve">desarrollo, </w:t>
      </w:r>
      <w:r w:rsidRPr="009F5536">
        <w:rPr>
          <w:rFonts w:ascii="Calibri" w:eastAsia="Calibri" w:hAnsi="Calibri"/>
          <w:sz w:val="22"/>
          <w:szCs w:val="22"/>
          <w:lang w:val="es-UY"/>
        </w:rPr>
        <w:t xml:space="preserve">con diferentes actores: psiquiatras, Trabajadora social, </w:t>
      </w:r>
      <w:r w:rsidR="009F5536" w:rsidRPr="009F5536">
        <w:rPr>
          <w:rFonts w:ascii="Calibri" w:eastAsia="Calibri" w:hAnsi="Calibri"/>
          <w:sz w:val="22"/>
          <w:szCs w:val="22"/>
          <w:lang w:val="es-UY"/>
        </w:rPr>
        <w:t>otros Lo</w:t>
      </w:r>
      <w:r w:rsidRPr="009F5536">
        <w:rPr>
          <w:rFonts w:ascii="Calibri" w:eastAsia="Calibri" w:hAnsi="Calibri"/>
          <w:sz w:val="22"/>
          <w:szCs w:val="22"/>
          <w:lang w:val="es-UY"/>
        </w:rPr>
        <w:t xml:space="preserve"> importante no es solo el </w:t>
      </w:r>
      <w:r w:rsidR="009F5536" w:rsidRPr="009F5536">
        <w:rPr>
          <w:rFonts w:ascii="Calibri" w:eastAsia="Calibri" w:hAnsi="Calibri"/>
          <w:sz w:val="22"/>
          <w:szCs w:val="22"/>
          <w:lang w:val="es-UY"/>
        </w:rPr>
        <w:t>diagnóstico, sino</w:t>
      </w:r>
      <w:r w:rsidRPr="009F5536">
        <w:rPr>
          <w:rFonts w:ascii="Calibri" w:eastAsia="Calibri" w:hAnsi="Calibri"/>
          <w:sz w:val="22"/>
          <w:szCs w:val="22"/>
          <w:lang w:val="es-UY"/>
        </w:rPr>
        <w:t xml:space="preserve"> como  tener ap</w:t>
      </w:r>
      <w:r w:rsidR="009F5536" w:rsidRPr="009F5536">
        <w:rPr>
          <w:rFonts w:ascii="Calibri" w:eastAsia="Calibri" w:hAnsi="Calibri"/>
          <w:sz w:val="22"/>
          <w:szCs w:val="22"/>
          <w:lang w:val="es-UY"/>
        </w:rPr>
        <w:t>oyos para atender a estos niños. Desde el Salud tampoco sabemos con cuales recursos contamos : profesionales ,</w:t>
      </w:r>
      <w:r w:rsidR="00EB499C" w:rsidRPr="009F5536">
        <w:rPr>
          <w:rFonts w:ascii="Calibri" w:eastAsia="Calibri" w:hAnsi="Calibri"/>
          <w:sz w:val="22"/>
          <w:szCs w:val="22"/>
          <w:lang w:val="es-UY"/>
        </w:rPr>
        <w:t>técnicos, ya</w:t>
      </w:r>
      <w:r w:rsidR="009F5536" w:rsidRPr="009F5536">
        <w:rPr>
          <w:rFonts w:ascii="Calibri" w:eastAsia="Calibri" w:hAnsi="Calibri"/>
          <w:sz w:val="22"/>
          <w:szCs w:val="22"/>
          <w:lang w:val="es-UY"/>
        </w:rPr>
        <w:t xml:space="preserve"> que si bien hay un registro ,algunos técnicos como los fonoaudiólogos no tiene obligatoriedad de registrarse</w:t>
      </w:r>
    </w:p>
    <w:p w:rsidR="00602160" w:rsidRPr="00EB499C" w:rsidRDefault="00602160" w:rsidP="00EB499C">
      <w:pPr>
        <w:pStyle w:val="Prrafodelista"/>
        <w:numPr>
          <w:ilvl w:val="0"/>
          <w:numId w:val="32"/>
        </w:numPr>
        <w:suppressAutoHyphens/>
        <w:spacing w:after="200" w:line="276" w:lineRule="auto"/>
        <w:contextualSpacing/>
        <w:jc w:val="both"/>
        <w:rPr>
          <w:rFonts w:ascii="Calibri" w:eastAsia="Calibri" w:hAnsi="Calibri"/>
          <w:sz w:val="22"/>
          <w:szCs w:val="22"/>
          <w:lang w:val="es-UY"/>
        </w:rPr>
      </w:pPr>
      <w:r w:rsidRPr="00EB499C">
        <w:rPr>
          <w:rFonts w:ascii="Calibri" w:eastAsia="Calibri" w:hAnsi="Calibri"/>
          <w:sz w:val="22"/>
          <w:szCs w:val="22"/>
          <w:lang w:val="es-UY"/>
        </w:rPr>
        <w:t>MEC;</w:t>
      </w:r>
      <w:r w:rsidR="009F5536" w:rsidRPr="00EB499C">
        <w:rPr>
          <w:rFonts w:ascii="Calibri" w:eastAsia="Calibri" w:hAnsi="Calibri"/>
          <w:sz w:val="22"/>
          <w:szCs w:val="22"/>
          <w:lang w:val="es-UY"/>
        </w:rPr>
        <w:t xml:space="preserve"> </w:t>
      </w:r>
      <w:r w:rsidRPr="00EB499C">
        <w:rPr>
          <w:rFonts w:ascii="Calibri" w:eastAsia="Calibri" w:hAnsi="Calibri"/>
          <w:sz w:val="22"/>
          <w:szCs w:val="22"/>
          <w:lang w:val="es-UY"/>
        </w:rPr>
        <w:t xml:space="preserve">Rosita </w:t>
      </w:r>
      <w:r w:rsidR="009F5536" w:rsidRPr="00EB499C">
        <w:rPr>
          <w:rFonts w:ascii="Calibri" w:eastAsia="Calibri" w:hAnsi="Calibri"/>
          <w:sz w:val="22"/>
          <w:szCs w:val="22"/>
          <w:lang w:val="es-UY"/>
        </w:rPr>
        <w:t>Ángelo</w:t>
      </w:r>
      <w:r w:rsidRPr="00EB499C">
        <w:rPr>
          <w:rFonts w:ascii="Calibri" w:eastAsia="Calibri" w:hAnsi="Calibri"/>
          <w:sz w:val="22"/>
          <w:szCs w:val="22"/>
          <w:lang w:val="es-UY"/>
        </w:rPr>
        <w:t>,</w:t>
      </w:r>
      <w:r w:rsidR="009F5536" w:rsidRPr="00EB499C">
        <w:rPr>
          <w:rFonts w:ascii="Calibri" w:eastAsia="Calibri" w:hAnsi="Calibri"/>
          <w:sz w:val="22"/>
          <w:szCs w:val="22"/>
          <w:lang w:val="es-UY"/>
        </w:rPr>
        <w:t xml:space="preserve"> </w:t>
      </w:r>
      <w:r w:rsidRPr="00EB499C">
        <w:rPr>
          <w:rFonts w:ascii="Calibri" w:eastAsia="Calibri" w:hAnsi="Calibri"/>
          <w:sz w:val="22"/>
          <w:szCs w:val="22"/>
          <w:lang w:val="es-UY"/>
        </w:rPr>
        <w:t>aporta que con los diseñadores están trabajando con un MAPA donde se dibujen los diferentes lugares donde las personas deben referirse para contar con las diferentes figuras: Asistente</w:t>
      </w:r>
      <w:r w:rsidR="00EB499C">
        <w:rPr>
          <w:rFonts w:ascii="Calibri" w:eastAsia="Calibri" w:hAnsi="Calibri"/>
          <w:sz w:val="22"/>
          <w:szCs w:val="22"/>
          <w:lang w:val="es-UY"/>
        </w:rPr>
        <w:t xml:space="preserve"> Pe</w:t>
      </w:r>
      <w:r w:rsidRPr="00EB499C">
        <w:rPr>
          <w:rFonts w:ascii="Calibri" w:eastAsia="Calibri" w:hAnsi="Calibri"/>
          <w:sz w:val="22"/>
          <w:szCs w:val="22"/>
          <w:lang w:val="es-UY"/>
        </w:rPr>
        <w:t>rsonales,</w:t>
      </w:r>
      <w:r w:rsidR="00EB499C">
        <w:rPr>
          <w:rFonts w:ascii="Calibri" w:eastAsia="Calibri" w:hAnsi="Calibri"/>
          <w:sz w:val="22"/>
          <w:szCs w:val="22"/>
          <w:lang w:val="es-UY"/>
        </w:rPr>
        <w:t xml:space="preserve"> </w:t>
      </w:r>
      <w:r w:rsidRPr="00EB499C">
        <w:rPr>
          <w:rFonts w:ascii="Calibri" w:eastAsia="Calibri" w:hAnsi="Calibri"/>
          <w:sz w:val="22"/>
          <w:szCs w:val="22"/>
          <w:lang w:val="es-UY"/>
        </w:rPr>
        <w:t xml:space="preserve">acompañantes </w:t>
      </w:r>
      <w:r w:rsidR="009F5536" w:rsidRPr="00EB499C">
        <w:rPr>
          <w:rFonts w:ascii="Calibri" w:eastAsia="Calibri" w:hAnsi="Calibri"/>
          <w:sz w:val="22"/>
          <w:szCs w:val="22"/>
          <w:lang w:val="es-UY"/>
        </w:rPr>
        <w:t>terapéuticos</w:t>
      </w:r>
      <w:proofErr w:type="gramStart"/>
      <w:r w:rsidR="009F5536" w:rsidRPr="00EB499C">
        <w:rPr>
          <w:rFonts w:ascii="Calibri" w:eastAsia="Calibri" w:hAnsi="Calibri"/>
          <w:sz w:val="22"/>
          <w:szCs w:val="22"/>
          <w:lang w:val="es-UY"/>
        </w:rPr>
        <w:t>,.</w:t>
      </w:r>
      <w:proofErr w:type="gramEnd"/>
      <w:r w:rsidR="009F5536" w:rsidRPr="00EB499C">
        <w:rPr>
          <w:rFonts w:ascii="Calibri" w:eastAsia="Calibri" w:hAnsi="Calibri"/>
          <w:sz w:val="22"/>
          <w:szCs w:val="22"/>
          <w:lang w:val="es-UY"/>
        </w:rPr>
        <w:t xml:space="preserve"> Las</w:t>
      </w:r>
      <w:r w:rsidRPr="00EB499C">
        <w:rPr>
          <w:rFonts w:ascii="Calibri" w:eastAsia="Calibri" w:hAnsi="Calibri"/>
          <w:sz w:val="22"/>
          <w:szCs w:val="22"/>
          <w:lang w:val="es-UY"/>
        </w:rPr>
        <w:t xml:space="preserve"> personas quieren una sola puerta de entrada y que se los derive.</w:t>
      </w:r>
    </w:p>
    <w:p w:rsidR="00602160" w:rsidRPr="00EB499C" w:rsidRDefault="00602160" w:rsidP="00EB499C">
      <w:pPr>
        <w:pStyle w:val="Prrafodelista"/>
        <w:numPr>
          <w:ilvl w:val="0"/>
          <w:numId w:val="32"/>
        </w:numPr>
        <w:suppressAutoHyphens/>
        <w:spacing w:after="200" w:line="276" w:lineRule="auto"/>
        <w:contextualSpacing/>
        <w:jc w:val="both"/>
        <w:rPr>
          <w:rFonts w:ascii="Calibri" w:eastAsia="Calibri" w:hAnsi="Calibri"/>
          <w:sz w:val="22"/>
          <w:szCs w:val="22"/>
          <w:lang w:val="es-UY"/>
        </w:rPr>
      </w:pPr>
      <w:r w:rsidRPr="00EB499C">
        <w:rPr>
          <w:rFonts w:ascii="Calibri" w:eastAsia="Calibri" w:hAnsi="Calibri"/>
          <w:sz w:val="22"/>
          <w:szCs w:val="22"/>
          <w:lang w:val="es-UY"/>
        </w:rPr>
        <w:t>MIDES/PRONADIS tambi</w:t>
      </w:r>
      <w:r w:rsidR="009F5536" w:rsidRPr="00EB499C">
        <w:rPr>
          <w:rFonts w:ascii="Calibri" w:eastAsia="Calibri" w:hAnsi="Calibri"/>
          <w:sz w:val="22"/>
          <w:szCs w:val="22"/>
          <w:lang w:val="es-UY"/>
        </w:rPr>
        <w:t>én tienen diferentes servicios.</w:t>
      </w:r>
    </w:p>
    <w:p w:rsidR="009F5536" w:rsidRDefault="009F5536" w:rsidP="00EB499C">
      <w:pPr>
        <w:pStyle w:val="Prrafodelista"/>
        <w:numPr>
          <w:ilvl w:val="0"/>
          <w:numId w:val="32"/>
        </w:numPr>
        <w:suppressAutoHyphens/>
        <w:spacing w:after="200" w:line="276" w:lineRule="auto"/>
        <w:contextualSpacing/>
        <w:jc w:val="both"/>
        <w:rPr>
          <w:rFonts w:ascii="Calibri" w:eastAsia="Calibri" w:hAnsi="Calibri"/>
          <w:sz w:val="22"/>
          <w:szCs w:val="22"/>
          <w:lang w:val="es-UY"/>
        </w:rPr>
      </w:pPr>
      <w:r w:rsidRPr="00EB499C">
        <w:rPr>
          <w:rFonts w:ascii="Calibri" w:eastAsia="Calibri" w:hAnsi="Calibri"/>
          <w:sz w:val="22"/>
          <w:szCs w:val="22"/>
          <w:lang w:val="es-UY"/>
        </w:rPr>
        <w:t>Juan Mila plantea que las personas cuando no encuentran  respuesta van a la Comisión de Derechos Humanos. Por eso hay que facilitarles los servicios</w:t>
      </w:r>
      <w:r w:rsidR="00EB499C" w:rsidRPr="00EB499C">
        <w:rPr>
          <w:rFonts w:ascii="Calibri" w:eastAsia="Calibri" w:hAnsi="Calibri"/>
          <w:sz w:val="22"/>
          <w:szCs w:val="22"/>
          <w:lang w:val="es-UY"/>
        </w:rPr>
        <w:t>.</w:t>
      </w:r>
    </w:p>
    <w:p w:rsidR="00EB499C" w:rsidRPr="00BE20E3" w:rsidRDefault="00EB499C" w:rsidP="00EB499C">
      <w:pPr>
        <w:pStyle w:val="Prrafodelista"/>
        <w:numPr>
          <w:ilvl w:val="0"/>
          <w:numId w:val="32"/>
        </w:numPr>
        <w:suppressAutoHyphens/>
        <w:spacing w:after="200" w:line="276" w:lineRule="auto"/>
        <w:contextualSpacing/>
        <w:jc w:val="both"/>
        <w:rPr>
          <w:rFonts w:ascii="Calibri" w:eastAsia="Calibri" w:hAnsi="Calibri"/>
          <w:sz w:val="22"/>
          <w:szCs w:val="22"/>
          <w:lang w:val="es-UY"/>
        </w:rPr>
      </w:pPr>
      <w:r w:rsidRPr="00BE20E3">
        <w:rPr>
          <w:rFonts w:ascii="Calibri" w:eastAsia="Calibri" w:hAnsi="Calibri"/>
          <w:sz w:val="22"/>
          <w:szCs w:val="22"/>
          <w:lang w:val="es-UY"/>
        </w:rPr>
        <w:t>La Comisión de Políticas Públicas de PI tienen escrito: todos los recursos de los grupos que trabaj</w:t>
      </w:r>
      <w:r w:rsidR="00BE20E3" w:rsidRPr="00BE20E3">
        <w:rPr>
          <w:rFonts w:ascii="Calibri" w:eastAsia="Calibri" w:hAnsi="Calibri"/>
          <w:sz w:val="22"/>
          <w:szCs w:val="22"/>
          <w:lang w:val="es-UY"/>
        </w:rPr>
        <w:t>a</w:t>
      </w:r>
      <w:r w:rsidRPr="00BE20E3">
        <w:rPr>
          <w:rFonts w:ascii="Calibri" w:eastAsia="Calibri" w:hAnsi="Calibri"/>
          <w:sz w:val="22"/>
          <w:szCs w:val="22"/>
          <w:lang w:val="es-UY"/>
        </w:rPr>
        <w:t>n sobre la temática y hay un portal.</w:t>
      </w:r>
      <w:r w:rsidR="00BE20E3" w:rsidRPr="00BE20E3">
        <w:rPr>
          <w:rFonts w:ascii="Calibri" w:eastAsia="Calibri" w:hAnsi="Calibri"/>
          <w:sz w:val="22"/>
          <w:szCs w:val="22"/>
          <w:lang w:val="es-UY"/>
        </w:rPr>
        <w:t xml:space="preserve"> </w:t>
      </w:r>
      <w:proofErr w:type="spellStart"/>
      <w:r w:rsidR="00BE20E3" w:rsidRPr="00BE20E3">
        <w:rPr>
          <w:rFonts w:ascii="Calibri" w:eastAsia="Calibri" w:hAnsi="Calibri"/>
          <w:sz w:val="22"/>
          <w:szCs w:val="22"/>
          <w:lang w:val="es-UY"/>
        </w:rPr>
        <w:t>Además</w:t>
      </w:r>
      <w:proofErr w:type="gramStart"/>
      <w:r w:rsidR="00BE20E3" w:rsidRPr="00BE20E3">
        <w:rPr>
          <w:rFonts w:ascii="Calibri" w:eastAsia="Calibri" w:hAnsi="Calibri"/>
          <w:sz w:val="22"/>
          <w:szCs w:val="22"/>
          <w:lang w:val="es-UY"/>
        </w:rPr>
        <w:t>,</w:t>
      </w:r>
      <w:r w:rsidRPr="00BE20E3">
        <w:rPr>
          <w:rFonts w:ascii="Calibri" w:eastAsia="Calibri" w:hAnsi="Calibri"/>
          <w:sz w:val="22"/>
          <w:szCs w:val="22"/>
          <w:lang w:val="es-UY"/>
        </w:rPr>
        <w:t>tiene</w:t>
      </w:r>
      <w:proofErr w:type="spellEnd"/>
      <w:proofErr w:type="gramEnd"/>
      <w:r w:rsidRPr="00BE20E3">
        <w:rPr>
          <w:rFonts w:ascii="Calibri" w:eastAsia="Calibri" w:hAnsi="Calibri"/>
          <w:sz w:val="22"/>
          <w:szCs w:val="22"/>
          <w:lang w:val="es-UY"/>
        </w:rPr>
        <w:t xml:space="preserve"> un trabajo de cada subsistema formal que está protocolizado ,como el que realizó CEIP sobre maltrato,</w:t>
      </w:r>
      <w:r w:rsidR="00123CCF" w:rsidRPr="00BE20E3">
        <w:rPr>
          <w:rFonts w:ascii="Calibri" w:eastAsia="Calibri" w:hAnsi="Calibri"/>
          <w:sz w:val="22"/>
          <w:szCs w:val="22"/>
          <w:lang w:val="es-UY"/>
        </w:rPr>
        <w:t xml:space="preserve"> </w:t>
      </w:r>
      <w:r w:rsidRPr="00BE20E3">
        <w:rPr>
          <w:rFonts w:ascii="Calibri" w:eastAsia="Calibri" w:hAnsi="Calibri"/>
          <w:sz w:val="22"/>
          <w:szCs w:val="22"/>
          <w:lang w:val="es-UY"/>
        </w:rPr>
        <w:t>abuso.</w:t>
      </w:r>
    </w:p>
    <w:p w:rsidR="00EB499C" w:rsidRPr="00BE20E3" w:rsidRDefault="00EB499C" w:rsidP="00EB499C">
      <w:pPr>
        <w:pStyle w:val="Prrafodelista"/>
        <w:numPr>
          <w:ilvl w:val="0"/>
          <w:numId w:val="32"/>
        </w:numPr>
        <w:suppressAutoHyphens/>
        <w:spacing w:after="200" w:line="276" w:lineRule="auto"/>
        <w:contextualSpacing/>
        <w:jc w:val="both"/>
        <w:rPr>
          <w:rFonts w:ascii="Calibri" w:eastAsia="Calibri" w:hAnsi="Calibri"/>
          <w:sz w:val="22"/>
          <w:szCs w:val="22"/>
          <w:lang w:val="es-UY"/>
        </w:rPr>
      </w:pPr>
      <w:r w:rsidRPr="00BE20E3">
        <w:rPr>
          <w:rFonts w:ascii="Calibri" w:eastAsia="Calibri" w:hAnsi="Calibri"/>
          <w:sz w:val="22"/>
          <w:szCs w:val="22"/>
          <w:lang w:val="es-UY"/>
        </w:rPr>
        <w:t>La creaci</w:t>
      </w:r>
      <w:r w:rsidR="00123CCF" w:rsidRPr="00BE20E3">
        <w:rPr>
          <w:rFonts w:ascii="Calibri" w:eastAsia="Calibri" w:hAnsi="Calibri"/>
          <w:sz w:val="22"/>
          <w:szCs w:val="22"/>
          <w:lang w:val="es-UY"/>
        </w:rPr>
        <w:t>ón d</w:t>
      </w:r>
      <w:r w:rsidRPr="00BE20E3">
        <w:rPr>
          <w:rFonts w:ascii="Calibri" w:eastAsia="Calibri" w:hAnsi="Calibri"/>
          <w:sz w:val="22"/>
          <w:szCs w:val="22"/>
          <w:lang w:val="es-UY"/>
        </w:rPr>
        <w:t xml:space="preserve">el grupo de trabajo en </w:t>
      </w:r>
      <w:proofErr w:type="gramStart"/>
      <w:r w:rsidRPr="00BE20E3">
        <w:rPr>
          <w:rFonts w:ascii="Calibri" w:eastAsia="Calibri" w:hAnsi="Calibri"/>
          <w:sz w:val="22"/>
          <w:szCs w:val="22"/>
          <w:lang w:val="es-UY"/>
        </w:rPr>
        <w:t>inclusión</w:t>
      </w:r>
      <w:r w:rsidR="00BE20E3" w:rsidRPr="00BE20E3">
        <w:rPr>
          <w:rFonts w:ascii="Calibri" w:eastAsia="Calibri" w:hAnsi="Calibri"/>
          <w:sz w:val="22"/>
          <w:szCs w:val="22"/>
          <w:lang w:val="es-UY"/>
        </w:rPr>
        <w:t xml:space="preserve"> </w:t>
      </w:r>
      <w:r w:rsidR="00123CCF" w:rsidRPr="00BE20E3">
        <w:rPr>
          <w:rFonts w:ascii="Calibri" w:eastAsia="Calibri" w:hAnsi="Calibri"/>
          <w:sz w:val="22"/>
          <w:szCs w:val="22"/>
          <w:lang w:val="es-UY"/>
        </w:rPr>
        <w:t>.</w:t>
      </w:r>
      <w:proofErr w:type="gramEnd"/>
    </w:p>
    <w:p w:rsidR="00123CCF" w:rsidRPr="00BE20E3" w:rsidRDefault="00123CCF" w:rsidP="00123CCF">
      <w:pPr>
        <w:pStyle w:val="Prrafodelista"/>
        <w:suppressAutoHyphens/>
        <w:spacing w:after="200" w:line="276" w:lineRule="auto"/>
        <w:ind w:left="1440"/>
        <w:contextualSpacing/>
        <w:jc w:val="both"/>
        <w:rPr>
          <w:rFonts w:ascii="Calibri" w:eastAsia="Calibri" w:hAnsi="Calibri"/>
          <w:sz w:val="22"/>
          <w:szCs w:val="22"/>
          <w:lang w:val="es-UY"/>
        </w:rPr>
      </w:pPr>
    </w:p>
    <w:p w:rsidR="00D34728" w:rsidRPr="00BD2F95" w:rsidRDefault="00123CCF" w:rsidP="00BD2F95">
      <w:pPr>
        <w:pStyle w:val="Prrafodelista"/>
        <w:numPr>
          <w:ilvl w:val="0"/>
          <w:numId w:val="29"/>
        </w:numPr>
        <w:spacing w:line="360" w:lineRule="auto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Se invita</w:t>
      </w:r>
      <w:r w:rsidRPr="00017CA8">
        <w:rPr>
          <w:rFonts w:ascii="Calibri" w:hAnsi="Calibri"/>
          <w:b/>
          <w:sz w:val="22"/>
          <w:szCs w:val="22"/>
        </w:rPr>
        <w:t xml:space="preserve">  a Valentina </w:t>
      </w:r>
      <w:r>
        <w:rPr>
          <w:rFonts w:ascii="Calibri" w:hAnsi="Calibri"/>
          <w:b/>
          <w:sz w:val="22"/>
          <w:szCs w:val="22"/>
        </w:rPr>
        <w:t xml:space="preserve"> </w:t>
      </w:r>
      <w:proofErr w:type="spellStart"/>
      <w:r w:rsidRPr="00017CA8">
        <w:rPr>
          <w:rFonts w:ascii="Calibri" w:hAnsi="Calibri"/>
          <w:b/>
          <w:sz w:val="22"/>
          <w:szCs w:val="22"/>
        </w:rPr>
        <w:t>Jauri</w:t>
      </w:r>
      <w:proofErr w:type="spellEnd"/>
      <w:r w:rsidRPr="00017CA8">
        <w:rPr>
          <w:rFonts w:ascii="Calibri" w:hAnsi="Calibri"/>
          <w:b/>
          <w:sz w:val="22"/>
          <w:szCs w:val="22"/>
        </w:rPr>
        <w:t xml:space="preserve"> coordinadora de los cursos de Maestro de PI </w:t>
      </w:r>
      <w:r>
        <w:rPr>
          <w:rFonts w:ascii="Calibri" w:hAnsi="Calibri"/>
          <w:b/>
          <w:sz w:val="22"/>
          <w:szCs w:val="22"/>
        </w:rPr>
        <w:t>y al Mtro. Herman Caballero,</w:t>
      </w:r>
      <w:r w:rsidR="008A4DE8">
        <w:rPr>
          <w:rFonts w:ascii="Calibri" w:hAnsi="Calibri"/>
          <w:b/>
          <w:sz w:val="22"/>
          <w:szCs w:val="22"/>
        </w:rPr>
        <w:t xml:space="preserve"> articulador de las prácticas de las carreras. Van </w:t>
      </w:r>
      <w:r>
        <w:rPr>
          <w:rFonts w:ascii="Calibri" w:hAnsi="Calibri"/>
          <w:b/>
          <w:sz w:val="22"/>
          <w:szCs w:val="22"/>
        </w:rPr>
        <w:t xml:space="preserve"> para exponer en</w:t>
      </w:r>
      <w:r w:rsidRPr="00017CA8">
        <w:rPr>
          <w:rFonts w:ascii="Calibri" w:hAnsi="Calibri"/>
          <w:b/>
          <w:sz w:val="22"/>
          <w:szCs w:val="22"/>
        </w:rPr>
        <w:t xml:space="preserve"> relación con el convenio firmado</w:t>
      </w:r>
      <w:r>
        <w:rPr>
          <w:rFonts w:ascii="Calibri" w:hAnsi="Calibri"/>
          <w:b/>
          <w:sz w:val="22"/>
          <w:szCs w:val="22"/>
        </w:rPr>
        <w:t xml:space="preserve"> entre MEC/CDF</w:t>
      </w:r>
      <w:r w:rsidRPr="00017CA8">
        <w:rPr>
          <w:rFonts w:ascii="Calibri" w:hAnsi="Calibri"/>
          <w:b/>
          <w:sz w:val="22"/>
          <w:szCs w:val="22"/>
        </w:rPr>
        <w:t xml:space="preserve"> para la i</w:t>
      </w:r>
      <w:r>
        <w:rPr>
          <w:rFonts w:ascii="Calibri" w:hAnsi="Calibri"/>
          <w:b/>
          <w:sz w:val="22"/>
          <w:szCs w:val="22"/>
        </w:rPr>
        <w:t>nstrumentación de las prácticas de maestro en Primera Infancia.</w:t>
      </w:r>
      <w:r w:rsidR="008A4DE8">
        <w:rPr>
          <w:rFonts w:ascii="Calibri" w:hAnsi="Calibri"/>
          <w:b/>
          <w:sz w:val="22"/>
          <w:szCs w:val="22"/>
        </w:rPr>
        <w:t xml:space="preserve"> La realidad es que las prácticas de ATPI se realizaban en acuerdo con algunos centros privados</w:t>
      </w:r>
      <w:r w:rsidR="00D34728">
        <w:rPr>
          <w:rFonts w:ascii="Calibri" w:hAnsi="Calibri"/>
          <w:b/>
          <w:sz w:val="22"/>
          <w:szCs w:val="22"/>
        </w:rPr>
        <w:t>,</w:t>
      </w:r>
      <w:r w:rsidR="00BD2F95" w:rsidRPr="00BD2F95">
        <w:rPr>
          <w:rFonts w:ascii="Calibri" w:hAnsi="Calibri"/>
          <w:b/>
          <w:sz w:val="22"/>
          <w:szCs w:val="22"/>
        </w:rPr>
        <w:t xml:space="preserve"> </w:t>
      </w:r>
      <w:r w:rsidR="00BD2F95">
        <w:rPr>
          <w:rFonts w:ascii="Calibri" w:hAnsi="Calibri"/>
          <w:b/>
          <w:sz w:val="22"/>
          <w:szCs w:val="22"/>
        </w:rPr>
        <w:t xml:space="preserve"> los docentes buscaban centros que quisieran participar, </w:t>
      </w:r>
      <w:r w:rsidR="008A4DE8" w:rsidRPr="00BD2F95">
        <w:rPr>
          <w:rFonts w:ascii="Calibri" w:hAnsi="Calibri"/>
          <w:b/>
          <w:sz w:val="22"/>
          <w:szCs w:val="22"/>
        </w:rPr>
        <w:t xml:space="preserve"> pero se necesitaba un marco de acuerdos</w:t>
      </w:r>
      <w:r w:rsidR="00BD2F95">
        <w:rPr>
          <w:rFonts w:ascii="Calibri" w:hAnsi="Calibri"/>
          <w:b/>
          <w:sz w:val="22"/>
          <w:szCs w:val="22"/>
        </w:rPr>
        <w:t xml:space="preserve"> </w:t>
      </w:r>
      <w:r w:rsidR="00D34728" w:rsidRPr="00BD2F95">
        <w:rPr>
          <w:rFonts w:ascii="Calibri" w:hAnsi="Calibri"/>
          <w:b/>
          <w:sz w:val="22"/>
          <w:szCs w:val="22"/>
        </w:rPr>
        <w:t xml:space="preserve">normativo que sirviera de referencia para la institución que recibe, como para los estudiantes. </w:t>
      </w:r>
      <w:r w:rsidR="00BD2F95">
        <w:rPr>
          <w:rFonts w:ascii="Calibri" w:hAnsi="Calibri"/>
          <w:b/>
          <w:sz w:val="22"/>
          <w:szCs w:val="22"/>
        </w:rPr>
        <w:t>El mismo si bien es amplio sirve para ir d</w:t>
      </w:r>
      <w:r w:rsidR="00D34728" w:rsidRPr="00BD2F95">
        <w:rPr>
          <w:rFonts w:ascii="Calibri" w:hAnsi="Calibri"/>
          <w:b/>
          <w:sz w:val="22"/>
          <w:szCs w:val="22"/>
        </w:rPr>
        <w:t>efiniendo roles,  competencias y sistematizando los procesos</w:t>
      </w:r>
      <w:r w:rsidR="008A4DE8" w:rsidRPr="00BD2F95">
        <w:rPr>
          <w:rFonts w:ascii="Calibri" w:hAnsi="Calibri"/>
          <w:b/>
          <w:sz w:val="22"/>
          <w:szCs w:val="22"/>
        </w:rPr>
        <w:t xml:space="preserve"> </w:t>
      </w:r>
      <w:r w:rsidR="00D34728" w:rsidRPr="00BD2F95">
        <w:rPr>
          <w:rFonts w:ascii="Calibri" w:hAnsi="Calibri"/>
          <w:b/>
          <w:sz w:val="22"/>
          <w:szCs w:val="22"/>
        </w:rPr>
        <w:t xml:space="preserve">que garanticen la calidad de las prácticas y </w:t>
      </w:r>
      <w:r w:rsidR="008A4DE8" w:rsidRPr="00BD2F95">
        <w:rPr>
          <w:rFonts w:ascii="Calibri" w:hAnsi="Calibri"/>
          <w:b/>
          <w:sz w:val="22"/>
          <w:szCs w:val="22"/>
        </w:rPr>
        <w:t>para coordinar efe</w:t>
      </w:r>
      <w:r w:rsidR="00D34728" w:rsidRPr="00BD2F95">
        <w:rPr>
          <w:rFonts w:ascii="Calibri" w:hAnsi="Calibri"/>
          <w:b/>
          <w:sz w:val="22"/>
          <w:szCs w:val="22"/>
        </w:rPr>
        <w:t>ctivamente las mismas. La Coordinación debe de ser muy clara con los Centros y tener presente cual es el objetivo de cada Institución al tener estudiantes:</w:t>
      </w:r>
    </w:p>
    <w:p w:rsidR="00D34728" w:rsidRDefault="00BD2F95" w:rsidP="00D34728">
      <w:pPr>
        <w:pStyle w:val="Prrafodelista"/>
        <w:numPr>
          <w:ilvl w:val="0"/>
          <w:numId w:val="34"/>
        </w:numPr>
        <w:spacing w:line="360" w:lineRule="auto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¿</w:t>
      </w:r>
      <w:r w:rsidR="00D34728">
        <w:rPr>
          <w:rFonts w:ascii="Calibri" w:hAnsi="Calibri"/>
          <w:b/>
          <w:sz w:val="22"/>
          <w:szCs w:val="22"/>
        </w:rPr>
        <w:t>Sirve para formar a los que están en el Centro?</w:t>
      </w:r>
    </w:p>
    <w:p w:rsidR="00D34728" w:rsidRDefault="00BD2F95" w:rsidP="00D34728">
      <w:pPr>
        <w:pStyle w:val="Prrafodelista"/>
        <w:numPr>
          <w:ilvl w:val="0"/>
          <w:numId w:val="34"/>
        </w:numPr>
        <w:spacing w:line="360" w:lineRule="auto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¿</w:t>
      </w:r>
      <w:r w:rsidR="00D34728">
        <w:rPr>
          <w:rFonts w:ascii="Calibri" w:hAnsi="Calibri"/>
          <w:b/>
          <w:sz w:val="22"/>
          <w:szCs w:val="22"/>
        </w:rPr>
        <w:t>Es mano de obra barata?</w:t>
      </w:r>
    </w:p>
    <w:p w:rsidR="00D34728" w:rsidRDefault="00BD2F95" w:rsidP="00D34728">
      <w:pPr>
        <w:pStyle w:val="Prrafodelista"/>
        <w:numPr>
          <w:ilvl w:val="0"/>
          <w:numId w:val="34"/>
        </w:numPr>
        <w:spacing w:line="360" w:lineRule="auto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lastRenderedPageBreak/>
        <w:t>¿</w:t>
      </w:r>
      <w:r w:rsidR="00D34728">
        <w:rPr>
          <w:rFonts w:ascii="Calibri" w:hAnsi="Calibri"/>
          <w:b/>
          <w:sz w:val="22"/>
          <w:szCs w:val="22"/>
        </w:rPr>
        <w:t>Es para mejorar la imagen del Centro?</w:t>
      </w:r>
    </w:p>
    <w:p w:rsidR="00D34728" w:rsidRDefault="00D34728" w:rsidP="00D34728">
      <w:pPr>
        <w:pStyle w:val="Prrafodelista"/>
        <w:numPr>
          <w:ilvl w:val="0"/>
          <w:numId w:val="29"/>
        </w:numPr>
        <w:spacing w:line="360" w:lineRule="auto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Y</w:t>
      </w:r>
      <w:r w:rsidR="008A4DE8">
        <w:rPr>
          <w:rFonts w:ascii="Calibri" w:hAnsi="Calibri"/>
          <w:b/>
          <w:sz w:val="22"/>
          <w:szCs w:val="22"/>
        </w:rPr>
        <w:t>a que este año está finalizando la primer</w:t>
      </w:r>
      <w:r>
        <w:rPr>
          <w:rFonts w:ascii="Calibri" w:hAnsi="Calibri"/>
          <w:b/>
          <w:sz w:val="22"/>
          <w:szCs w:val="22"/>
        </w:rPr>
        <w:t>a</w:t>
      </w:r>
      <w:r w:rsidR="008A4DE8">
        <w:rPr>
          <w:rFonts w:ascii="Calibri" w:hAnsi="Calibri"/>
          <w:b/>
          <w:sz w:val="22"/>
          <w:szCs w:val="22"/>
        </w:rPr>
        <w:t xml:space="preserve"> cohorte </w:t>
      </w:r>
      <w:r w:rsidR="00BD2F95">
        <w:rPr>
          <w:rFonts w:ascii="Calibri" w:hAnsi="Calibri"/>
          <w:b/>
          <w:sz w:val="22"/>
          <w:szCs w:val="22"/>
        </w:rPr>
        <w:t>de 4 años de Maestro de PI era una necesidad comenzar a dar forma a este convenio. Durante la carrera l</w:t>
      </w:r>
      <w:r w:rsidR="008A4DE8">
        <w:rPr>
          <w:rFonts w:ascii="Calibri" w:hAnsi="Calibri"/>
          <w:b/>
          <w:sz w:val="22"/>
          <w:szCs w:val="22"/>
        </w:rPr>
        <w:t xml:space="preserve">a idea es que se visiten centros </w:t>
      </w:r>
      <w:r w:rsidR="00BD2F95">
        <w:rPr>
          <w:rFonts w:ascii="Calibri" w:hAnsi="Calibri"/>
          <w:b/>
          <w:sz w:val="22"/>
          <w:szCs w:val="22"/>
        </w:rPr>
        <w:t xml:space="preserve">diversos. </w:t>
      </w:r>
      <w:r>
        <w:rPr>
          <w:rFonts w:ascii="Calibri" w:hAnsi="Calibri"/>
          <w:b/>
          <w:sz w:val="22"/>
          <w:szCs w:val="22"/>
        </w:rPr>
        <w:t>Dada la co</w:t>
      </w:r>
      <w:r w:rsidR="00BD2F95">
        <w:rPr>
          <w:rFonts w:ascii="Calibri" w:hAnsi="Calibri"/>
          <w:b/>
          <w:sz w:val="22"/>
          <w:szCs w:val="22"/>
        </w:rPr>
        <w:t>mplejidad de la trama de curricular, las</w:t>
      </w:r>
      <w:r>
        <w:rPr>
          <w:rFonts w:ascii="Calibri" w:hAnsi="Calibri"/>
          <w:b/>
          <w:sz w:val="22"/>
          <w:szCs w:val="22"/>
        </w:rPr>
        <w:t xml:space="preserve"> responsabilidades de los que están en los centros y los posibles malos entendidos en lo que significa “tener estudiantes formándose” en el Centro es que se pensó en convocar a los centros privados  para mostrar las propuestas.</w:t>
      </w:r>
    </w:p>
    <w:p w:rsidR="00BD2F95" w:rsidRDefault="00BD2F95" w:rsidP="00BD2F95">
      <w:pPr>
        <w:pStyle w:val="Prrafodelista"/>
        <w:numPr>
          <w:ilvl w:val="0"/>
          <w:numId w:val="29"/>
        </w:numPr>
        <w:spacing w:line="360" w:lineRule="auto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Después llevar adelante un registro de aquellos que se quieren postular, ya que no tenemos un registro de aquellos que deseen tener estudiantes.</w:t>
      </w:r>
    </w:p>
    <w:p w:rsidR="003B20EB" w:rsidRDefault="003B20EB" w:rsidP="00BD2F95">
      <w:pPr>
        <w:pStyle w:val="Prrafodelista"/>
        <w:numPr>
          <w:ilvl w:val="0"/>
          <w:numId w:val="29"/>
        </w:numPr>
        <w:spacing w:line="360" w:lineRule="auto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SNC Gabriel Corbo, plantea ver el objetivo de las diferentes prácticas de los </w:t>
      </w:r>
      <w:proofErr w:type="gramStart"/>
      <w:r>
        <w:rPr>
          <w:rFonts w:ascii="Calibri" w:hAnsi="Calibri"/>
          <w:b/>
          <w:sz w:val="22"/>
          <w:szCs w:val="22"/>
        </w:rPr>
        <w:t>estudiantes ,ya</w:t>
      </w:r>
      <w:proofErr w:type="gramEnd"/>
      <w:r>
        <w:rPr>
          <w:rFonts w:ascii="Calibri" w:hAnsi="Calibri"/>
          <w:b/>
          <w:sz w:val="22"/>
          <w:szCs w:val="22"/>
        </w:rPr>
        <w:t xml:space="preserve"> que hay espacios diversos como </w:t>
      </w:r>
      <w:proofErr w:type="spellStart"/>
      <w:r>
        <w:rPr>
          <w:rFonts w:ascii="Calibri" w:hAnsi="Calibri"/>
          <w:b/>
          <w:sz w:val="22"/>
          <w:szCs w:val="22"/>
        </w:rPr>
        <w:t>Salud,UCC,bebetecas,etc</w:t>
      </w:r>
      <w:proofErr w:type="spellEnd"/>
      <w:r>
        <w:rPr>
          <w:rFonts w:ascii="Calibri" w:hAnsi="Calibri"/>
          <w:b/>
          <w:sz w:val="22"/>
          <w:szCs w:val="22"/>
        </w:rPr>
        <w:t>.</w:t>
      </w:r>
    </w:p>
    <w:p w:rsidR="00BD2F95" w:rsidRDefault="00BD2F95" w:rsidP="00BD2F95">
      <w:pPr>
        <w:pStyle w:val="Prrafodelista"/>
        <w:numPr>
          <w:ilvl w:val="0"/>
          <w:numId w:val="29"/>
        </w:numPr>
        <w:spacing w:line="360" w:lineRule="auto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El articulador va a emprender la tarea de sistematizar la información que está dispersa, que tienen que ver con cuantos centros, cuantos estudiantes mapeando de este modo las prácticas.</w:t>
      </w:r>
    </w:p>
    <w:p w:rsidR="00BD2F95" w:rsidRDefault="00BD2F95" w:rsidP="00BD2F95">
      <w:pPr>
        <w:pStyle w:val="Prrafodelista"/>
        <w:numPr>
          <w:ilvl w:val="0"/>
          <w:numId w:val="35"/>
        </w:numPr>
        <w:spacing w:line="360" w:lineRule="auto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Juan Mila MEC, plantea que dado que con INAU se firma un convenio similar, deberíamos formar una comisión CFD/INAU /MEC donde se puedan resolver conflictos que surjan, preocupaciones, articulaciones.</w:t>
      </w:r>
    </w:p>
    <w:p w:rsidR="00BD2F95" w:rsidRDefault="00BD2F95" w:rsidP="00BD2F95">
      <w:pPr>
        <w:pStyle w:val="Prrafodelista"/>
        <w:numPr>
          <w:ilvl w:val="0"/>
          <w:numId w:val="35"/>
        </w:numPr>
        <w:spacing w:line="360" w:lineRule="auto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La Directora de Educación plantea que se debe registrar los procesos de articulación que se vienen realizando desde el inicio</w:t>
      </w:r>
      <w:r w:rsidR="003B20EB">
        <w:rPr>
          <w:rFonts w:ascii="Calibri" w:hAnsi="Calibri"/>
          <w:b/>
          <w:sz w:val="22"/>
          <w:szCs w:val="22"/>
        </w:rPr>
        <w:t xml:space="preserve"> como CCEPI, realizando la sistematización a través de las diferentes relatorías para que en 3 o 4 años podamos ver la generación de una nueva institucionalidad con nuevos actores, nuevos espacios, apuntando a la calidad. De este modo se genera un documento de encuadre de implementación de las prácticas docentes.</w:t>
      </w:r>
    </w:p>
    <w:p w:rsidR="00D34728" w:rsidRDefault="00D34728" w:rsidP="00D34728">
      <w:pPr>
        <w:pStyle w:val="Prrafodelista"/>
        <w:spacing w:line="360" w:lineRule="auto"/>
        <w:ind w:left="720"/>
        <w:jc w:val="both"/>
        <w:outlineLvl w:val="0"/>
        <w:rPr>
          <w:rFonts w:ascii="Calibri" w:hAnsi="Calibri"/>
          <w:b/>
          <w:sz w:val="22"/>
          <w:szCs w:val="22"/>
        </w:rPr>
      </w:pPr>
    </w:p>
    <w:p w:rsidR="00123CCF" w:rsidRDefault="008A4DE8" w:rsidP="00D34728">
      <w:pPr>
        <w:pStyle w:val="Prrafodelista"/>
        <w:spacing w:line="360" w:lineRule="auto"/>
        <w:ind w:left="720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.Las cargas horarias son  importantes. Y la idea es que no se superpongan y que cuando vayan de práctica de observación, también realicen los otros trabajos de las diferentes asignaturas.1er año observación.2do y 3ero se están realizando en Centros Habilitados por ANEP y algunos del MEC. </w:t>
      </w:r>
      <w:proofErr w:type="gramStart"/>
      <w:r>
        <w:rPr>
          <w:rFonts w:ascii="Calibri" w:hAnsi="Calibri"/>
          <w:b/>
          <w:sz w:val="22"/>
          <w:szCs w:val="22"/>
        </w:rPr>
        <w:t>la</w:t>
      </w:r>
      <w:proofErr w:type="gramEnd"/>
      <w:r>
        <w:rPr>
          <w:rFonts w:ascii="Calibri" w:hAnsi="Calibri"/>
          <w:b/>
          <w:sz w:val="22"/>
          <w:szCs w:val="22"/>
        </w:rPr>
        <w:t xml:space="preserve"> práctica de 0-3 de 3er año es 3 veces a la semana 4 horas,</w:t>
      </w:r>
    </w:p>
    <w:p w:rsidR="00123CCF" w:rsidRPr="00123CCF" w:rsidRDefault="00123CCF" w:rsidP="00123CCF">
      <w:pPr>
        <w:pStyle w:val="Prrafodelista"/>
        <w:suppressAutoHyphens/>
        <w:spacing w:after="200" w:line="276" w:lineRule="auto"/>
        <w:ind w:left="1440"/>
        <w:contextualSpacing/>
        <w:jc w:val="both"/>
        <w:rPr>
          <w:rFonts w:ascii="Calibri" w:eastAsia="Calibri" w:hAnsi="Calibri"/>
          <w:sz w:val="22"/>
          <w:szCs w:val="22"/>
          <w:highlight w:val="yellow"/>
        </w:rPr>
      </w:pPr>
    </w:p>
    <w:p w:rsidR="00FF0387" w:rsidRPr="009A3F3A" w:rsidRDefault="00FF0387" w:rsidP="00FF0387">
      <w:pPr>
        <w:numPr>
          <w:ilvl w:val="0"/>
          <w:numId w:val="25"/>
        </w:numPr>
        <w:suppressAutoHyphens/>
        <w:spacing w:after="200" w:line="276" w:lineRule="auto"/>
        <w:contextualSpacing/>
        <w:jc w:val="both"/>
        <w:rPr>
          <w:rFonts w:ascii="Calibri" w:eastAsia="Calibri" w:hAnsi="Calibri"/>
          <w:sz w:val="22"/>
          <w:szCs w:val="22"/>
        </w:rPr>
      </w:pPr>
      <w:r w:rsidRPr="009A3F3A">
        <w:rPr>
          <w:rFonts w:asciiTheme="minorHAnsi" w:hAnsiTheme="minorHAnsi"/>
          <w:b/>
          <w:sz w:val="22"/>
          <w:szCs w:val="22"/>
          <w:lang w:eastAsia="ar-SA"/>
        </w:rPr>
        <w:t xml:space="preserve">Comisión sobre </w:t>
      </w:r>
      <w:r w:rsidR="001B57C5" w:rsidRPr="009A3F3A">
        <w:rPr>
          <w:rFonts w:asciiTheme="minorHAnsi" w:hAnsiTheme="minorHAnsi"/>
          <w:b/>
          <w:sz w:val="22"/>
          <w:szCs w:val="22"/>
          <w:lang w:eastAsia="ar-SA"/>
        </w:rPr>
        <w:t>inclusión. La</w:t>
      </w:r>
      <w:r w:rsidRPr="009A3F3A">
        <w:rPr>
          <w:rFonts w:asciiTheme="minorHAnsi" w:hAnsiTheme="minorHAnsi"/>
          <w:b/>
          <w:sz w:val="22"/>
          <w:szCs w:val="22"/>
          <w:lang w:eastAsia="ar-SA"/>
        </w:rPr>
        <w:t xml:space="preserve"> misma surge como una demanda planteada por las delegadas de </w:t>
      </w:r>
      <w:r w:rsidR="001B57C5" w:rsidRPr="009A3F3A">
        <w:rPr>
          <w:rFonts w:asciiTheme="minorHAnsi" w:hAnsiTheme="minorHAnsi"/>
          <w:b/>
          <w:sz w:val="22"/>
          <w:szCs w:val="22"/>
          <w:lang w:eastAsia="ar-SA"/>
        </w:rPr>
        <w:t>SINTEP, que</w:t>
      </w:r>
      <w:r w:rsidRPr="009A3F3A">
        <w:rPr>
          <w:rFonts w:asciiTheme="minorHAnsi" w:hAnsiTheme="minorHAnsi"/>
          <w:b/>
          <w:sz w:val="22"/>
          <w:szCs w:val="22"/>
          <w:lang w:eastAsia="ar-SA"/>
        </w:rPr>
        <w:t xml:space="preserve"> trasmiten las inquietudes de su colectivo de falta de formación para trabajar en la temática. Surge formar</w:t>
      </w:r>
      <w:r w:rsidRPr="009A3F3A">
        <w:rPr>
          <w:rFonts w:ascii="Calibri" w:hAnsi="Calibri"/>
          <w:lang w:eastAsia="ar-SA"/>
        </w:rPr>
        <w:t xml:space="preserve"> un grupo de trabajo interinstitucional e intersectorial que se encargue de dicha temática. </w:t>
      </w:r>
      <w:r w:rsidR="001B57C5" w:rsidRPr="009A3F3A">
        <w:rPr>
          <w:rFonts w:ascii="Calibri" w:eastAsia="Calibri" w:hAnsi="Calibri"/>
          <w:sz w:val="22"/>
          <w:szCs w:val="22"/>
        </w:rPr>
        <w:t xml:space="preserve">La tarea </w:t>
      </w:r>
      <w:r w:rsidRPr="009A3F3A">
        <w:rPr>
          <w:rFonts w:ascii="Calibri" w:eastAsia="Calibri" w:hAnsi="Calibri"/>
          <w:sz w:val="22"/>
          <w:szCs w:val="22"/>
        </w:rPr>
        <w:t xml:space="preserve"> será  la recopilación de documentos y experiencias  de inclusión educativa </w:t>
      </w:r>
      <w:r w:rsidRPr="009A3F3A">
        <w:rPr>
          <w:rFonts w:ascii="Calibri" w:hAnsi="Calibri"/>
          <w:lang w:eastAsia="ar-SA"/>
        </w:rPr>
        <w:t xml:space="preserve">trabajado por las diferentes instituciones hasta el momento (CENFORES caja de herramientas, Comisión de Discapacidad, UNICEF/FLAXO que están </w:t>
      </w:r>
      <w:r w:rsidRPr="009A3F3A">
        <w:rPr>
          <w:rFonts w:ascii="Calibri" w:hAnsi="Calibri"/>
          <w:lang w:eastAsia="ar-SA"/>
        </w:rPr>
        <w:lastRenderedPageBreak/>
        <w:t>formando maestros de apoyo, maestro en PI, UCC/ PRONADIS protocolos de actuación para familia, centros, otros)</w:t>
      </w:r>
      <w:r w:rsidRPr="009A3F3A">
        <w:rPr>
          <w:rFonts w:ascii="Calibri" w:eastAsia="Calibri" w:hAnsi="Calibri"/>
          <w:sz w:val="22"/>
          <w:szCs w:val="22"/>
        </w:rPr>
        <w:t xml:space="preserve"> en la Primera Infancia. La finalidad de dicho trabajo apunta a la </w:t>
      </w:r>
      <w:r w:rsidRPr="009A3F3A">
        <w:rPr>
          <w:rFonts w:ascii="Calibri" w:hAnsi="Calibri"/>
          <w:lang w:eastAsia="ar-SA"/>
        </w:rPr>
        <w:t>formación de  los recursos humanos que trabajan en los Centros y de qué manera implementar el decreto de inclusión educativa.</w:t>
      </w:r>
    </w:p>
    <w:p w:rsidR="00FF0387" w:rsidRPr="00FF0387" w:rsidRDefault="00FF0387" w:rsidP="00FF0387">
      <w:pPr>
        <w:suppressAutoHyphens/>
        <w:ind w:left="720"/>
        <w:contextualSpacing/>
        <w:jc w:val="both"/>
        <w:rPr>
          <w:rFonts w:ascii="Calibri" w:hAnsi="Calibri"/>
          <w:lang w:eastAsia="ar-SA"/>
        </w:rPr>
      </w:pPr>
      <w:r w:rsidRPr="00FF0387">
        <w:rPr>
          <w:rFonts w:ascii="Calibri" w:hAnsi="Calibri"/>
          <w:lang w:eastAsia="ar-SA"/>
        </w:rPr>
        <w:t>El objetivo último de ese grupo sería la elaboración un informe sobre el estado del arte sobre educación inclusiva en Primera Infancia y que asesore a CCEPI con una agenda de:</w:t>
      </w:r>
    </w:p>
    <w:p w:rsidR="00FF0387" w:rsidRPr="00FF0387" w:rsidRDefault="00FF0387" w:rsidP="00FF0387">
      <w:pPr>
        <w:numPr>
          <w:ilvl w:val="0"/>
          <w:numId w:val="26"/>
        </w:numPr>
        <w:suppressAutoHyphens/>
        <w:spacing w:after="200" w:line="276" w:lineRule="auto"/>
        <w:contextualSpacing/>
        <w:jc w:val="both"/>
        <w:rPr>
          <w:rFonts w:ascii="Calibri" w:hAnsi="Calibri"/>
          <w:lang w:eastAsia="ar-SA"/>
        </w:rPr>
      </w:pPr>
      <w:r w:rsidRPr="00FF0387">
        <w:rPr>
          <w:rFonts w:ascii="Calibri" w:hAnsi="Calibri"/>
          <w:lang w:eastAsia="ar-SA"/>
        </w:rPr>
        <w:t>Relevamiento de los avances de las diferentes instituciones.</w:t>
      </w:r>
    </w:p>
    <w:p w:rsidR="00FF0387" w:rsidRPr="00FF0387" w:rsidRDefault="00FF0387" w:rsidP="00FF0387">
      <w:pPr>
        <w:numPr>
          <w:ilvl w:val="0"/>
          <w:numId w:val="26"/>
        </w:numPr>
        <w:suppressAutoHyphens/>
        <w:spacing w:after="200" w:line="276" w:lineRule="auto"/>
        <w:contextualSpacing/>
        <w:jc w:val="both"/>
        <w:rPr>
          <w:rFonts w:ascii="Calibri" w:hAnsi="Calibri"/>
          <w:lang w:eastAsia="ar-SA"/>
        </w:rPr>
      </w:pPr>
      <w:r w:rsidRPr="00FF0387">
        <w:rPr>
          <w:rFonts w:ascii="Calibri" w:hAnsi="Calibri"/>
          <w:lang w:eastAsia="ar-SA"/>
        </w:rPr>
        <w:t>Formación.</w:t>
      </w:r>
    </w:p>
    <w:p w:rsidR="00FF0387" w:rsidRPr="00FF0387" w:rsidRDefault="00FF0387" w:rsidP="00FF0387">
      <w:pPr>
        <w:numPr>
          <w:ilvl w:val="0"/>
          <w:numId w:val="26"/>
        </w:numPr>
        <w:suppressAutoHyphens/>
        <w:spacing w:after="200" w:line="276" w:lineRule="auto"/>
        <w:contextualSpacing/>
        <w:jc w:val="both"/>
        <w:rPr>
          <w:rFonts w:ascii="Calibri" w:hAnsi="Calibri"/>
          <w:lang w:eastAsia="ar-SA"/>
        </w:rPr>
      </w:pPr>
      <w:r w:rsidRPr="00FF0387">
        <w:rPr>
          <w:rFonts w:ascii="Calibri" w:hAnsi="Calibri"/>
          <w:lang w:eastAsia="ar-SA"/>
        </w:rPr>
        <w:t>Orientaciones Prácticas.</w:t>
      </w:r>
    </w:p>
    <w:p w:rsidR="00FF0387" w:rsidRPr="00FF0387" w:rsidRDefault="00FF0387" w:rsidP="00FF0387">
      <w:pPr>
        <w:numPr>
          <w:ilvl w:val="0"/>
          <w:numId w:val="26"/>
        </w:numPr>
        <w:spacing w:after="200" w:line="276" w:lineRule="auto"/>
        <w:contextualSpacing/>
        <w:jc w:val="both"/>
        <w:rPr>
          <w:rFonts w:ascii="Calibri" w:hAnsi="Calibri"/>
          <w:color w:val="000000"/>
          <w:lang w:val="es-CO"/>
        </w:rPr>
      </w:pPr>
      <w:r w:rsidRPr="00FF0387">
        <w:rPr>
          <w:rFonts w:ascii="Calibri" w:hAnsi="Calibri"/>
          <w:bCs/>
          <w:color w:val="000000"/>
          <w:lang w:val="es-UY"/>
        </w:rPr>
        <w:t>En cuanto al funcionamiento de dicha comisión, se plantea la conveniencia de que inicie el año 2018, definiendo competencias y objetivos de la misma.</w:t>
      </w:r>
    </w:p>
    <w:p w:rsidR="00FF0387" w:rsidRPr="00FF0387" w:rsidRDefault="00FF0387" w:rsidP="00FF0387">
      <w:pPr>
        <w:suppressAutoHyphens/>
        <w:ind w:left="1440"/>
        <w:contextualSpacing/>
        <w:jc w:val="both"/>
        <w:rPr>
          <w:lang w:val="es-CO" w:eastAsia="ar-SA"/>
        </w:rPr>
      </w:pPr>
    </w:p>
    <w:p w:rsidR="00FF0387" w:rsidRPr="00FF0387" w:rsidRDefault="00FF0387" w:rsidP="00FF0387">
      <w:pPr>
        <w:ind w:left="142"/>
        <w:contextualSpacing/>
        <w:jc w:val="both"/>
        <w:rPr>
          <w:rFonts w:ascii="Calibri" w:hAnsi="Calibri"/>
          <w:bCs/>
          <w:color w:val="000000"/>
          <w:lang w:val="es-UY"/>
        </w:rPr>
      </w:pPr>
      <w:r w:rsidRPr="00FF0387">
        <w:rPr>
          <w:rFonts w:ascii="Calibri" w:hAnsi="Calibri"/>
          <w:bCs/>
          <w:color w:val="000000"/>
          <w:lang w:val="es-UY"/>
        </w:rPr>
        <w:t xml:space="preserve">Las instituciones presentaron los delegados para la formación de la comisión que realizará un informe sobre Inclusión educativa. </w:t>
      </w:r>
    </w:p>
    <w:p w:rsidR="00FF0387" w:rsidRPr="00FF0387" w:rsidRDefault="00FF0387" w:rsidP="00FF0387">
      <w:pPr>
        <w:ind w:left="142"/>
        <w:contextualSpacing/>
        <w:jc w:val="both"/>
        <w:rPr>
          <w:rFonts w:ascii="Calibri" w:hAnsi="Calibri"/>
          <w:bCs/>
          <w:color w:val="000000"/>
          <w:lang w:val="es-UY"/>
        </w:rPr>
      </w:pPr>
      <w:r w:rsidRPr="00FF0387">
        <w:rPr>
          <w:rFonts w:ascii="Calibri" w:hAnsi="Calibri"/>
          <w:bCs/>
          <w:color w:val="000000"/>
          <w:lang w:val="es-UY"/>
        </w:rPr>
        <w:t>Estará formada por</w:t>
      </w:r>
    </w:p>
    <w:p w:rsidR="00FF0387" w:rsidRPr="00FF0387" w:rsidRDefault="00FF0387" w:rsidP="00FF0387">
      <w:pPr>
        <w:ind w:left="142"/>
        <w:contextualSpacing/>
        <w:jc w:val="both"/>
        <w:rPr>
          <w:rFonts w:ascii="Calibri" w:hAnsi="Calibri"/>
          <w:b/>
          <w:bCs/>
          <w:color w:val="000000"/>
          <w:lang w:val="es-UY"/>
        </w:rPr>
      </w:pPr>
      <w:r w:rsidRPr="00FF0387">
        <w:rPr>
          <w:rFonts w:ascii="Calibri" w:hAnsi="Calibri"/>
          <w:b/>
          <w:bCs/>
          <w:color w:val="000000"/>
          <w:lang w:val="es-UY"/>
        </w:rPr>
        <w:t>M.S:</w:t>
      </w:r>
      <w:r w:rsidRPr="00FF0387">
        <w:rPr>
          <w:rFonts w:ascii="Calibri" w:hAnsi="Calibri"/>
          <w:bCs/>
          <w:color w:val="000000"/>
          <w:lang w:val="es-UY"/>
        </w:rPr>
        <w:t xml:space="preserve"> la</w:t>
      </w:r>
      <w:r w:rsidRPr="00FF0387">
        <w:rPr>
          <w:rFonts w:ascii="Calibri" w:hAnsi="Calibri"/>
          <w:b/>
          <w:bCs/>
          <w:color w:val="000000"/>
          <w:lang w:val="es-UY"/>
        </w:rPr>
        <w:t xml:space="preserve"> </w:t>
      </w:r>
      <w:r w:rsidRPr="00FF0387">
        <w:rPr>
          <w:rFonts w:ascii="Calibri" w:hAnsi="Calibri"/>
          <w:bCs/>
          <w:color w:val="000000"/>
          <w:lang w:val="es-UY"/>
        </w:rPr>
        <w:t>Dra. Claudia Romero y Dra. Mercedes Pérez.</w:t>
      </w:r>
    </w:p>
    <w:p w:rsidR="00FF0387" w:rsidRPr="00FF0387" w:rsidRDefault="00FF0387" w:rsidP="00FF0387">
      <w:pPr>
        <w:ind w:left="142"/>
        <w:contextualSpacing/>
        <w:jc w:val="both"/>
        <w:rPr>
          <w:rFonts w:ascii="Calibri" w:hAnsi="Calibri"/>
          <w:b/>
          <w:bCs/>
          <w:color w:val="000000"/>
          <w:lang w:val="es-UY"/>
        </w:rPr>
      </w:pPr>
      <w:r w:rsidRPr="00FF0387">
        <w:rPr>
          <w:rFonts w:ascii="Calibri" w:hAnsi="Calibri"/>
          <w:b/>
          <w:bCs/>
          <w:color w:val="000000"/>
          <w:lang w:val="es-UY"/>
        </w:rPr>
        <w:t xml:space="preserve">SNIC: </w:t>
      </w:r>
      <w:proofErr w:type="spellStart"/>
      <w:r w:rsidRPr="00FF0387">
        <w:rPr>
          <w:rFonts w:ascii="Calibri" w:hAnsi="Calibri"/>
          <w:bCs/>
          <w:color w:val="000000"/>
          <w:lang w:val="es-UY"/>
        </w:rPr>
        <w:t>Sra</w:t>
      </w:r>
      <w:proofErr w:type="spellEnd"/>
      <w:r w:rsidRPr="00FF0387">
        <w:rPr>
          <w:rFonts w:ascii="Calibri" w:hAnsi="Calibri"/>
          <w:bCs/>
          <w:color w:val="000000"/>
          <w:lang w:val="es-UY"/>
        </w:rPr>
        <w:t xml:space="preserve"> Andrea Barcia</w:t>
      </w:r>
      <w:r w:rsidRPr="00FF0387">
        <w:rPr>
          <w:rFonts w:ascii="Calibri" w:hAnsi="Calibri"/>
          <w:b/>
          <w:bCs/>
          <w:color w:val="000000"/>
          <w:lang w:val="es-UY"/>
        </w:rPr>
        <w:t>.</w:t>
      </w:r>
    </w:p>
    <w:p w:rsidR="00FF0387" w:rsidRPr="00FF0387" w:rsidRDefault="001B57C5" w:rsidP="001B57C5">
      <w:pPr>
        <w:contextualSpacing/>
        <w:jc w:val="both"/>
        <w:rPr>
          <w:rFonts w:ascii="Calibri" w:hAnsi="Calibri"/>
          <w:b/>
          <w:bCs/>
          <w:color w:val="000000"/>
          <w:lang w:val="es-UY"/>
        </w:rPr>
      </w:pPr>
      <w:r>
        <w:rPr>
          <w:rFonts w:ascii="Calibri" w:hAnsi="Calibri"/>
          <w:b/>
          <w:bCs/>
          <w:color w:val="000000"/>
          <w:lang w:val="es-UY"/>
        </w:rPr>
        <w:t xml:space="preserve">  </w:t>
      </w:r>
      <w:r w:rsidR="00FF0387" w:rsidRPr="00FF0387">
        <w:rPr>
          <w:rFonts w:ascii="Calibri" w:hAnsi="Calibri"/>
          <w:b/>
          <w:bCs/>
          <w:color w:val="000000"/>
          <w:lang w:val="es-UY"/>
        </w:rPr>
        <w:t>CC/MIDES</w:t>
      </w:r>
      <w:r w:rsidR="00FF0387" w:rsidRPr="00FF0387">
        <w:rPr>
          <w:rFonts w:ascii="Calibri" w:hAnsi="Calibri"/>
          <w:bCs/>
          <w:color w:val="000000"/>
          <w:lang w:val="es-UY"/>
        </w:rPr>
        <w:t xml:space="preserve">: </w:t>
      </w:r>
      <w:proofErr w:type="spellStart"/>
      <w:r w:rsidR="00FF0387" w:rsidRPr="00FF0387">
        <w:rPr>
          <w:rFonts w:ascii="Calibri" w:hAnsi="Calibri"/>
          <w:bCs/>
          <w:color w:val="000000"/>
          <w:lang w:val="es-UY"/>
        </w:rPr>
        <w:t>Anabella</w:t>
      </w:r>
      <w:proofErr w:type="spellEnd"/>
      <w:r w:rsidR="00FF0387" w:rsidRPr="00FF0387">
        <w:rPr>
          <w:rFonts w:ascii="Calibri" w:hAnsi="Calibri"/>
          <w:bCs/>
          <w:color w:val="000000"/>
          <w:lang w:val="es-UY"/>
        </w:rPr>
        <w:t xml:space="preserve"> Santoro y Florencia </w:t>
      </w:r>
      <w:proofErr w:type="spellStart"/>
      <w:r w:rsidR="00FF0387" w:rsidRPr="00FF0387">
        <w:rPr>
          <w:rFonts w:ascii="Calibri" w:hAnsi="Calibri"/>
          <w:bCs/>
          <w:color w:val="000000"/>
          <w:lang w:val="es-UY"/>
        </w:rPr>
        <w:t>Borches</w:t>
      </w:r>
      <w:proofErr w:type="spellEnd"/>
      <w:r w:rsidR="00FF0387" w:rsidRPr="00FF0387">
        <w:rPr>
          <w:rFonts w:ascii="Calibri" w:hAnsi="Calibri"/>
          <w:bCs/>
          <w:color w:val="000000"/>
          <w:lang w:val="es-UY"/>
        </w:rPr>
        <w:t xml:space="preserve">. Heber da </w:t>
      </w:r>
      <w:proofErr w:type="spellStart"/>
      <w:r w:rsidR="00FF0387" w:rsidRPr="00FF0387">
        <w:rPr>
          <w:rFonts w:ascii="Calibri" w:hAnsi="Calibri"/>
          <w:bCs/>
          <w:color w:val="000000"/>
          <w:lang w:val="es-UY"/>
        </w:rPr>
        <w:t>Cunha</w:t>
      </w:r>
      <w:proofErr w:type="spellEnd"/>
      <w:r w:rsidR="00FF0387" w:rsidRPr="00FF0387">
        <w:rPr>
          <w:rFonts w:ascii="Calibri" w:hAnsi="Calibri"/>
          <w:b/>
          <w:bCs/>
          <w:color w:val="000000"/>
          <w:lang w:val="es-UY"/>
        </w:rPr>
        <w:t>,</w:t>
      </w:r>
    </w:p>
    <w:p w:rsidR="00FF0387" w:rsidRPr="00FF0387" w:rsidRDefault="001B57C5" w:rsidP="001B57C5">
      <w:pPr>
        <w:contextualSpacing/>
        <w:jc w:val="both"/>
        <w:rPr>
          <w:rFonts w:ascii="Calibri" w:hAnsi="Calibri"/>
          <w:bCs/>
          <w:color w:val="000000"/>
          <w:lang w:val="es-UY"/>
        </w:rPr>
      </w:pPr>
      <w:r>
        <w:rPr>
          <w:rFonts w:ascii="Calibri" w:hAnsi="Calibri"/>
          <w:b/>
          <w:bCs/>
          <w:color w:val="000000"/>
          <w:lang w:val="es-UY"/>
        </w:rPr>
        <w:t xml:space="preserve"> </w:t>
      </w:r>
      <w:r w:rsidR="00FF0387" w:rsidRPr="00FF0387">
        <w:rPr>
          <w:rFonts w:ascii="Calibri" w:hAnsi="Calibri"/>
          <w:b/>
          <w:bCs/>
          <w:color w:val="000000"/>
          <w:lang w:val="es-UY"/>
        </w:rPr>
        <w:t xml:space="preserve"> MEC</w:t>
      </w:r>
      <w:r>
        <w:rPr>
          <w:rFonts w:ascii="Calibri" w:hAnsi="Calibri"/>
          <w:bCs/>
          <w:color w:val="000000"/>
          <w:lang w:val="es-UY"/>
        </w:rPr>
        <w:t>: Lic. Cecilia Sánchez y la nueva coordinadora de Supervisión.</w:t>
      </w:r>
    </w:p>
    <w:p w:rsidR="00FF0387" w:rsidRDefault="00FF0387" w:rsidP="00FF0387">
      <w:pPr>
        <w:ind w:left="142"/>
        <w:contextualSpacing/>
        <w:jc w:val="both"/>
        <w:rPr>
          <w:rFonts w:ascii="Calibri" w:hAnsi="Calibri"/>
          <w:bCs/>
          <w:color w:val="000000"/>
          <w:lang w:val="es-UY"/>
        </w:rPr>
      </w:pPr>
      <w:r w:rsidRPr="00FF0387">
        <w:rPr>
          <w:rFonts w:ascii="Calibri" w:hAnsi="Calibri"/>
          <w:b/>
          <w:bCs/>
          <w:color w:val="000000"/>
          <w:lang w:val="es-UY"/>
        </w:rPr>
        <w:t xml:space="preserve">PRONADIS: </w:t>
      </w:r>
      <w:r w:rsidRPr="00FF0387">
        <w:rPr>
          <w:rFonts w:ascii="Calibri" w:hAnsi="Calibri"/>
          <w:bCs/>
          <w:color w:val="000000"/>
          <w:lang w:val="es-UY"/>
        </w:rPr>
        <w:t xml:space="preserve">Heber da </w:t>
      </w:r>
      <w:proofErr w:type="spellStart"/>
      <w:r w:rsidRPr="00FF0387">
        <w:rPr>
          <w:rFonts w:ascii="Calibri" w:hAnsi="Calibri"/>
          <w:bCs/>
          <w:color w:val="000000"/>
          <w:lang w:val="es-UY"/>
        </w:rPr>
        <w:t>Cunha</w:t>
      </w:r>
      <w:proofErr w:type="spellEnd"/>
      <w:r w:rsidRPr="00FF0387">
        <w:rPr>
          <w:rFonts w:ascii="Calibri" w:hAnsi="Calibri"/>
          <w:bCs/>
          <w:color w:val="000000"/>
          <w:lang w:val="es-UY"/>
        </w:rPr>
        <w:t>.</w:t>
      </w:r>
    </w:p>
    <w:p w:rsidR="001B57C5" w:rsidRDefault="001B57C5" w:rsidP="00FF0387">
      <w:pPr>
        <w:ind w:left="142"/>
        <w:contextualSpacing/>
        <w:jc w:val="both"/>
        <w:rPr>
          <w:rFonts w:ascii="Calibri" w:hAnsi="Calibri"/>
          <w:color w:val="000000"/>
          <w:lang w:val="es-CO"/>
        </w:rPr>
      </w:pPr>
      <w:r>
        <w:rPr>
          <w:rFonts w:ascii="Calibri" w:hAnsi="Calibri"/>
          <w:b/>
          <w:bCs/>
          <w:color w:val="000000"/>
          <w:lang w:val="es-UY"/>
        </w:rPr>
        <w:t>CEIP/ANEP:</w:t>
      </w:r>
      <w:r>
        <w:rPr>
          <w:rFonts w:ascii="Calibri" w:hAnsi="Calibri"/>
          <w:color w:val="000000"/>
          <w:lang w:val="es-CO"/>
        </w:rPr>
        <w:t xml:space="preserve"> Aún no ha nombrado delegado. Se llevará la propuesta a los Inspectores de Red Mandela y a la Inspectora Nacional: Carmen Castellanos.</w:t>
      </w:r>
    </w:p>
    <w:p w:rsidR="00E815A1" w:rsidRPr="00BE20E3" w:rsidRDefault="00602160" w:rsidP="00BE20E3">
      <w:pPr>
        <w:ind w:left="142"/>
        <w:contextualSpacing/>
        <w:jc w:val="both"/>
        <w:rPr>
          <w:rFonts w:ascii="Calibri" w:hAnsi="Calibri"/>
          <w:color w:val="000000"/>
          <w:lang w:val="es-CO"/>
        </w:rPr>
      </w:pPr>
      <w:r>
        <w:rPr>
          <w:rFonts w:ascii="Calibri" w:hAnsi="Calibri"/>
          <w:color w:val="000000"/>
          <w:lang w:val="es-CO"/>
        </w:rPr>
        <w:t>INAU/CAIF: se integra Raquel Ojeda.</w:t>
      </w:r>
    </w:p>
    <w:p w:rsidR="00BE20E3" w:rsidRDefault="00BE20E3" w:rsidP="00136927">
      <w:pPr>
        <w:widowControl w:val="0"/>
        <w:tabs>
          <w:tab w:val="left" w:pos="709"/>
        </w:tabs>
        <w:autoSpaceDE w:val="0"/>
        <w:rPr>
          <w:rFonts w:asciiTheme="minorHAnsi" w:hAnsiTheme="minorHAnsi"/>
          <w:b/>
          <w:lang w:val="es-CO"/>
        </w:rPr>
      </w:pPr>
    </w:p>
    <w:p w:rsidR="00136927" w:rsidRPr="00F232CC" w:rsidRDefault="00BE20E3" w:rsidP="00136927">
      <w:pPr>
        <w:widowControl w:val="0"/>
        <w:tabs>
          <w:tab w:val="left" w:pos="709"/>
        </w:tabs>
        <w:autoSpaceDE w:val="0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La revisión de las líneas de trabajo queda pendiente para próximas sesiones</w:t>
      </w:r>
    </w:p>
    <w:p w:rsidR="00535F85" w:rsidRDefault="00535F85" w:rsidP="00E815A1">
      <w:pPr>
        <w:widowControl w:val="0"/>
        <w:autoSpaceDE w:val="0"/>
        <w:autoSpaceDN w:val="0"/>
        <w:adjustRightInd w:val="0"/>
        <w:jc w:val="both"/>
        <w:rPr>
          <w:b/>
        </w:rPr>
      </w:pPr>
    </w:p>
    <w:p w:rsidR="00535F85" w:rsidRDefault="00535F85" w:rsidP="00E815A1">
      <w:pPr>
        <w:widowControl w:val="0"/>
        <w:autoSpaceDE w:val="0"/>
        <w:autoSpaceDN w:val="0"/>
        <w:adjustRightInd w:val="0"/>
        <w:jc w:val="both"/>
        <w:rPr>
          <w:b/>
        </w:rPr>
      </w:pPr>
    </w:p>
    <w:p w:rsidR="00535F85" w:rsidRDefault="00535F85" w:rsidP="00E815A1">
      <w:pPr>
        <w:widowControl w:val="0"/>
        <w:autoSpaceDE w:val="0"/>
        <w:autoSpaceDN w:val="0"/>
        <w:adjustRightInd w:val="0"/>
        <w:jc w:val="both"/>
        <w:rPr>
          <w:b/>
        </w:rPr>
      </w:pPr>
    </w:p>
    <w:p w:rsidR="00BE20E3" w:rsidRDefault="00BE20E3" w:rsidP="00E815A1">
      <w:pPr>
        <w:widowControl w:val="0"/>
        <w:autoSpaceDE w:val="0"/>
        <w:autoSpaceDN w:val="0"/>
        <w:adjustRightInd w:val="0"/>
        <w:jc w:val="both"/>
        <w:rPr>
          <w:b/>
        </w:rPr>
      </w:pPr>
    </w:p>
    <w:p w:rsidR="00BE20E3" w:rsidRDefault="00BE20E3" w:rsidP="00E815A1">
      <w:pPr>
        <w:widowControl w:val="0"/>
        <w:autoSpaceDE w:val="0"/>
        <w:autoSpaceDN w:val="0"/>
        <w:adjustRightInd w:val="0"/>
        <w:jc w:val="both"/>
        <w:rPr>
          <w:b/>
        </w:rPr>
      </w:pPr>
    </w:p>
    <w:p w:rsidR="00BE20E3" w:rsidRDefault="00BE20E3" w:rsidP="00E815A1">
      <w:pPr>
        <w:widowControl w:val="0"/>
        <w:autoSpaceDE w:val="0"/>
        <w:autoSpaceDN w:val="0"/>
        <w:adjustRightInd w:val="0"/>
        <w:jc w:val="both"/>
        <w:rPr>
          <w:b/>
        </w:rPr>
      </w:pPr>
    </w:p>
    <w:p w:rsidR="00BE20E3" w:rsidRDefault="00BE20E3" w:rsidP="00E815A1">
      <w:pPr>
        <w:widowControl w:val="0"/>
        <w:autoSpaceDE w:val="0"/>
        <w:autoSpaceDN w:val="0"/>
        <w:adjustRightInd w:val="0"/>
        <w:jc w:val="both"/>
        <w:rPr>
          <w:b/>
        </w:rPr>
      </w:pPr>
    </w:p>
    <w:p w:rsidR="00BE20E3" w:rsidRDefault="00BE20E3" w:rsidP="00E815A1">
      <w:pPr>
        <w:widowControl w:val="0"/>
        <w:autoSpaceDE w:val="0"/>
        <w:autoSpaceDN w:val="0"/>
        <w:adjustRightInd w:val="0"/>
        <w:jc w:val="both"/>
        <w:rPr>
          <w:b/>
        </w:rPr>
      </w:pPr>
    </w:p>
    <w:p w:rsidR="00BE20E3" w:rsidRDefault="00BE20E3" w:rsidP="00E815A1">
      <w:pPr>
        <w:widowControl w:val="0"/>
        <w:autoSpaceDE w:val="0"/>
        <w:autoSpaceDN w:val="0"/>
        <w:adjustRightInd w:val="0"/>
        <w:jc w:val="both"/>
        <w:rPr>
          <w:b/>
        </w:rPr>
      </w:pPr>
    </w:p>
    <w:p w:rsidR="00BE20E3" w:rsidRDefault="00BE20E3" w:rsidP="00E815A1">
      <w:pPr>
        <w:widowControl w:val="0"/>
        <w:autoSpaceDE w:val="0"/>
        <w:autoSpaceDN w:val="0"/>
        <w:adjustRightInd w:val="0"/>
        <w:jc w:val="both"/>
        <w:rPr>
          <w:b/>
        </w:rPr>
      </w:pPr>
    </w:p>
    <w:p w:rsidR="00535F85" w:rsidRPr="00550E2D" w:rsidRDefault="00535F85" w:rsidP="00E815A1">
      <w:pPr>
        <w:widowControl w:val="0"/>
        <w:autoSpaceDE w:val="0"/>
        <w:autoSpaceDN w:val="0"/>
        <w:adjustRightInd w:val="0"/>
        <w:jc w:val="both"/>
        <w:rPr>
          <w:b/>
        </w:rPr>
      </w:pPr>
      <w:r>
        <w:rPr>
          <w:b/>
        </w:rPr>
        <w:t>Avalan este documento las instituciones presentes por: MEC: Juan Mila, ANEP:</w:t>
      </w:r>
      <w:r w:rsidR="001B57C5">
        <w:rPr>
          <w:b/>
        </w:rPr>
        <w:t xml:space="preserve"> Grisel Cardozo</w:t>
      </w:r>
      <w:r>
        <w:rPr>
          <w:b/>
        </w:rPr>
        <w:t xml:space="preserve"> Alic</w:t>
      </w:r>
      <w:r w:rsidR="001B57C5">
        <w:rPr>
          <w:b/>
        </w:rPr>
        <w:t>ia Milán, INAU: Muriel Presno, Adela Telles, MS: Mercedes Pérez,  secretaria del SNC, Andrea Barcia.</w:t>
      </w:r>
    </w:p>
    <w:sectPr w:rsidR="00535F85" w:rsidRPr="00550E2D" w:rsidSect="00BE20E3">
      <w:headerReference w:type="default" r:id="rId8"/>
      <w:footerReference w:type="default" r:id="rId9"/>
      <w:pgSz w:w="11906" w:h="16838"/>
      <w:pgMar w:top="1417" w:right="1701" w:bottom="1417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4EB0" w:rsidRDefault="00D14EB0" w:rsidP="00E815A1">
      <w:r>
        <w:separator/>
      </w:r>
    </w:p>
  </w:endnote>
  <w:endnote w:type="continuationSeparator" w:id="0">
    <w:p w:rsidR="00D14EB0" w:rsidRDefault="00D14EB0" w:rsidP="00E815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207F" w:rsidRPr="00D2207F" w:rsidRDefault="00D2207F" w:rsidP="00D2207F">
    <w:pPr>
      <w:pStyle w:val="Citadestacada"/>
      <w:rPr>
        <w:rStyle w:val="nfasisintenso"/>
      </w:rPr>
    </w:pPr>
    <w:r w:rsidRPr="00D2207F">
      <w:rPr>
        <w:rStyle w:val="nfasisintenso"/>
        <w:noProof/>
        <w:lang w:val="es-UY" w:eastAsia="es-UY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A33065E" wp14:editId="528825DB">
              <wp:simplePos x="0" y="0"/>
              <mc:AlternateContent>
                <mc:Choice Requires="wp14">
                  <wp:positionH relativeFrom="page">
                    <wp14:pctPosHOffset>91000</wp14:pctPosHOffset>
                  </wp:positionH>
                </mc:Choice>
                <mc:Fallback>
                  <wp:positionH relativeFrom="page">
                    <wp:posOffset>6879590</wp:posOffset>
                  </wp:positionH>
                </mc:Fallback>
              </mc:AlternateContent>
              <mc:AlternateContent>
                <mc:Choice Requires="wp14">
                  <wp:positionV relativeFrom="page">
                    <wp14:pctPosVOffset>93000</wp14:pctPosVOffset>
                  </wp:positionV>
                </mc:Choice>
                <mc:Fallback>
                  <wp:positionV relativeFrom="page">
                    <wp:posOffset>9943465</wp:posOffset>
                  </wp:positionV>
                </mc:Fallback>
              </mc:AlternateContent>
              <wp:extent cx="388620" cy="313055"/>
              <wp:effectExtent l="0" t="0" r="0" b="0"/>
              <wp:wrapNone/>
              <wp:docPr id="49" name="Cuadro de texto 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8620" cy="31305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2207F" w:rsidRDefault="00D2207F">
                          <w:pPr>
                            <w:jc w:val="center"/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</w:pPr>
                          <w:r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  <w:fldChar w:fldCharType="begin"/>
                          </w:r>
                          <w:r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  <w:instrText>PAGE  \* Arabic  \* MERGEFORMAT</w:instrText>
                          </w:r>
                          <w:r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  <w:fldChar w:fldCharType="separate"/>
                          </w:r>
                          <w:r w:rsidR="00BA227C">
                            <w:rPr>
                              <w:noProof/>
                              <w:color w:val="0F243E" w:themeColor="text2" w:themeShade="80"/>
                              <w:sz w:val="26"/>
                              <w:szCs w:val="26"/>
                            </w:rPr>
                            <w:t>1</w:t>
                          </w:r>
                          <w:r>
                            <w:rPr>
                              <w:color w:val="0F243E" w:themeColor="text2" w:themeShade="80"/>
                              <w:sz w:val="26"/>
                              <w:szCs w:val="2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5000</wp14:pctWidth>
              </wp14:sizeRelH>
              <wp14:sizeRelV relativeFrom="page">
                <wp14:pctHeight>5000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49" o:spid="_x0000_s1026" type="#_x0000_t202" style="position:absolute;left:0;text-align:left;margin-left:0;margin-top:0;width:30.6pt;height:24.65pt;z-index:251659264;visibility:visible;mso-wrap-style:square;mso-width-percent:50;mso-height-percent:50;mso-left-percent:910;mso-top-percent:930;mso-wrap-distance-left:9pt;mso-wrap-distance-top:0;mso-wrap-distance-right:9pt;mso-wrap-distance-bottom:0;mso-position-horizontal-relative:page;mso-position-vertical-relative:page;mso-width-percent:50;mso-height-percent:50;mso-left-percent:910;mso-top-percent:93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" fillcolor="white [3201]" stroked="f" strokeweight=".5pt">
              <v:textbox style="mso-fit-shape-to-text:t" inset="0,,0">
                <w:txbxContent>
                  <w:p w:rsidR="00D2207F" w:rsidRDefault="00D2207F">
                    <w:pPr>
                      <w:jc w:val="center"/>
                      <w:rPr>
                        <w:color w:val="0F243E" w:themeColor="text2" w:themeShade="80"/>
                        <w:sz w:val="26"/>
                        <w:szCs w:val="26"/>
                      </w:rPr>
                    </w:pPr>
                    <w:r>
                      <w:rPr>
                        <w:color w:val="0F243E" w:themeColor="text2" w:themeShade="80"/>
                        <w:sz w:val="26"/>
                        <w:szCs w:val="26"/>
                      </w:rPr>
                      <w:fldChar w:fldCharType="begin"/>
                    </w:r>
                    <w:r>
                      <w:rPr>
                        <w:color w:val="0F243E" w:themeColor="text2" w:themeShade="80"/>
                        <w:sz w:val="26"/>
                        <w:szCs w:val="26"/>
                      </w:rPr>
                      <w:instrText>PAGE  \* Arabic  \* MERGEFORMAT</w:instrText>
                    </w:r>
                    <w:r>
                      <w:rPr>
                        <w:color w:val="0F243E" w:themeColor="text2" w:themeShade="80"/>
                        <w:sz w:val="26"/>
                        <w:szCs w:val="26"/>
                      </w:rPr>
                      <w:fldChar w:fldCharType="separate"/>
                    </w:r>
                    <w:r w:rsidR="00BA227C">
                      <w:rPr>
                        <w:noProof/>
                        <w:color w:val="0F243E" w:themeColor="text2" w:themeShade="80"/>
                        <w:sz w:val="26"/>
                        <w:szCs w:val="26"/>
                      </w:rPr>
                      <w:t>1</w:t>
                    </w:r>
                    <w:r>
                      <w:rPr>
                        <w:color w:val="0F243E" w:themeColor="text2" w:themeShade="80"/>
                        <w:sz w:val="26"/>
                        <w:szCs w:val="2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Pr="00D2207F">
      <w:rPr>
        <w:rStyle w:val="nfasisintenso"/>
      </w:rPr>
      <w:t>Consejo Coordinador de la Educación de la Primera Infancia</w:t>
    </w:r>
    <w:r>
      <w:rPr>
        <w:rStyle w:val="nfasisintenso"/>
      </w:rPr>
      <w:t>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4EB0" w:rsidRDefault="00D14EB0" w:rsidP="00E815A1">
      <w:r>
        <w:separator/>
      </w:r>
    </w:p>
  </w:footnote>
  <w:footnote w:type="continuationSeparator" w:id="0">
    <w:p w:rsidR="00D14EB0" w:rsidRDefault="00D14EB0" w:rsidP="00E815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Ind w:w="984" w:type="dxa"/>
      <w:tblLook w:val="01E0" w:firstRow="1" w:lastRow="1" w:firstColumn="1" w:lastColumn="1" w:noHBand="0" w:noVBand="0"/>
    </w:tblPr>
    <w:tblGrid>
      <w:gridCol w:w="8214"/>
      <w:gridCol w:w="1356"/>
    </w:tblGrid>
    <w:tr w:rsidR="00E815A1" w:rsidTr="00D2207F">
      <w:tc>
        <w:tcPr>
          <w:tcW w:w="0" w:type="auto"/>
          <w:tcBorders>
            <w:right w:val="single" w:sz="6" w:space="0" w:color="000000" w:themeColor="text1"/>
          </w:tcBorders>
        </w:tcPr>
        <w:sdt>
          <w:sdtPr>
            <w:rPr>
              <w:rStyle w:val="CitadestacadaCar"/>
            </w:rPr>
            <w:alias w:val="Compañía"/>
            <w:id w:val="78735422"/>
            <w:placeholder>
              <w:docPart w:val="D5B39A650BEA4C6E97F46BEBC18E9959"/>
            </w:placeholder>
            <w:dataBinding w:prefixMappings="xmlns:ns0='http://schemas.openxmlformats.org/officeDocument/2006/extended-properties'" w:xpath="/ns0:Properties[1]/ns0:Company[1]" w:storeItemID="{6668398D-A668-4E3E-A5EB-62B293D839F1}"/>
            <w:text/>
          </w:sdtPr>
          <w:sdtEndPr>
            <w:rPr>
              <w:rStyle w:val="CitadestacadaCar"/>
            </w:rPr>
          </w:sdtEndPr>
          <w:sdtContent>
            <w:p w:rsidR="00E815A1" w:rsidRDefault="00E815A1" w:rsidP="00D2207F">
              <w:pPr>
                <w:pStyle w:val="Encabezado"/>
                <w:ind w:left="-1010"/>
              </w:pPr>
              <w:r w:rsidRPr="00E815A1">
                <w:rPr>
                  <w:rStyle w:val="CitadestacadaCar"/>
                </w:rPr>
                <w:t xml:space="preserve">Consejo </w:t>
              </w:r>
              <w:r w:rsidR="00D2207F">
                <w:rPr>
                  <w:rStyle w:val="CitadestacadaCar"/>
                </w:rPr>
                <w:t xml:space="preserve">            </w:t>
              </w:r>
              <w:r w:rsidRPr="00E815A1">
                <w:rPr>
                  <w:rStyle w:val="CitadestacadaCar"/>
                </w:rPr>
                <w:t>Coordinador de la Educación en la Primera Infancia</w:t>
              </w:r>
              <w:r w:rsidR="00D2207F">
                <w:rPr>
                  <w:rStyle w:val="CitadestacadaCar"/>
                </w:rPr>
                <w:t>.</w:t>
              </w:r>
            </w:p>
          </w:sdtContent>
        </w:sdt>
        <w:p w:rsidR="00E815A1" w:rsidRDefault="00E815A1" w:rsidP="00D2207F">
          <w:pPr>
            <w:pStyle w:val="Encabezado"/>
            <w:ind w:left="-1010"/>
            <w:jc w:val="right"/>
            <w:rPr>
              <w:b/>
              <w:bCs/>
            </w:rPr>
          </w:pPr>
        </w:p>
      </w:tc>
      <w:tc>
        <w:tcPr>
          <w:tcW w:w="1356" w:type="dxa"/>
          <w:tcBorders>
            <w:left w:val="single" w:sz="6" w:space="0" w:color="000000" w:themeColor="text1"/>
          </w:tcBorders>
        </w:tcPr>
        <w:p w:rsidR="00E815A1" w:rsidRDefault="00E815A1">
          <w:pPr>
            <w:pStyle w:val="Encabezado"/>
            <w:rPr>
              <w:b/>
              <w:bCs/>
            </w:rPr>
          </w:pPr>
          <w:r>
            <w:rPr>
              <w:noProof/>
              <w:lang w:val="es-UY" w:eastAsia="es-UY"/>
            </w:rPr>
            <w:drawing>
              <wp:inline distT="0" distB="0" distL="0" distR="0" wp14:anchorId="73654FB4" wp14:editId="10AF8FF9">
                <wp:extent cx="723900" cy="628650"/>
                <wp:effectExtent l="0" t="0" r="0" b="0"/>
                <wp:docPr id="1" name="Imagen 1" descr="logotipo CCEPI_rgb en col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tipo CCEPI_rgb en c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628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E815A1" w:rsidRDefault="00E815A1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380A000D"/>
    <w:lvl w:ilvl="0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  <w:b/>
      </w:rPr>
    </w:lvl>
  </w:abstractNum>
  <w:abstractNum w:abstractNumId="1">
    <w:nsid w:val="00FC77ED"/>
    <w:multiLevelType w:val="hybridMultilevel"/>
    <w:tmpl w:val="F0B4E3BA"/>
    <w:lvl w:ilvl="0" w:tplc="380A000F">
      <w:start w:val="1"/>
      <w:numFmt w:val="decimal"/>
      <w:lvlText w:val="%1."/>
      <w:lvlJc w:val="left"/>
      <w:pPr>
        <w:ind w:left="720" w:hanging="360"/>
      </w:pPr>
    </w:lvl>
    <w:lvl w:ilvl="1" w:tplc="380A0019" w:tentative="1">
      <w:start w:val="1"/>
      <w:numFmt w:val="lowerLetter"/>
      <w:lvlText w:val="%2."/>
      <w:lvlJc w:val="left"/>
      <w:pPr>
        <w:ind w:left="1440" w:hanging="360"/>
      </w:pPr>
    </w:lvl>
    <w:lvl w:ilvl="2" w:tplc="380A001B" w:tentative="1">
      <w:start w:val="1"/>
      <w:numFmt w:val="lowerRoman"/>
      <w:lvlText w:val="%3."/>
      <w:lvlJc w:val="right"/>
      <w:pPr>
        <w:ind w:left="2160" w:hanging="180"/>
      </w:pPr>
    </w:lvl>
    <w:lvl w:ilvl="3" w:tplc="380A000F" w:tentative="1">
      <w:start w:val="1"/>
      <w:numFmt w:val="decimal"/>
      <w:lvlText w:val="%4."/>
      <w:lvlJc w:val="left"/>
      <w:pPr>
        <w:ind w:left="2880" w:hanging="360"/>
      </w:pPr>
    </w:lvl>
    <w:lvl w:ilvl="4" w:tplc="380A0019" w:tentative="1">
      <w:start w:val="1"/>
      <w:numFmt w:val="lowerLetter"/>
      <w:lvlText w:val="%5."/>
      <w:lvlJc w:val="left"/>
      <w:pPr>
        <w:ind w:left="3600" w:hanging="360"/>
      </w:pPr>
    </w:lvl>
    <w:lvl w:ilvl="5" w:tplc="380A001B" w:tentative="1">
      <w:start w:val="1"/>
      <w:numFmt w:val="lowerRoman"/>
      <w:lvlText w:val="%6."/>
      <w:lvlJc w:val="right"/>
      <w:pPr>
        <w:ind w:left="4320" w:hanging="180"/>
      </w:pPr>
    </w:lvl>
    <w:lvl w:ilvl="6" w:tplc="380A000F" w:tentative="1">
      <w:start w:val="1"/>
      <w:numFmt w:val="decimal"/>
      <w:lvlText w:val="%7."/>
      <w:lvlJc w:val="left"/>
      <w:pPr>
        <w:ind w:left="5040" w:hanging="360"/>
      </w:pPr>
    </w:lvl>
    <w:lvl w:ilvl="7" w:tplc="380A0019" w:tentative="1">
      <w:start w:val="1"/>
      <w:numFmt w:val="lowerLetter"/>
      <w:lvlText w:val="%8."/>
      <w:lvlJc w:val="left"/>
      <w:pPr>
        <w:ind w:left="5760" w:hanging="360"/>
      </w:pPr>
    </w:lvl>
    <w:lvl w:ilvl="8" w:tplc="3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1B82860"/>
    <w:multiLevelType w:val="hybridMultilevel"/>
    <w:tmpl w:val="91722796"/>
    <w:lvl w:ilvl="0" w:tplc="380A000F">
      <w:start w:val="1"/>
      <w:numFmt w:val="decimal"/>
      <w:lvlText w:val="%1."/>
      <w:lvlJc w:val="left"/>
      <w:pPr>
        <w:ind w:left="720" w:hanging="360"/>
      </w:pPr>
    </w:lvl>
    <w:lvl w:ilvl="1" w:tplc="380A0019" w:tentative="1">
      <w:start w:val="1"/>
      <w:numFmt w:val="lowerLetter"/>
      <w:lvlText w:val="%2."/>
      <w:lvlJc w:val="left"/>
      <w:pPr>
        <w:ind w:left="1440" w:hanging="360"/>
      </w:pPr>
    </w:lvl>
    <w:lvl w:ilvl="2" w:tplc="380A001B" w:tentative="1">
      <w:start w:val="1"/>
      <w:numFmt w:val="lowerRoman"/>
      <w:lvlText w:val="%3."/>
      <w:lvlJc w:val="right"/>
      <w:pPr>
        <w:ind w:left="2160" w:hanging="180"/>
      </w:pPr>
    </w:lvl>
    <w:lvl w:ilvl="3" w:tplc="380A000F" w:tentative="1">
      <w:start w:val="1"/>
      <w:numFmt w:val="decimal"/>
      <w:lvlText w:val="%4."/>
      <w:lvlJc w:val="left"/>
      <w:pPr>
        <w:ind w:left="2880" w:hanging="360"/>
      </w:pPr>
    </w:lvl>
    <w:lvl w:ilvl="4" w:tplc="380A0019" w:tentative="1">
      <w:start w:val="1"/>
      <w:numFmt w:val="lowerLetter"/>
      <w:lvlText w:val="%5."/>
      <w:lvlJc w:val="left"/>
      <w:pPr>
        <w:ind w:left="3600" w:hanging="360"/>
      </w:pPr>
    </w:lvl>
    <w:lvl w:ilvl="5" w:tplc="380A001B" w:tentative="1">
      <w:start w:val="1"/>
      <w:numFmt w:val="lowerRoman"/>
      <w:lvlText w:val="%6."/>
      <w:lvlJc w:val="right"/>
      <w:pPr>
        <w:ind w:left="4320" w:hanging="180"/>
      </w:pPr>
    </w:lvl>
    <w:lvl w:ilvl="6" w:tplc="380A000F" w:tentative="1">
      <w:start w:val="1"/>
      <w:numFmt w:val="decimal"/>
      <w:lvlText w:val="%7."/>
      <w:lvlJc w:val="left"/>
      <w:pPr>
        <w:ind w:left="5040" w:hanging="360"/>
      </w:pPr>
    </w:lvl>
    <w:lvl w:ilvl="7" w:tplc="380A0019" w:tentative="1">
      <w:start w:val="1"/>
      <w:numFmt w:val="lowerLetter"/>
      <w:lvlText w:val="%8."/>
      <w:lvlJc w:val="left"/>
      <w:pPr>
        <w:ind w:left="5760" w:hanging="360"/>
      </w:pPr>
    </w:lvl>
    <w:lvl w:ilvl="8" w:tplc="3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C23C7D"/>
    <w:multiLevelType w:val="hybridMultilevel"/>
    <w:tmpl w:val="6D664AD2"/>
    <w:lvl w:ilvl="0" w:tplc="380A000B">
      <w:start w:val="1"/>
      <w:numFmt w:val="bullet"/>
      <w:lvlText w:val=""/>
      <w:lvlJc w:val="left"/>
      <w:pPr>
        <w:ind w:left="1222" w:hanging="360"/>
      </w:pPr>
      <w:rPr>
        <w:rFonts w:ascii="Wingdings" w:hAnsi="Wingdings" w:hint="default"/>
      </w:rPr>
    </w:lvl>
    <w:lvl w:ilvl="1" w:tplc="380A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4">
    <w:nsid w:val="0CD74F06"/>
    <w:multiLevelType w:val="hybridMultilevel"/>
    <w:tmpl w:val="A98844CA"/>
    <w:lvl w:ilvl="0" w:tplc="380A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  <w:b/>
      </w:rPr>
    </w:lvl>
    <w:lvl w:ilvl="1" w:tplc="3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0D0C3302"/>
    <w:multiLevelType w:val="hybridMultilevel"/>
    <w:tmpl w:val="23BC4670"/>
    <w:lvl w:ilvl="0" w:tplc="299A549E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</w:rPr>
    </w:lvl>
    <w:lvl w:ilvl="1" w:tplc="0C0A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FA0294A"/>
    <w:multiLevelType w:val="hybridMultilevel"/>
    <w:tmpl w:val="53D81B2C"/>
    <w:lvl w:ilvl="0" w:tplc="380A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>
    <w:nsid w:val="10BB1276"/>
    <w:multiLevelType w:val="hybridMultilevel"/>
    <w:tmpl w:val="B4C2E95A"/>
    <w:lvl w:ilvl="0" w:tplc="380A000F">
      <w:start w:val="1"/>
      <w:numFmt w:val="decimal"/>
      <w:lvlText w:val="%1."/>
      <w:lvlJc w:val="left"/>
      <w:pPr>
        <w:ind w:left="1440" w:hanging="360"/>
      </w:pPr>
    </w:lvl>
    <w:lvl w:ilvl="1" w:tplc="380A0019" w:tentative="1">
      <w:start w:val="1"/>
      <w:numFmt w:val="lowerLetter"/>
      <w:lvlText w:val="%2."/>
      <w:lvlJc w:val="left"/>
      <w:pPr>
        <w:ind w:left="2160" w:hanging="360"/>
      </w:pPr>
    </w:lvl>
    <w:lvl w:ilvl="2" w:tplc="380A001B" w:tentative="1">
      <w:start w:val="1"/>
      <w:numFmt w:val="lowerRoman"/>
      <w:lvlText w:val="%3."/>
      <w:lvlJc w:val="right"/>
      <w:pPr>
        <w:ind w:left="2880" w:hanging="180"/>
      </w:pPr>
    </w:lvl>
    <w:lvl w:ilvl="3" w:tplc="380A000F" w:tentative="1">
      <w:start w:val="1"/>
      <w:numFmt w:val="decimal"/>
      <w:lvlText w:val="%4."/>
      <w:lvlJc w:val="left"/>
      <w:pPr>
        <w:ind w:left="3600" w:hanging="360"/>
      </w:pPr>
    </w:lvl>
    <w:lvl w:ilvl="4" w:tplc="380A0019" w:tentative="1">
      <w:start w:val="1"/>
      <w:numFmt w:val="lowerLetter"/>
      <w:lvlText w:val="%5."/>
      <w:lvlJc w:val="left"/>
      <w:pPr>
        <w:ind w:left="4320" w:hanging="360"/>
      </w:pPr>
    </w:lvl>
    <w:lvl w:ilvl="5" w:tplc="380A001B" w:tentative="1">
      <w:start w:val="1"/>
      <w:numFmt w:val="lowerRoman"/>
      <w:lvlText w:val="%6."/>
      <w:lvlJc w:val="right"/>
      <w:pPr>
        <w:ind w:left="5040" w:hanging="180"/>
      </w:pPr>
    </w:lvl>
    <w:lvl w:ilvl="6" w:tplc="380A000F" w:tentative="1">
      <w:start w:val="1"/>
      <w:numFmt w:val="decimal"/>
      <w:lvlText w:val="%7."/>
      <w:lvlJc w:val="left"/>
      <w:pPr>
        <w:ind w:left="5760" w:hanging="360"/>
      </w:pPr>
    </w:lvl>
    <w:lvl w:ilvl="7" w:tplc="380A0019" w:tentative="1">
      <w:start w:val="1"/>
      <w:numFmt w:val="lowerLetter"/>
      <w:lvlText w:val="%8."/>
      <w:lvlJc w:val="left"/>
      <w:pPr>
        <w:ind w:left="6480" w:hanging="360"/>
      </w:pPr>
    </w:lvl>
    <w:lvl w:ilvl="8" w:tplc="3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2171D3C"/>
    <w:multiLevelType w:val="hybridMultilevel"/>
    <w:tmpl w:val="6D4C91FC"/>
    <w:lvl w:ilvl="0" w:tplc="380A000F">
      <w:start w:val="1"/>
      <w:numFmt w:val="decimal"/>
      <w:lvlText w:val="%1."/>
      <w:lvlJc w:val="left"/>
      <w:pPr>
        <w:ind w:left="1800" w:hanging="360"/>
      </w:pPr>
    </w:lvl>
    <w:lvl w:ilvl="1" w:tplc="380A0019" w:tentative="1">
      <w:start w:val="1"/>
      <w:numFmt w:val="lowerLetter"/>
      <w:lvlText w:val="%2."/>
      <w:lvlJc w:val="left"/>
      <w:pPr>
        <w:ind w:left="2520" w:hanging="360"/>
      </w:pPr>
    </w:lvl>
    <w:lvl w:ilvl="2" w:tplc="380A001B" w:tentative="1">
      <w:start w:val="1"/>
      <w:numFmt w:val="lowerRoman"/>
      <w:lvlText w:val="%3."/>
      <w:lvlJc w:val="right"/>
      <w:pPr>
        <w:ind w:left="3240" w:hanging="180"/>
      </w:pPr>
    </w:lvl>
    <w:lvl w:ilvl="3" w:tplc="380A000F" w:tentative="1">
      <w:start w:val="1"/>
      <w:numFmt w:val="decimal"/>
      <w:lvlText w:val="%4."/>
      <w:lvlJc w:val="left"/>
      <w:pPr>
        <w:ind w:left="3960" w:hanging="360"/>
      </w:pPr>
    </w:lvl>
    <w:lvl w:ilvl="4" w:tplc="380A0019" w:tentative="1">
      <w:start w:val="1"/>
      <w:numFmt w:val="lowerLetter"/>
      <w:lvlText w:val="%5."/>
      <w:lvlJc w:val="left"/>
      <w:pPr>
        <w:ind w:left="4680" w:hanging="360"/>
      </w:pPr>
    </w:lvl>
    <w:lvl w:ilvl="5" w:tplc="380A001B" w:tentative="1">
      <w:start w:val="1"/>
      <w:numFmt w:val="lowerRoman"/>
      <w:lvlText w:val="%6."/>
      <w:lvlJc w:val="right"/>
      <w:pPr>
        <w:ind w:left="5400" w:hanging="180"/>
      </w:pPr>
    </w:lvl>
    <w:lvl w:ilvl="6" w:tplc="380A000F" w:tentative="1">
      <w:start w:val="1"/>
      <w:numFmt w:val="decimal"/>
      <w:lvlText w:val="%7."/>
      <w:lvlJc w:val="left"/>
      <w:pPr>
        <w:ind w:left="6120" w:hanging="360"/>
      </w:pPr>
    </w:lvl>
    <w:lvl w:ilvl="7" w:tplc="380A0019" w:tentative="1">
      <w:start w:val="1"/>
      <w:numFmt w:val="lowerLetter"/>
      <w:lvlText w:val="%8."/>
      <w:lvlJc w:val="left"/>
      <w:pPr>
        <w:ind w:left="6840" w:hanging="360"/>
      </w:pPr>
    </w:lvl>
    <w:lvl w:ilvl="8" w:tplc="38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1BE60678"/>
    <w:multiLevelType w:val="hybridMultilevel"/>
    <w:tmpl w:val="9BE0915C"/>
    <w:lvl w:ilvl="0" w:tplc="3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587AAA"/>
    <w:multiLevelType w:val="hybridMultilevel"/>
    <w:tmpl w:val="65FAB13E"/>
    <w:lvl w:ilvl="0" w:tplc="4454AA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80A0019" w:tentative="1">
      <w:start w:val="1"/>
      <w:numFmt w:val="lowerLetter"/>
      <w:lvlText w:val="%2."/>
      <w:lvlJc w:val="left"/>
      <w:pPr>
        <w:ind w:left="1440" w:hanging="360"/>
      </w:pPr>
    </w:lvl>
    <w:lvl w:ilvl="2" w:tplc="380A001B" w:tentative="1">
      <w:start w:val="1"/>
      <w:numFmt w:val="lowerRoman"/>
      <w:lvlText w:val="%3."/>
      <w:lvlJc w:val="right"/>
      <w:pPr>
        <w:ind w:left="2160" w:hanging="180"/>
      </w:pPr>
    </w:lvl>
    <w:lvl w:ilvl="3" w:tplc="380A000F" w:tentative="1">
      <w:start w:val="1"/>
      <w:numFmt w:val="decimal"/>
      <w:lvlText w:val="%4."/>
      <w:lvlJc w:val="left"/>
      <w:pPr>
        <w:ind w:left="2880" w:hanging="360"/>
      </w:pPr>
    </w:lvl>
    <w:lvl w:ilvl="4" w:tplc="380A0019" w:tentative="1">
      <w:start w:val="1"/>
      <w:numFmt w:val="lowerLetter"/>
      <w:lvlText w:val="%5."/>
      <w:lvlJc w:val="left"/>
      <w:pPr>
        <w:ind w:left="3600" w:hanging="360"/>
      </w:pPr>
    </w:lvl>
    <w:lvl w:ilvl="5" w:tplc="380A001B" w:tentative="1">
      <w:start w:val="1"/>
      <w:numFmt w:val="lowerRoman"/>
      <w:lvlText w:val="%6."/>
      <w:lvlJc w:val="right"/>
      <w:pPr>
        <w:ind w:left="4320" w:hanging="180"/>
      </w:pPr>
    </w:lvl>
    <w:lvl w:ilvl="6" w:tplc="380A000F" w:tentative="1">
      <w:start w:val="1"/>
      <w:numFmt w:val="decimal"/>
      <w:lvlText w:val="%7."/>
      <w:lvlJc w:val="left"/>
      <w:pPr>
        <w:ind w:left="5040" w:hanging="360"/>
      </w:pPr>
    </w:lvl>
    <w:lvl w:ilvl="7" w:tplc="380A0019" w:tentative="1">
      <w:start w:val="1"/>
      <w:numFmt w:val="lowerLetter"/>
      <w:lvlText w:val="%8."/>
      <w:lvlJc w:val="left"/>
      <w:pPr>
        <w:ind w:left="5760" w:hanging="360"/>
      </w:pPr>
    </w:lvl>
    <w:lvl w:ilvl="8" w:tplc="3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D56690"/>
    <w:multiLevelType w:val="hybridMultilevel"/>
    <w:tmpl w:val="2E0CDD9C"/>
    <w:lvl w:ilvl="0" w:tplc="380A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3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23D96FFA"/>
    <w:multiLevelType w:val="hybridMultilevel"/>
    <w:tmpl w:val="359E7C1E"/>
    <w:lvl w:ilvl="0" w:tplc="380A000F">
      <w:start w:val="1"/>
      <w:numFmt w:val="decimal"/>
      <w:lvlText w:val="%1."/>
      <w:lvlJc w:val="left"/>
      <w:pPr>
        <w:ind w:left="1440" w:hanging="360"/>
      </w:pPr>
    </w:lvl>
    <w:lvl w:ilvl="1" w:tplc="380A0019" w:tentative="1">
      <w:start w:val="1"/>
      <w:numFmt w:val="lowerLetter"/>
      <w:lvlText w:val="%2."/>
      <w:lvlJc w:val="left"/>
      <w:pPr>
        <w:ind w:left="2160" w:hanging="360"/>
      </w:pPr>
    </w:lvl>
    <w:lvl w:ilvl="2" w:tplc="380A001B" w:tentative="1">
      <w:start w:val="1"/>
      <w:numFmt w:val="lowerRoman"/>
      <w:lvlText w:val="%3."/>
      <w:lvlJc w:val="right"/>
      <w:pPr>
        <w:ind w:left="2880" w:hanging="180"/>
      </w:pPr>
    </w:lvl>
    <w:lvl w:ilvl="3" w:tplc="380A000F" w:tentative="1">
      <w:start w:val="1"/>
      <w:numFmt w:val="decimal"/>
      <w:lvlText w:val="%4."/>
      <w:lvlJc w:val="left"/>
      <w:pPr>
        <w:ind w:left="3600" w:hanging="360"/>
      </w:pPr>
    </w:lvl>
    <w:lvl w:ilvl="4" w:tplc="380A0019" w:tentative="1">
      <w:start w:val="1"/>
      <w:numFmt w:val="lowerLetter"/>
      <w:lvlText w:val="%5."/>
      <w:lvlJc w:val="left"/>
      <w:pPr>
        <w:ind w:left="4320" w:hanging="360"/>
      </w:pPr>
    </w:lvl>
    <w:lvl w:ilvl="5" w:tplc="380A001B" w:tentative="1">
      <w:start w:val="1"/>
      <w:numFmt w:val="lowerRoman"/>
      <w:lvlText w:val="%6."/>
      <w:lvlJc w:val="right"/>
      <w:pPr>
        <w:ind w:left="5040" w:hanging="180"/>
      </w:pPr>
    </w:lvl>
    <w:lvl w:ilvl="6" w:tplc="380A000F" w:tentative="1">
      <w:start w:val="1"/>
      <w:numFmt w:val="decimal"/>
      <w:lvlText w:val="%7."/>
      <w:lvlJc w:val="left"/>
      <w:pPr>
        <w:ind w:left="5760" w:hanging="360"/>
      </w:pPr>
    </w:lvl>
    <w:lvl w:ilvl="7" w:tplc="380A0019" w:tentative="1">
      <w:start w:val="1"/>
      <w:numFmt w:val="lowerLetter"/>
      <w:lvlText w:val="%8."/>
      <w:lvlJc w:val="left"/>
      <w:pPr>
        <w:ind w:left="6480" w:hanging="360"/>
      </w:pPr>
    </w:lvl>
    <w:lvl w:ilvl="8" w:tplc="3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33A9064B"/>
    <w:multiLevelType w:val="hybridMultilevel"/>
    <w:tmpl w:val="4672F0A4"/>
    <w:lvl w:ilvl="0" w:tplc="3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4D872BC"/>
    <w:multiLevelType w:val="hybridMultilevel"/>
    <w:tmpl w:val="DD6887E0"/>
    <w:lvl w:ilvl="0" w:tplc="380A000F">
      <w:start w:val="1"/>
      <w:numFmt w:val="decimal"/>
      <w:lvlText w:val="%1."/>
      <w:lvlJc w:val="left"/>
      <w:pPr>
        <w:ind w:left="360" w:hanging="360"/>
      </w:pPr>
    </w:lvl>
    <w:lvl w:ilvl="1" w:tplc="380A0019" w:tentative="1">
      <w:start w:val="1"/>
      <w:numFmt w:val="lowerLetter"/>
      <w:lvlText w:val="%2."/>
      <w:lvlJc w:val="left"/>
      <w:pPr>
        <w:ind w:left="1080" w:hanging="360"/>
      </w:pPr>
    </w:lvl>
    <w:lvl w:ilvl="2" w:tplc="380A001B" w:tentative="1">
      <w:start w:val="1"/>
      <w:numFmt w:val="lowerRoman"/>
      <w:lvlText w:val="%3."/>
      <w:lvlJc w:val="right"/>
      <w:pPr>
        <w:ind w:left="1800" w:hanging="180"/>
      </w:pPr>
    </w:lvl>
    <w:lvl w:ilvl="3" w:tplc="380A000F" w:tentative="1">
      <w:start w:val="1"/>
      <w:numFmt w:val="decimal"/>
      <w:lvlText w:val="%4."/>
      <w:lvlJc w:val="left"/>
      <w:pPr>
        <w:ind w:left="2520" w:hanging="360"/>
      </w:pPr>
    </w:lvl>
    <w:lvl w:ilvl="4" w:tplc="380A0019" w:tentative="1">
      <w:start w:val="1"/>
      <w:numFmt w:val="lowerLetter"/>
      <w:lvlText w:val="%5."/>
      <w:lvlJc w:val="left"/>
      <w:pPr>
        <w:ind w:left="3240" w:hanging="360"/>
      </w:pPr>
    </w:lvl>
    <w:lvl w:ilvl="5" w:tplc="380A001B" w:tentative="1">
      <w:start w:val="1"/>
      <w:numFmt w:val="lowerRoman"/>
      <w:lvlText w:val="%6."/>
      <w:lvlJc w:val="right"/>
      <w:pPr>
        <w:ind w:left="3960" w:hanging="180"/>
      </w:pPr>
    </w:lvl>
    <w:lvl w:ilvl="6" w:tplc="380A000F" w:tentative="1">
      <w:start w:val="1"/>
      <w:numFmt w:val="decimal"/>
      <w:lvlText w:val="%7."/>
      <w:lvlJc w:val="left"/>
      <w:pPr>
        <w:ind w:left="4680" w:hanging="360"/>
      </w:pPr>
    </w:lvl>
    <w:lvl w:ilvl="7" w:tplc="380A0019" w:tentative="1">
      <w:start w:val="1"/>
      <w:numFmt w:val="lowerLetter"/>
      <w:lvlText w:val="%8."/>
      <w:lvlJc w:val="left"/>
      <w:pPr>
        <w:ind w:left="5400" w:hanging="360"/>
      </w:pPr>
    </w:lvl>
    <w:lvl w:ilvl="8" w:tplc="3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5066B06"/>
    <w:multiLevelType w:val="hybridMultilevel"/>
    <w:tmpl w:val="348A0FC6"/>
    <w:lvl w:ilvl="0" w:tplc="3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6FF19EA"/>
    <w:multiLevelType w:val="hybridMultilevel"/>
    <w:tmpl w:val="78501024"/>
    <w:lvl w:ilvl="0" w:tplc="299A549E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</w:rPr>
    </w:lvl>
    <w:lvl w:ilvl="1" w:tplc="0C0A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6B69E3"/>
    <w:multiLevelType w:val="hybridMultilevel"/>
    <w:tmpl w:val="D8860B3A"/>
    <w:lvl w:ilvl="0" w:tplc="380A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3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41580C3B"/>
    <w:multiLevelType w:val="hybridMultilevel"/>
    <w:tmpl w:val="03F8A2FA"/>
    <w:lvl w:ilvl="0" w:tplc="3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  <w:lvl w:ilvl="1" w:tplc="380A0019" w:tentative="1">
      <w:start w:val="1"/>
      <w:numFmt w:val="lowerLetter"/>
      <w:lvlText w:val="%2."/>
      <w:lvlJc w:val="left"/>
      <w:pPr>
        <w:ind w:left="1440" w:hanging="360"/>
      </w:pPr>
    </w:lvl>
    <w:lvl w:ilvl="2" w:tplc="380A001B" w:tentative="1">
      <w:start w:val="1"/>
      <w:numFmt w:val="lowerRoman"/>
      <w:lvlText w:val="%3."/>
      <w:lvlJc w:val="right"/>
      <w:pPr>
        <w:ind w:left="2160" w:hanging="180"/>
      </w:pPr>
    </w:lvl>
    <w:lvl w:ilvl="3" w:tplc="380A000F" w:tentative="1">
      <w:start w:val="1"/>
      <w:numFmt w:val="decimal"/>
      <w:lvlText w:val="%4."/>
      <w:lvlJc w:val="left"/>
      <w:pPr>
        <w:ind w:left="2880" w:hanging="360"/>
      </w:pPr>
    </w:lvl>
    <w:lvl w:ilvl="4" w:tplc="380A0019" w:tentative="1">
      <w:start w:val="1"/>
      <w:numFmt w:val="lowerLetter"/>
      <w:lvlText w:val="%5."/>
      <w:lvlJc w:val="left"/>
      <w:pPr>
        <w:ind w:left="3600" w:hanging="360"/>
      </w:pPr>
    </w:lvl>
    <w:lvl w:ilvl="5" w:tplc="380A001B" w:tentative="1">
      <w:start w:val="1"/>
      <w:numFmt w:val="lowerRoman"/>
      <w:lvlText w:val="%6."/>
      <w:lvlJc w:val="right"/>
      <w:pPr>
        <w:ind w:left="4320" w:hanging="180"/>
      </w:pPr>
    </w:lvl>
    <w:lvl w:ilvl="6" w:tplc="380A000F" w:tentative="1">
      <w:start w:val="1"/>
      <w:numFmt w:val="decimal"/>
      <w:lvlText w:val="%7."/>
      <w:lvlJc w:val="left"/>
      <w:pPr>
        <w:ind w:left="5040" w:hanging="360"/>
      </w:pPr>
    </w:lvl>
    <w:lvl w:ilvl="7" w:tplc="380A0019" w:tentative="1">
      <w:start w:val="1"/>
      <w:numFmt w:val="lowerLetter"/>
      <w:lvlText w:val="%8."/>
      <w:lvlJc w:val="left"/>
      <w:pPr>
        <w:ind w:left="5760" w:hanging="360"/>
      </w:pPr>
    </w:lvl>
    <w:lvl w:ilvl="8" w:tplc="3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326F80"/>
    <w:multiLevelType w:val="hybridMultilevel"/>
    <w:tmpl w:val="B88C50B0"/>
    <w:lvl w:ilvl="0" w:tplc="3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80B2216"/>
    <w:multiLevelType w:val="hybridMultilevel"/>
    <w:tmpl w:val="D1A673BE"/>
    <w:lvl w:ilvl="0" w:tplc="3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5626222"/>
    <w:multiLevelType w:val="hybridMultilevel"/>
    <w:tmpl w:val="EE0A8328"/>
    <w:lvl w:ilvl="0" w:tplc="380A000F">
      <w:start w:val="1"/>
      <w:numFmt w:val="decimal"/>
      <w:lvlText w:val="%1."/>
      <w:lvlJc w:val="left"/>
      <w:pPr>
        <w:ind w:left="720" w:hanging="360"/>
      </w:pPr>
    </w:lvl>
    <w:lvl w:ilvl="1" w:tplc="380A0019" w:tentative="1">
      <w:start w:val="1"/>
      <w:numFmt w:val="lowerLetter"/>
      <w:lvlText w:val="%2."/>
      <w:lvlJc w:val="left"/>
      <w:pPr>
        <w:ind w:left="1440" w:hanging="360"/>
      </w:pPr>
    </w:lvl>
    <w:lvl w:ilvl="2" w:tplc="380A001B" w:tentative="1">
      <w:start w:val="1"/>
      <w:numFmt w:val="lowerRoman"/>
      <w:lvlText w:val="%3."/>
      <w:lvlJc w:val="right"/>
      <w:pPr>
        <w:ind w:left="2160" w:hanging="180"/>
      </w:pPr>
    </w:lvl>
    <w:lvl w:ilvl="3" w:tplc="380A000F" w:tentative="1">
      <w:start w:val="1"/>
      <w:numFmt w:val="decimal"/>
      <w:lvlText w:val="%4."/>
      <w:lvlJc w:val="left"/>
      <w:pPr>
        <w:ind w:left="2880" w:hanging="360"/>
      </w:pPr>
    </w:lvl>
    <w:lvl w:ilvl="4" w:tplc="380A0019" w:tentative="1">
      <w:start w:val="1"/>
      <w:numFmt w:val="lowerLetter"/>
      <w:lvlText w:val="%5."/>
      <w:lvlJc w:val="left"/>
      <w:pPr>
        <w:ind w:left="3600" w:hanging="360"/>
      </w:pPr>
    </w:lvl>
    <w:lvl w:ilvl="5" w:tplc="380A001B" w:tentative="1">
      <w:start w:val="1"/>
      <w:numFmt w:val="lowerRoman"/>
      <w:lvlText w:val="%6."/>
      <w:lvlJc w:val="right"/>
      <w:pPr>
        <w:ind w:left="4320" w:hanging="180"/>
      </w:pPr>
    </w:lvl>
    <w:lvl w:ilvl="6" w:tplc="380A000F" w:tentative="1">
      <w:start w:val="1"/>
      <w:numFmt w:val="decimal"/>
      <w:lvlText w:val="%7."/>
      <w:lvlJc w:val="left"/>
      <w:pPr>
        <w:ind w:left="5040" w:hanging="360"/>
      </w:pPr>
    </w:lvl>
    <w:lvl w:ilvl="7" w:tplc="380A0019" w:tentative="1">
      <w:start w:val="1"/>
      <w:numFmt w:val="lowerLetter"/>
      <w:lvlText w:val="%8."/>
      <w:lvlJc w:val="left"/>
      <w:pPr>
        <w:ind w:left="5760" w:hanging="360"/>
      </w:pPr>
    </w:lvl>
    <w:lvl w:ilvl="8" w:tplc="3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38599F"/>
    <w:multiLevelType w:val="hybridMultilevel"/>
    <w:tmpl w:val="D5B04568"/>
    <w:lvl w:ilvl="0" w:tplc="38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  <w:b/>
      </w:rPr>
    </w:lvl>
    <w:lvl w:ilvl="1" w:tplc="3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593E6255"/>
    <w:multiLevelType w:val="hybridMultilevel"/>
    <w:tmpl w:val="4C887C9A"/>
    <w:lvl w:ilvl="0" w:tplc="3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9917C6"/>
    <w:multiLevelType w:val="hybridMultilevel"/>
    <w:tmpl w:val="297E36D2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99A549E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A5E1788"/>
    <w:multiLevelType w:val="hybridMultilevel"/>
    <w:tmpl w:val="CF5A3A18"/>
    <w:lvl w:ilvl="0" w:tplc="380A000F">
      <w:start w:val="1"/>
      <w:numFmt w:val="decimal"/>
      <w:lvlText w:val="%1."/>
      <w:lvlJc w:val="left"/>
      <w:pPr>
        <w:ind w:left="1440" w:hanging="360"/>
      </w:pPr>
    </w:lvl>
    <w:lvl w:ilvl="1" w:tplc="380A0019" w:tentative="1">
      <w:start w:val="1"/>
      <w:numFmt w:val="lowerLetter"/>
      <w:lvlText w:val="%2."/>
      <w:lvlJc w:val="left"/>
      <w:pPr>
        <w:ind w:left="2160" w:hanging="360"/>
      </w:pPr>
    </w:lvl>
    <w:lvl w:ilvl="2" w:tplc="380A001B" w:tentative="1">
      <w:start w:val="1"/>
      <w:numFmt w:val="lowerRoman"/>
      <w:lvlText w:val="%3."/>
      <w:lvlJc w:val="right"/>
      <w:pPr>
        <w:ind w:left="2880" w:hanging="180"/>
      </w:pPr>
    </w:lvl>
    <w:lvl w:ilvl="3" w:tplc="380A000F" w:tentative="1">
      <w:start w:val="1"/>
      <w:numFmt w:val="decimal"/>
      <w:lvlText w:val="%4."/>
      <w:lvlJc w:val="left"/>
      <w:pPr>
        <w:ind w:left="3600" w:hanging="360"/>
      </w:pPr>
    </w:lvl>
    <w:lvl w:ilvl="4" w:tplc="380A0019" w:tentative="1">
      <w:start w:val="1"/>
      <w:numFmt w:val="lowerLetter"/>
      <w:lvlText w:val="%5."/>
      <w:lvlJc w:val="left"/>
      <w:pPr>
        <w:ind w:left="4320" w:hanging="360"/>
      </w:pPr>
    </w:lvl>
    <w:lvl w:ilvl="5" w:tplc="380A001B" w:tentative="1">
      <w:start w:val="1"/>
      <w:numFmt w:val="lowerRoman"/>
      <w:lvlText w:val="%6."/>
      <w:lvlJc w:val="right"/>
      <w:pPr>
        <w:ind w:left="5040" w:hanging="180"/>
      </w:pPr>
    </w:lvl>
    <w:lvl w:ilvl="6" w:tplc="380A000F" w:tentative="1">
      <w:start w:val="1"/>
      <w:numFmt w:val="decimal"/>
      <w:lvlText w:val="%7."/>
      <w:lvlJc w:val="left"/>
      <w:pPr>
        <w:ind w:left="5760" w:hanging="360"/>
      </w:pPr>
    </w:lvl>
    <w:lvl w:ilvl="7" w:tplc="380A0019" w:tentative="1">
      <w:start w:val="1"/>
      <w:numFmt w:val="lowerLetter"/>
      <w:lvlText w:val="%8."/>
      <w:lvlJc w:val="left"/>
      <w:pPr>
        <w:ind w:left="6480" w:hanging="360"/>
      </w:pPr>
    </w:lvl>
    <w:lvl w:ilvl="8" w:tplc="3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5DC6332D"/>
    <w:multiLevelType w:val="hybridMultilevel"/>
    <w:tmpl w:val="9DD8FAFE"/>
    <w:lvl w:ilvl="0" w:tplc="79B48A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493CFFB6">
      <w:numFmt w:val="none"/>
      <w:lvlText w:val=""/>
      <w:lvlJc w:val="left"/>
      <w:pPr>
        <w:tabs>
          <w:tab w:val="num" w:pos="360"/>
        </w:tabs>
      </w:pPr>
    </w:lvl>
    <w:lvl w:ilvl="2" w:tplc="71B832CC">
      <w:numFmt w:val="none"/>
      <w:lvlText w:val=""/>
      <w:lvlJc w:val="left"/>
      <w:pPr>
        <w:tabs>
          <w:tab w:val="num" w:pos="360"/>
        </w:tabs>
      </w:pPr>
    </w:lvl>
    <w:lvl w:ilvl="3" w:tplc="3FFC2260">
      <w:numFmt w:val="none"/>
      <w:lvlText w:val=""/>
      <w:lvlJc w:val="left"/>
      <w:pPr>
        <w:tabs>
          <w:tab w:val="num" w:pos="360"/>
        </w:tabs>
      </w:pPr>
    </w:lvl>
    <w:lvl w:ilvl="4" w:tplc="36F00AA4">
      <w:numFmt w:val="none"/>
      <w:lvlText w:val=""/>
      <w:lvlJc w:val="left"/>
      <w:pPr>
        <w:tabs>
          <w:tab w:val="num" w:pos="360"/>
        </w:tabs>
      </w:pPr>
    </w:lvl>
    <w:lvl w:ilvl="5" w:tplc="9BF6D038">
      <w:numFmt w:val="none"/>
      <w:lvlText w:val=""/>
      <w:lvlJc w:val="left"/>
      <w:pPr>
        <w:tabs>
          <w:tab w:val="num" w:pos="360"/>
        </w:tabs>
      </w:pPr>
    </w:lvl>
    <w:lvl w:ilvl="6" w:tplc="8034B2F6">
      <w:numFmt w:val="none"/>
      <w:lvlText w:val=""/>
      <w:lvlJc w:val="left"/>
      <w:pPr>
        <w:tabs>
          <w:tab w:val="num" w:pos="360"/>
        </w:tabs>
      </w:pPr>
    </w:lvl>
    <w:lvl w:ilvl="7" w:tplc="393891A4">
      <w:numFmt w:val="none"/>
      <w:lvlText w:val=""/>
      <w:lvlJc w:val="left"/>
      <w:pPr>
        <w:tabs>
          <w:tab w:val="num" w:pos="360"/>
        </w:tabs>
      </w:pPr>
    </w:lvl>
    <w:lvl w:ilvl="8" w:tplc="E8708F52">
      <w:numFmt w:val="none"/>
      <w:lvlText w:val=""/>
      <w:lvlJc w:val="left"/>
      <w:pPr>
        <w:tabs>
          <w:tab w:val="num" w:pos="360"/>
        </w:tabs>
      </w:pPr>
    </w:lvl>
  </w:abstractNum>
  <w:abstractNum w:abstractNumId="27">
    <w:nsid w:val="5E0E1BC6"/>
    <w:multiLevelType w:val="hybridMultilevel"/>
    <w:tmpl w:val="7914815C"/>
    <w:lvl w:ilvl="0" w:tplc="380A000F">
      <w:start w:val="1"/>
      <w:numFmt w:val="decimal"/>
      <w:lvlText w:val="%1."/>
      <w:lvlJc w:val="left"/>
      <w:pPr>
        <w:ind w:left="360" w:hanging="360"/>
      </w:pPr>
    </w:lvl>
    <w:lvl w:ilvl="1" w:tplc="380A0019" w:tentative="1">
      <w:start w:val="1"/>
      <w:numFmt w:val="lowerLetter"/>
      <w:lvlText w:val="%2."/>
      <w:lvlJc w:val="left"/>
      <w:pPr>
        <w:ind w:left="2160" w:hanging="360"/>
      </w:pPr>
    </w:lvl>
    <w:lvl w:ilvl="2" w:tplc="380A001B" w:tentative="1">
      <w:start w:val="1"/>
      <w:numFmt w:val="lowerRoman"/>
      <w:lvlText w:val="%3."/>
      <w:lvlJc w:val="right"/>
      <w:pPr>
        <w:ind w:left="2880" w:hanging="180"/>
      </w:pPr>
    </w:lvl>
    <w:lvl w:ilvl="3" w:tplc="380A000F">
      <w:start w:val="1"/>
      <w:numFmt w:val="decimal"/>
      <w:lvlText w:val="%4."/>
      <w:lvlJc w:val="left"/>
      <w:pPr>
        <w:ind w:left="3600" w:hanging="360"/>
      </w:pPr>
    </w:lvl>
    <w:lvl w:ilvl="4" w:tplc="380A0019" w:tentative="1">
      <w:start w:val="1"/>
      <w:numFmt w:val="lowerLetter"/>
      <w:lvlText w:val="%5."/>
      <w:lvlJc w:val="left"/>
      <w:pPr>
        <w:ind w:left="4320" w:hanging="360"/>
      </w:pPr>
    </w:lvl>
    <w:lvl w:ilvl="5" w:tplc="380A001B" w:tentative="1">
      <w:start w:val="1"/>
      <w:numFmt w:val="lowerRoman"/>
      <w:lvlText w:val="%6."/>
      <w:lvlJc w:val="right"/>
      <w:pPr>
        <w:ind w:left="5040" w:hanging="180"/>
      </w:pPr>
    </w:lvl>
    <w:lvl w:ilvl="6" w:tplc="380A000F" w:tentative="1">
      <w:start w:val="1"/>
      <w:numFmt w:val="decimal"/>
      <w:lvlText w:val="%7."/>
      <w:lvlJc w:val="left"/>
      <w:pPr>
        <w:ind w:left="5760" w:hanging="360"/>
      </w:pPr>
    </w:lvl>
    <w:lvl w:ilvl="7" w:tplc="380A0019" w:tentative="1">
      <w:start w:val="1"/>
      <w:numFmt w:val="lowerLetter"/>
      <w:lvlText w:val="%8."/>
      <w:lvlJc w:val="left"/>
      <w:pPr>
        <w:ind w:left="6480" w:hanging="360"/>
      </w:pPr>
    </w:lvl>
    <w:lvl w:ilvl="8" w:tplc="3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623841CB"/>
    <w:multiLevelType w:val="hybridMultilevel"/>
    <w:tmpl w:val="8260234A"/>
    <w:lvl w:ilvl="0" w:tplc="38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  <w:b/>
      </w:rPr>
    </w:lvl>
    <w:lvl w:ilvl="1" w:tplc="3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6419607E"/>
    <w:multiLevelType w:val="hybridMultilevel"/>
    <w:tmpl w:val="6D549B0C"/>
    <w:lvl w:ilvl="0" w:tplc="38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3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68E55FA2"/>
    <w:multiLevelType w:val="hybridMultilevel"/>
    <w:tmpl w:val="0A3613E2"/>
    <w:lvl w:ilvl="0" w:tplc="380A000F">
      <w:start w:val="1"/>
      <w:numFmt w:val="decimal"/>
      <w:lvlText w:val="%1."/>
      <w:lvlJc w:val="left"/>
      <w:pPr>
        <w:ind w:left="1440" w:hanging="360"/>
      </w:pPr>
    </w:lvl>
    <w:lvl w:ilvl="1" w:tplc="380A0019" w:tentative="1">
      <w:start w:val="1"/>
      <w:numFmt w:val="lowerLetter"/>
      <w:lvlText w:val="%2."/>
      <w:lvlJc w:val="left"/>
      <w:pPr>
        <w:ind w:left="2160" w:hanging="360"/>
      </w:pPr>
    </w:lvl>
    <w:lvl w:ilvl="2" w:tplc="380A001B" w:tentative="1">
      <w:start w:val="1"/>
      <w:numFmt w:val="lowerRoman"/>
      <w:lvlText w:val="%3."/>
      <w:lvlJc w:val="right"/>
      <w:pPr>
        <w:ind w:left="2880" w:hanging="180"/>
      </w:pPr>
    </w:lvl>
    <w:lvl w:ilvl="3" w:tplc="380A000F">
      <w:start w:val="1"/>
      <w:numFmt w:val="decimal"/>
      <w:lvlText w:val="%4."/>
      <w:lvlJc w:val="left"/>
      <w:pPr>
        <w:ind w:left="3600" w:hanging="360"/>
      </w:pPr>
    </w:lvl>
    <w:lvl w:ilvl="4" w:tplc="380A0019" w:tentative="1">
      <w:start w:val="1"/>
      <w:numFmt w:val="lowerLetter"/>
      <w:lvlText w:val="%5."/>
      <w:lvlJc w:val="left"/>
      <w:pPr>
        <w:ind w:left="4320" w:hanging="360"/>
      </w:pPr>
    </w:lvl>
    <w:lvl w:ilvl="5" w:tplc="380A001B" w:tentative="1">
      <w:start w:val="1"/>
      <w:numFmt w:val="lowerRoman"/>
      <w:lvlText w:val="%6."/>
      <w:lvlJc w:val="right"/>
      <w:pPr>
        <w:ind w:left="5040" w:hanging="180"/>
      </w:pPr>
    </w:lvl>
    <w:lvl w:ilvl="6" w:tplc="380A000F" w:tentative="1">
      <w:start w:val="1"/>
      <w:numFmt w:val="decimal"/>
      <w:lvlText w:val="%7."/>
      <w:lvlJc w:val="left"/>
      <w:pPr>
        <w:ind w:left="5760" w:hanging="360"/>
      </w:pPr>
    </w:lvl>
    <w:lvl w:ilvl="7" w:tplc="380A0019" w:tentative="1">
      <w:start w:val="1"/>
      <w:numFmt w:val="lowerLetter"/>
      <w:lvlText w:val="%8."/>
      <w:lvlJc w:val="left"/>
      <w:pPr>
        <w:ind w:left="6480" w:hanging="360"/>
      </w:pPr>
    </w:lvl>
    <w:lvl w:ilvl="8" w:tplc="3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6BC002BE"/>
    <w:multiLevelType w:val="hybridMultilevel"/>
    <w:tmpl w:val="7B6447F6"/>
    <w:lvl w:ilvl="0" w:tplc="380A000B">
      <w:start w:val="1"/>
      <w:numFmt w:val="bullet"/>
      <w:lvlText w:val=""/>
      <w:lvlJc w:val="left"/>
      <w:pPr>
        <w:ind w:left="1222" w:hanging="360"/>
      </w:pPr>
      <w:rPr>
        <w:rFonts w:ascii="Wingdings" w:hAnsi="Wingdings" w:hint="default"/>
      </w:rPr>
    </w:lvl>
    <w:lvl w:ilvl="1" w:tplc="380A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32">
    <w:nsid w:val="6E80689D"/>
    <w:multiLevelType w:val="hybridMultilevel"/>
    <w:tmpl w:val="0CD0D13A"/>
    <w:lvl w:ilvl="0" w:tplc="79B48A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493CFFB6">
      <w:numFmt w:val="none"/>
      <w:lvlText w:val=""/>
      <w:lvlJc w:val="left"/>
      <w:pPr>
        <w:tabs>
          <w:tab w:val="num" w:pos="360"/>
        </w:tabs>
      </w:pPr>
    </w:lvl>
    <w:lvl w:ilvl="2" w:tplc="71B832CC">
      <w:numFmt w:val="none"/>
      <w:lvlText w:val=""/>
      <w:lvlJc w:val="left"/>
      <w:pPr>
        <w:tabs>
          <w:tab w:val="num" w:pos="360"/>
        </w:tabs>
      </w:pPr>
    </w:lvl>
    <w:lvl w:ilvl="3" w:tplc="3FFC2260">
      <w:numFmt w:val="none"/>
      <w:lvlText w:val=""/>
      <w:lvlJc w:val="left"/>
      <w:pPr>
        <w:tabs>
          <w:tab w:val="num" w:pos="360"/>
        </w:tabs>
      </w:pPr>
    </w:lvl>
    <w:lvl w:ilvl="4" w:tplc="36F00AA4">
      <w:numFmt w:val="none"/>
      <w:lvlText w:val=""/>
      <w:lvlJc w:val="left"/>
      <w:pPr>
        <w:tabs>
          <w:tab w:val="num" w:pos="360"/>
        </w:tabs>
      </w:pPr>
    </w:lvl>
    <w:lvl w:ilvl="5" w:tplc="9BF6D038">
      <w:numFmt w:val="none"/>
      <w:lvlText w:val=""/>
      <w:lvlJc w:val="left"/>
      <w:pPr>
        <w:tabs>
          <w:tab w:val="num" w:pos="360"/>
        </w:tabs>
      </w:pPr>
    </w:lvl>
    <w:lvl w:ilvl="6" w:tplc="8034B2F6">
      <w:numFmt w:val="none"/>
      <w:lvlText w:val=""/>
      <w:lvlJc w:val="left"/>
      <w:pPr>
        <w:tabs>
          <w:tab w:val="num" w:pos="360"/>
        </w:tabs>
      </w:pPr>
    </w:lvl>
    <w:lvl w:ilvl="7" w:tplc="393891A4">
      <w:numFmt w:val="none"/>
      <w:lvlText w:val=""/>
      <w:lvlJc w:val="left"/>
      <w:pPr>
        <w:tabs>
          <w:tab w:val="num" w:pos="360"/>
        </w:tabs>
      </w:pPr>
    </w:lvl>
    <w:lvl w:ilvl="8" w:tplc="E8708F52">
      <w:numFmt w:val="none"/>
      <w:lvlText w:val=""/>
      <w:lvlJc w:val="left"/>
      <w:pPr>
        <w:tabs>
          <w:tab w:val="num" w:pos="360"/>
        </w:tabs>
      </w:pPr>
    </w:lvl>
  </w:abstractNum>
  <w:abstractNum w:abstractNumId="33">
    <w:nsid w:val="71E076E7"/>
    <w:multiLevelType w:val="hybridMultilevel"/>
    <w:tmpl w:val="A3FEE64E"/>
    <w:lvl w:ilvl="0" w:tplc="380A000F">
      <w:start w:val="1"/>
      <w:numFmt w:val="decimal"/>
      <w:lvlText w:val="%1."/>
      <w:lvlJc w:val="left"/>
      <w:pPr>
        <w:ind w:left="2160" w:hanging="360"/>
      </w:pPr>
    </w:lvl>
    <w:lvl w:ilvl="1" w:tplc="380A0019" w:tentative="1">
      <w:start w:val="1"/>
      <w:numFmt w:val="lowerLetter"/>
      <w:lvlText w:val="%2."/>
      <w:lvlJc w:val="left"/>
      <w:pPr>
        <w:ind w:left="2880" w:hanging="360"/>
      </w:pPr>
    </w:lvl>
    <w:lvl w:ilvl="2" w:tplc="380A001B" w:tentative="1">
      <w:start w:val="1"/>
      <w:numFmt w:val="lowerRoman"/>
      <w:lvlText w:val="%3."/>
      <w:lvlJc w:val="right"/>
      <w:pPr>
        <w:ind w:left="3600" w:hanging="180"/>
      </w:pPr>
    </w:lvl>
    <w:lvl w:ilvl="3" w:tplc="380A000F" w:tentative="1">
      <w:start w:val="1"/>
      <w:numFmt w:val="decimal"/>
      <w:lvlText w:val="%4."/>
      <w:lvlJc w:val="left"/>
      <w:pPr>
        <w:ind w:left="4320" w:hanging="360"/>
      </w:pPr>
    </w:lvl>
    <w:lvl w:ilvl="4" w:tplc="380A0019" w:tentative="1">
      <w:start w:val="1"/>
      <w:numFmt w:val="lowerLetter"/>
      <w:lvlText w:val="%5."/>
      <w:lvlJc w:val="left"/>
      <w:pPr>
        <w:ind w:left="5040" w:hanging="360"/>
      </w:pPr>
    </w:lvl>
    <w:lvl w:ilvl="5" w:tplc="380A001B" w:tentative="1">
      <w:start w:val="1"/>
      <w:numFmt w:val="lowerRoman"/>
      <w:lvlText w:val="%6."/>
      <w:lvlJc w:val="right"/>
      <w:pPr>
        <w:ind w:left="5760" w:hanging="180"/>
      </w:pPr>
    </w:lvl>
    <w:lvl w:ilvl="6" w:tplc="380A000F" w:tentative="1">
      <w:start w:val="1"/>
      <w:numFmt w:val="decimal"/>
      <w:lvlText w:val="%7."/>
      <w:lvlJc w:val="left"/>
      <w:pPr>
        <w:ind w:left="6480" w:hanging="360"/>
      </w:pPr>
    </w:lvl>
    <w:lvl w:ilvl="7" w:tplc="380A0019" w:tentative="1">
      <w:start w:val="1"/>
      <w:numFmt w:val="lowerLetter"/>
      <w:lvlText w:val="%8."/>
      <w:lvlJc w:val="left"/>
      <w:pPr>
        <w:ind w:left="7200" w:hanging="360"/>
      </w:pPr>
    </w:lvl>
    <w:lvl w:ilvl="8" w:tplc="380A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4">
    <w:nsid w:val="72921D82"/>
    <w:multiLevelType w:val="hybridMultilevel"/>
    <w:tmpl w:val="0A769D98"/>
    <w:lvl w:ilvl="0" w:tplc="493CFFB6">
      <w:numFmt w:val="none"/>
      <w:lvlText w:val=""/>
      <w:lvlJc w:val="left"/>
      <w:pPr>
        <w:ind w:left="720" w:hanging="360"/>
      </w:pPr>
      <w:rPr>
        <w:rFonts w:cs="Times New Roman" w:hint="default"/>
        <w:b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FC74236"/>
    <w:multiLevelType w:val="hybridMultilevel"/>
    <w:tmpl w:val="917CC838"/>
    <w:lvl w:ilvl="0" w:tplc="380A000F">
      <w:start w:val="1"/>
      <w:numFmt w:val="decimal"/>
      <w:lvlText w:val="%1."/>
      <w:lvlJc w:val="left"/>
      <w:pPr>
        <w:ind w:left="1440" w:hanging="360"/>
      </w:pPr>
    </w:lvl>
    <w:lvl w:ilvl="1" w:tplc="380A0019" w:tentative="1">
      <w:start w:val="1"/>
      <w:numFmt w:val="lowerLetter"/>
      <w:lvlText w:val="%2."/>
      <w:lvlJc w:val="left"/>
      <w:pPr>
        <w:ind w:left="2160" w:hanging="360"/>
      </w:pPr>
    </w:lvl>
    <w:lvl w:ilvl="2" w:tplc="380A001B" w:tentative="1">
      <w:start w:val="1"/>
      <w:numFmt w:val="lowerRoman"/>
      <w:lvlText w:val="%3."/>
      <w:lvlJc w:val="right"/>
      <w:pPr>
        <w:ind w:left="2880" w:hanging="180"/>
      </w:pPr>
    </w:lvl>
    <w:lvl w:ilvl="3" w:tplc="380A000F" w:tentative="1">
      <w:start w:val="1"/>
      <w:numFmt w:val="decimal"/>
      <w:lvlText w:val="%4."/>
      <w:lvlJc w:val="left"/>
      <w:pPr>
        <w:ind w:left="3600" w:hanging="360"/>
      </w:pPr>
    </w:lvl>
    <w:lvl w:ilvl="4" w:tplc="380A0019" w:tentative="1">
      <w:start w:val="1"/>
      <w:numFmt w:val="lowerLetter"/>
      <w:lvlText w:val="%5."/>
      <w:lvlJc w:val="left"/>
      <w:pPr>
        <w:ind w:left="4320" w:hanging="360"/>
      </w:pPr>
    </w:lvl>
    <w:lvl w:ilvl="5" w:tplc="380A001B" w:tentative="1">
      <w:start w:val="1"/>
      <w:numFmt w:val="lowerRoman"/>
      <w:lvlText w:val="%6."/>
      <w:lvlJc w:val="right"/>
      <w:pPr>
        <w:ind w:left="5040" w:hanging="180"/>
      </w:pPr>
    </w:lvl>
    <w:lvl w:ilvl="6" w:tplc="380A000F" w:tentative="1">
      <w:start w:val="1"/>
      <w:numFmt w:val="decimal"/>
      <w:lvlText w:val="%7."/>
      <w:lvlJc w:val="left"/>
      <w:pPr>
        <w:ind w:left="5760" w:hanging="360"/>
      </w:pPr>
    </w:lvl>
    <w:lvl w:ilvl="7" w:tplc="380A0019" w:tentative="1">
      <w:start w:val="1"/>
      <w:numFmt w:val="lowerLetter"/>
      <w:lvlText w:val="%8."/>
      <w:lvlJc w:val="left"/>
      <w:pPr>
        <w:ind w:left="6480" w:hanging="360"/>
      </w:pPr>
    </w:lvl>
    <w:lvl w:ilvl="8" w:tplc="380A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6"/>
  </w:num>
  <w:num w:numId="2">
    <w:abstractNumId w:val="10"/>
  </w:num>
  <w:num w:numId="3">
    <w:abstractNumId w:val="23"/>
  </w:num>
  <w:num w:numId="4">
    <w:abstractNumId w:val="9"/>
  </w:num>
  <w:num w:numId="5">
    <w:abstractNumId w:val="19"/>
  </w:num>
  <w:num w:numId="6">
    <w:abstractNumId w:val="13"/>
  </w:num>
  <w:num w:numId="7">
    <w:abstractNumId w:val="16"/>
  </w:num>
  <w:num w:numId="8">
    <w:abstractNumId w:val="5"/>
  </w:num>
  <w:num w:numId="9">
    <w:abstractNumId w:val="24"/>
  </w:num>
  <w:num w:numId="10">
    <w:abstractNumId w:val="20"/>
  </w:num>
  <w:num w:numId="11">
    <w:abstractNumId w:val="32"/>
  </w:num>
  <w:num w:numId="12">
    <w:abstractNumId w:val="0"/>
  </w:num>
  <w:num w:numId="13">
    <w:abstractNumId w:val="34"/>
  </w:num>
  <w:num w:numId="14">
    <w:abstractNumId w:val="22"/>
  </w:num>
  <w:num w:numId="15">
    <w:abstractNumId w:val="21"/>
  </w:num>
  <w:num w:numId="16">
    <w:abstractNumId w:val="29"/>
  </w:num>
  <w:num w:numId="17">
    <w:abstractNumId w:val="12"/>
  </w:num>
  <w:num w:numId="18">
    <w:abstractNumId w:val="15"/>
  </w:num>
  <w:num w:numId="19">
    <w:abstractNumId w:val="28"/>
  </w:num>
  <w:num w:numId="20">
    <w:abstractNumId w:val="27"/>
  </w:num>
  <w:num w:numId="21">
    <w:abstractNumId w:val="25"/>
  </w:num>
  <w:num w:numId="22">
    <w:abstractNumId w:val="7"/>
  </w:num>
  <w:num w:numId="23">
    <w:abstractNumId w:val="8"/>
  </w:num>
  <w:num w:numId="24">
    <w:abstractNumId w:val="1"/>
  </w:num>
  <w:num w:numId="25">
    <w:abstractNumId w:val="18"/>
  </w:num>
  <w:num w:numId="26">
    <w:abstractNumId w:val="35"/>
  </w:num>
  <w:num w:numId="27">
    <w:abstractNumId w:val="2"/>
  </w:num>
  <w:num w:numId="28">
    <w:abstractNumId w:val="30"/>
  </w:num>
  <w:num w:numId="29">
    <w:abstractNumId w:val="4"/>
  </w:num>
  <w:num w:numId="30">
    <w:abstractNumId w:val="6"/>
  </w:num>
  <w:num w:numId="31">
    <w:abstractNumId w:val="33"/>
  </w:num>
  <w:num w:numId="32">
    <w:abstractNumId w:val="11"/>
  </w:num>
  <w:num w:numId="33">
    <w:abstractNumId w:val="14"/>
  </w:num>
  <w:num w:numId="34">
    <w:abstractNumId w:val="17"/>
  </w:num>
  <w:num w:numId="35">
    <w:abstractNumId w:val="3"/>
  </w:num>
  <w:num w:numId="36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5A1"/>
    <w:rsid w:val="0000363C"/>
    <w:rsid w:val="00023D88"/>
    <w:rsid w:val="000271D0"/>
    <w:rsid w:val="000718C4"/>
    <w:rsid w:val="000750BB"/>
    <w:rsid w:val="000F55FD"/>
    <w:rsid w:val="0012386A"/>
    <w:rsid w:val="00123CCF"/>
    <w:rsid w:val="0013660D"/>
    <w:rsid w:val="00136927"/>
    <w:rsid w:val="00166F17"/>
    <w:rsid w:val="001879A5"/>
    <w:rsid w:val="001B57C5"/>
    <w:rsid w:val="001D0839"/>
    <w:rsid w:val="00274528"/>
    <w:rsid w:val="00276523"/>
    <w:rsid w:val="00311995"/>
    <w:rsid w:val="0035027E"/>
    <w:rsid w:val="003B20EB"/>
    <w:rsid w:val="003C6DEA"/>
    <w:rsid w:val="003E6EF5"/>
    <w:rsid w:val="003F72D9"/>
    <w:rsid w:val="00472FA3"/>
    <w:rsid w:val="004B014A"/>
    <w:rsid w:val="004E015F"/>
    <w:rsid w:val="00535F85"/>
    <w:rsid w:val="005608BD"/>
    <w:rsid w:val="00573CD0"/>
    <w:rsid w:val="00573F2E"/>
    <w:rsid w:val="00581D7A"/>
    <w:rsid w:val="00594CC4"/>
    <w:rsid w:val="00602160"/>
    <w:rsid w:val="00682127"/>
    <w:rsid w:val="006E6D4B"/>
    <w:rsid w:val="006F7592"/>
    <w:rsid w:val="00813469"/>
    <w:rsid w:val="00814782"/>
    <w:rsid w:val="00837CF5"/>
    <w:rsid w:val="00841AD6"/>
    <w:rsid w:val="00896572"/>
    <w:rsid w:val="008A4DE8"/>
    <w:rsid w:val="008E4392"/>
    <w:rsid w:val="00912ED4"/>
    <w:rsid w:val="00983486"/>
    <w:rsid w:val="009A3F3A"/>
    <w:rsid w:val="009D3F60"/>
    <w:rsid w:val="009F5536"/>
    <w:rsid w:val="009F625A"/>
    <w:rsid w:val="00A31D0E"/>
    <w:rsid w:val="00A43057"/>
    <w:rsid w:val="00AC7281"/>
    <w:rsid w:val="00AD7036"/>
    <w:rsid w:val="00B37E6E"/>
    <w:rsid w:val="00B420F0"/>
    <w:rsid w:val="00B444D1"/>
    <w:rsid w:val="00B70B02"/>
    <w:rsid w:val="00BA227C"/>
    <w:rsid w:val="00BD2F95"/>
    <w:rsid w:val="00BE20E3"/>
    <w:rsid w:val="00BF6FB3"/>
    <w:rsid w:val="00C57EB9"/>
    <w:rsid w:val="00D14EB0"/>
    <w:rsid w:val="00D2207F"/>
    <w:rsid w:val="00D34728"/>
    <w:rsid w:val="00D40801"/>
    <w:rsid w:val="00D52AD2"/>
    <w:rsid w:val="00D73952"/>
    <w:rsid w:val="00E4774A"/>
    <w:rsid w:val="00E815A1"/>
    <w:rsid w:val="00EB499C"/>
    <w:rsid w:val="00EC1982"/>
    <w:rsid w:val="00F21712"/>
    <w:rsid w:val="00F232CC"/>
    <w:rsid w:val="00FF0387"/>
    <w:rsid w:val="00FF5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15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815A1"/>
    <w:pPr>
      <w:ind w:left="708"/>
    </w:pPr>
  </w:style>
  <w:style w:type="paragraph" w:styleId="Encabezado">
    <w:name w:val="header"/>
    <w:basedOn w:val="Normal"/>
    <w:link w:val="EncabezadoCar"/>
    <w:uiPriority w:val="99"/>
    <w:unhideWhenUsed/>
    <w:rsid w:val="00E815A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815A1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E815A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815A1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815A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15A1"/>
    <w:rPr>
      <w:rFonts w:ascii="Tahoma" w:eastAsia="Times New Roman" w:hAnsi="Tahoma" w:cs="Tahoma"/>
      <w:sz w:val="16"/>
      <w:szCs w:val="16"/>
      <w:lang w:val="es-ES" w:eastAsia="es-ES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815A1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815A1"/>
    <w:rPr>
      <w:rFonts w:ascii="Times New Roman" w:eastAsia="Times New Roman" w:hAnsi="Times New Roman" w:cs="Times New Roman"/>
      <w:b/>
      <w:bCs/>
      <w:i/>
      <w:iCs/>
      <w:color w:val="4F81BD" w:themeColor="accent1"/>
      <w:sz w:val="24"/>
      <w:szCs w:val="24"/>
      <w:lang w:val="es-ES" w:eastAsia="es-ES"/>
    </w:rPr>
  </w:style>
  <w:style w:type="character" w:styleId="nfasisintenso">
    <w:name w:val="Intense Emphasis"/>
    <w:basedOn w:val="Fuentedeprrafopredeter"/>
    <w:uiPriority w:val="21"/>
    <w:qFormat/>
    <w:rsid w:val="00D2207F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15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815A1"/>
    <w:pPr>
      <w:ind w:left="708"/>
    </w:pPr>
  </w:style>
  <w:style w:type="paragraph" w:styleId="Encabezado">
    <w:name w:val="header"/>
    <w:basedOn w:val="Normal"/>
    <w:link w:val="EncabezadoCar"/>
    <w:uiPriority w:val="99"/>
    <w:unhideWhenUsed/>
    <w:rsid w:val="00E815A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815A1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E815A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815A1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815A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15A1"/>
    <w:rPr>
      <w:rFonts w:ascii="Tahoma" w:eastAsia="Times New Roman" w:hAnsi="Tahoma" w:cs="Tahoma"/>
      <w:sz w:val="16"/>
      <w:szCs w:val="16"/>
      <w:lang w:val="es-ES" w:eastAsia="es-ES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815A1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815A1"/>
    <w:rPr>
      <w:rFonts w:ascii="Times New Roman" w:eastAsia="Times New Roman" w:hAnsi="Times New Roman" w:cs="Times New Roman"/>
      <w:b/>
      <w:bCs/>
      <w:i/>
      <w:iCs/>
      <w:color w:val="4F81BD" w:themeColor="accent1"/>
      <w:sz w:val="24"/>
      <w:szCs w:val="24"/>
      <w:lang w:val="es-ES" w:eastAsia="es-ES"/>
    </w:rPr>
  </w:style>
  <w:style w:type="character" w:styleId="nfasisintenso">
    <w:name w:val="Intense Emphasis"/>
    <w:basedOn w:val="Fuentedeprrafopredeter"/>
    <w:uiPriority w:val="21"/>
    <w:qFormat/>
    <w:rsid w:val="00D2207F"/>
    <w:rPr>
      <w:b/>
      <w:bCs/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5B39A650BEA4C6E97F46BEBC18E99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8EBB79-4247-47DF-8C95-A55A33CFD7FB}"/>
      </w:docPartPr>
      <w:docPartBody>
        <w:p w:rsidR="00AF37B6" w:rsidRDefault="003F7EBB" w:rsidP="003F7EBB">
          <w:pPr>
            <w:pStyle w:val="D5B39A650BEA4C6E97F46BEBC18E9959"/>
          </w:pPr>
          <w:r>
            <w:rPr>
              <w:lang w:val="es-ES"/>
            </w:rPr>
            <w:t>[Escriba el nombre de la compañía]</w:t>
          </w:r>
        </w:p>
      </w:docPartBody>
    </w:docPart>
    <w:docPart>
      <w:docPartPr>
        <w:name w:val="75FD7D84C24642DBA677331B9E58B5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CECBDE-8091-4ED9-B1A1-0E27874ECB78}"/>
      </w:docPartPr>
      <w:docPartBody>
        <w:p w:rsidR="00AF37B6" w:rsidRDefault="003F7EBB" w:rsidP="003F7EBB">
          <w:pPr>
            <w:pStyle w:val="75FD7D84C24642DBA677331B9E58B565"/>
          </w:pPr>
          <w:r>
            <w:rPr>
              <w:b/>
              <w:bCs/>
              <w:lang w:val="es-ES"/>
            </w:rPr>
            <w:t>[Escriba el título del documento]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7EBB"/>
    <w:rsid w:val="000B4A8B"/>
    <w:rsid w:val="003F7EBB"/>
    <w:rsid w:val="00421A45"/>
    <w:rsid w:val="00482175"/>
    <w:rsid w:val="004D0EE4"/>
    <w:rsid w:val="005357F5"/>
    <w:rsid w:val="00722DB9"/>
    <w:rsid w:val="00823C21"/>
    <w:rsid w:val="00AF37B6"/>
    <w:rsid w:val="00B56F55"/>
    <w:rsid w:val="00CA4AC0"/>
    <w:rsid w:val="00CB61D8"/>
    <w:rsid w:val="00D72F97"/>
    <w:rsid w:val="00F36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UY" w:eastAsia="es-UY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577E1B9DFFD345AB846CC170CE61BBCC">
    <w:name w:val="577E1B9DFFD345AB846CC170CE61BBCC"/>
    <w:rsid w:val="003F7EBB"/>
  </w:style>
  <w:style w:type="paragraph" w:customStyle="1" w:styleId="7352B24979FA43FC9C360E87E4481E58">
    <w:name w:val="7352B24979FA43FC9C360E87E4481E58"/>
    <w:rsid w:val="003F7EBB"/>
  </w:style>
  <w:style w:type="paragraph" w:customStyle="1" w:styleId="D5B39A650BEA4C6E97F46BEBC18E9959">
    <w:name w:val="D5B39A650BEA4C6E97F46BEBC18E9959"/>
    <w:rsid w:val="003F7EBB"/>
  </w:style>
  <w:style w:type="paragraph" w:customStyle="1" w:styleId="786714F5D1744BCB9C5200FDFB0E0CD9">
    <w:name w:val="786714F5D1744BCB9C5200FDFB0E0CD9"/>
    <w:rsid w:val="003F7EBB"/>
  </w:style>
  <w:style w:type="paragraph" w:customStyle="1" w:styleId="75FD7D84C24642DBA677331B9E58B565">
    <w:name w:val="75FD7D84C24642DBA677331B9E58B565"/>
    <w:rsid w:val="003F7EBB"/>
  </w:style>
  <w:style w:type="paragraph" w:customStyle="1" w:styleId="A0DE5F274FF245E08DF2DE4E883F3AD2">
    <w:name w:val="A0DE5F274FF245E08DF2DE4E883F3AD2"/>
    <w:rsid w:val="003F7EBB"/>
  </w:style>
  <w:style w:type="paragraph" w:customStyle="1" w:styleId="3468EEE1CABB4A9C8E7F54705014ECE1">
    <w:name w:val="3468EEE1CABB4A9C8E7F54705014ECE1"/>
    <w:rsid w:val="003F7EBB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UY" w:eastAsia="es-UY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577E1B9DFFD345AB846CC170CE61BBCC">
    <w:name w:val="577E1B9DFFD345AB846CC170CE61BBCC"/>
    <w:rsid w:val="003F7EBB"/>
  </w:style>
  <w:style w:type="paragraph" w:customStyle="1" w:styleId="7352B24979FA43FC9C360E87E4481E58">
    <w:name w:val="7352B24979FA43FC9C360E87E4481E58"/>
    <w:rsid w:val="003F7EBB"/>
  </w:style>
  <w:style w:type="paragraph" w:customStyle="1" w:styleId="D5B39A650BEA4C6E97F46BEBC18E9959">
    <w:name w:val="D5B39A650BEA4C6E97F46BEBC18E9959"/>
    <w:rsid w:val="003F7EBB"/>
  </w:style>
  <w:style w:type="paragraph" w:customStyle="1" w:styleId="786714F5D1744BCB9C5200FDFB0E0CD9">
    <w:name w:val="786714F5D1744BCB9C5200FDFB0E0CD9"/>
    <w:rsid w:val="003F7EBB"/>
  </w:style>
  <w:style w:type="paragraph" w:customStyle="1" w:styleId="75FD7D84C24642DBA677331B9E58B565">
    <w:name w:val="75FD7D84C24642DBA677331B9E58B565"/>
    <w:rsid w:val="003F7EBB"/>
  </w:style>
  <w:style w:type="paragraph" w:customStyle="1" w:styleId="A0DE5F274FF245E08DF2DE4E883F3AD2">
    <w:name w:val="A0DE5F274FF245E08DF2DE4E883F3AD2"/>
    <w:rsid w:val="003F7EBB"/>
  </w:style>
  <w:style w:type="paragraph" w:customStyle="1" w:styleId="3468EEE1CABB4A9C8E7F54705014ECE1">
    <w:name w:val="3468EEE1CABB4A9C8E7F54705014ECE1"/>
    <w:rsid w:val="003F7EB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2693</Words>
  <Characters>14813</Characters>
  <Application>Microsoft Office Word</Application>
  <DocSecurity>0</DocSecurity>
  <Lines>123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Montevideo, 30 de abril de 2018</vt:lpstr>
    </vt:vector>
  </TitlesOfParts>
  <Company>Consejo             Coordinador de la Educación en la Primera Infancia.</Company>
  <LinksUpToDate>false</LinksUpToDate>
  <CharactersWithSpaces>17472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Montevideo,9 de abril de 2018</dc:title>
  <dc:creator>ORIGUELA, Susana</dc:creator>
  <cp:lastModifiedBy>ORIGUELA, Susana</cp:lastModifiedBy>
  <cp:revision>3</cp:revision>
  <cp:lastPrinted>2018-05-02T15:57:00Z</cp:lastPrinted>
  <dcterms:created xsi:type="dcterms:W3CDTF">2018-05-02T13:11:00Z</dcterms:created>
  <dcterms:modified xsi:type="dcterms:W3CDTF">2018-05-02T16:00:00Z</dcterms:modified>
</cp:coreProperties>
</file>