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ABB" w:rsidRPr="00D26ABB" w:rsidRDefault="00D26ABB" w:rsidP="00D26ABB">
      <w:pPr>
        <w:spacing w:after="0" w:line="240" w:lineRule="auto"/>
        <w:ind w:left="2124" w:firstLine="708"/>
        <w:rPr>
          <w:rFonts w:ascii="Times New Roman" w:eastAsia="Times New Roman" w:hAnsi="Times New Roman" w:cs="Times New Roman"/>
          <w:sz w:val="24"/>
          <w:szCs w:val="24"/>
          <w:lang w:val="es-ES" w:eastAsia="es-ES"/>
        </w:rPr>
      </w:pPr>
    </w:p>
    <w:p w:rsid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sz w:val="24"/>
          <w:szCs w:val="24"/>
          <w:lang w:val="es-ES" w:eastAsia="es-ES"/>
        </w:rPr>
        <w:tab/>
        <w:t xml:space="preserve">             </w:t>
      </w:r>
    </w:p>
    <w:p w:rsidR="00D26ABB" w:rsidRPr="00D26ABB" w:rsidRDefault="00D26ABB" w:rsidP="00D26ABB">
      <w:pPr>
        <w:spacing w:after="0" w:line="240" w:lineRule="auto"/>
        <w:ind w:left="2124" w:firstLine="708"/>
        <w:outlineLvl w:val="0"/>
        <w:rPr>
          <w:rFonts w:ascii="Times New Roman" w:eastAsia="Times New Roman" w:hAnsi="Times New Roman" w:cs="Times New Roman"/>
          <w:sz w:val="24"/>
          <w:szCs w:val="24"/>
          <w:lang w:val="es-ES" w:eastAsia="es-ES"/>
        </w:rPr>
      </w:pPr>
      <w:r>
        <w:rPr>
          <w:rFonts w:ascii="Times New Roman" w:eastAsia="Times New Roman" w:hAnsi="Times New Roman" w:cs="Times New Roman"/>
          <w:b/>
          <w:sz w:val="24"/>
          <w:szCs w:val="24"/>
          <w:lang w:val="es-ES" w:eastAsia="es-ES"/>
        </w:rPr>
        <w:t xml:space="preserve">  </w:t>
      </w:r>
      <w:r>
        <w:rPr>
          <w:rFonts w:ascii="Times New Roman" w:eastAsia="Times New Roman" w:hAnsi="Times New Roman" w:cs="Times New Roman"/>
          <w:b/>
          <w:sz w:val="24"/>
          <w:szCs w:val="24"/>
          <w:lang w:val="es-ES" w:eastAsia="es-ES"/>
        </w:rPr>
        <w:tab/>
      </w:r>
      <w:r>
        <w:rPr>
          <w:rFonts w:ascii="Times New Roman" w:eastAsia="Times New Roman" w:hAnsi="Times New Roman" w:cs="Times New Roman"/>
          <w:b/>
          <w:sz w:val="24"/>
          <w:szCs w:val="24"/>
          <w:lang w:val="es-ES" w:eastAsia="es-ES"/>
        </w:rPr>
        <w:tab/>
      </w:r>
      <w:r w:rsidR="006878C2">
        <w:rPr>
          <w:rFonts w:ascii="Times New Roman" w:eastAsia="Times New Roman" w:hAnsi="Times New Roman" w:cs="Times New Roman"/>
          <w:b/>
          <w:sz w:val="24"/>
          <w:szCs w:val="24"/>
          <w:lang w:val="es-ES" w:eastAsia="es-ES"/>
        </w:rPr>
        <w:t xml:space="preserve">Montevideo, </w:t>
      </w:r>
      <w:r w:rsidR="00DF4841">
        <w:rPr>
          <w:rFonts w:ascii="Times New Roman" w:eastAsia="Times New Roman" w:hAnsi="Times New Roman" w:cs="Times New Roman"/>
          <w:b/>
          <w:sz w:val="24"/>
          <w:szCs w:val="24"/>
          <w:lang w:val="es-ES" w:eastAsia="es-ES"/>
        </w:rPr>
        <w:t>6 de noviem</w:t>
      </w:r>
      <w:r w:rsidR="006878C2">
        <w:rPr>
          <w:rFonts w:ascii="Times New Roman" w:eastAsia="Times New Roman" w:hAnsi="Times New Roman" w:cs="Times New Roman"/>
          <w:b/>
          <w:sz w:val="24"/>
          <w:szCs w:val="24"/>
          <w:lang w:val="es-ES" w:eastAsia="es-ES"/>
        </w:rPr>
        <w:t>bre</w:t>
      </w:r>
      <w:r w:rsidRPr="00D26ABB">
        <w:rPr>
          <w:rFonts w:ascii="Times New Roman" w:eastAsia="Times New Roman" w:hAnsi="Times New Roman" w:cs="Times New Roman"/>
          <w:b/>
          <w:sz w:val="24"/>
          <w:szCs w:val="24"/>
          <w:lang w:val="es-ES" w:eastAsia="es-ES"/>
        </w:rPr>
        <w:t xml:space="preserve"> de 2017</w:t>
      </w:r>
    </w:p>
    <w:p w:rsidR="00D26ABB" w:rsidRP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p>
    <w:p w:rsidR="00D26ABB" w:rsidRPr="00D26ABB" w:rsidRDefault="000858EA"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i/>
          <w:sz w:val="32"/>
          <w:szCs w:val="32"/>
          <w:u w:val="single"/>
          <w:lang w:val="es-ES" w:eastAsia="es-ES"/>
        </w:rPr>
        <w:t>Acta del día  Nº1</w:t>
      </w:r>
      <w:r w:rsidR="00DF4841">
        <w:rPr>
          <w:rFonts w:ascii="Times New Roman" w:eastAsia="Times New Roman" w:hAnsi="Times New Roman" w:cs="Times New Roman"/>
          <w:b/>
          <w:i/>
          <w:sz w:val="32"/>
          <w:szCs w:val="32"/>
          <w:u w:val="single"/>
          <w:lang w:val="es-ES" w:eastAsia="es-ES"/>
        </w:rPr>
        <w:t>4</w:t>
      </w:r>
      <w:r w:rsidR="00D26ABB" w:rsidRPr="00D26ABB">
        <w:rPr>
          <w:rFonts w:ascii="Times New Roman" w:eastAsia="Times New Roman" w:hAnsi="Times New Roman" w:cs="Times New Roman"/>
          <w:b/>
          <w:i/>
          <w:sz w:val="32"/>
          <w:szCs w:val="32"/>
          <w:u w:val="single"/>
          <w:lang w:val="es-ES" w:eastAsia="es-ES"/>
        </w:rPr>
        <w:t>.</w:t>
      </w:r>
    </w:p>
    <w:p w:rsidR="00D26ABB" w:rsidRPr="00D26ABB" w:rsidRDefault="00D26ABB" w:rsidP="00D26ABB">
      <w:pPr>
        <w:spacing w:after="0" w:line="240" w:lineRule="auto"/>
        <w:ind w:left="708" w:firstLine="708"/>
        <w:outlineLvl w:val="0"/>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r w:rsidR="00DF4841">
        <w:rPr>
          <w:rFonts w:ascii="Times New Roman" w:eastAsia="Times New Roman" w:hAnsi="Times New Roman" w:cs="Times New Roman"/>
          <w:b/>
          <w:sz w:val="24"/>
          <w:szCs w:val="24"/>
          <w:lang w:val="es-ES" w:eastAsia="es-ES"/>
        </w:rPr>
        <w:t>Decimocuart</w:t>
      </w:r>
      <w:r w:rsidR="009543A3">
        <w:rPr>
          <w:rFonts w:ascii="Times New Roman" w:eastAsia="Times New Roman" w:hAnsi="Times New Roman" w:cs="Times New Roman"/>
          <w:b/>
          <w:sz w:val="24"/>
          <w:szCs w:val="24"/>
          <w:lang w:val="es-ES" w:eastAsia="es-ES"/>
        </w:rPr>
        <w:t>a</w:t>
      </w:r>
      <w:r w:rsidRPr="00D26ABB">
        <w:rPr>
          <w:rFonts w:ascii="Times New Roman" w:eastAsia="Times New Roman" w:hAnsi="Times New Roman" w:cs="Times New Roman"/>
          <w:b/>
          <w:sz w:val="24"/>
          <w:szCs w:val="24"/>
          <w:lang w:val="es-ES" w:eastAsia="es-ES"/>
        </w:rPr>
        <w:t xml:space="preserve">  Sesión  del Consejo Coordinador</w:t>
      </w:r>
    </w:p>
    <w:p w:rsidR="00D26ABB" w:rsidRPr="00D26ABB" w:rsidRDefault="00D26ABB" w:rsidP="00D26ABB">
      <w:pPr>
        <w:spacing w:after="0" w:line="240" w:lineRule="auto"/>
        <w:ind w:left="1416"/>
        <w:jc w:val="both"/>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proofErr w:type="gramStart"/>
      <w:r w:rsidRPr="00D26ABB">
        <w:rPr>
          <w:rFonts w:ascii="Times New Roman" w:eastAsia="Times New Roman" w:hAnsi="Times New Roman" w:cs="Times New Roman"/>
          <w:b/>
          <w:sz w:val="24"/>
          <w:szCs w:val="24"/>
          <w:lang w:val="es-ES" w:eastAsia="es-ES"/>
        </w:rPr>
        <w:t>de</w:t>
      </w:r>
      <w:proofErr w:type="gramEnd"/>
      <w:r w:rsidRPr="00D26ABB">
        <w:rPr>
          <w:rFonts w:ascii="Times New Roman" w:eastAsia="Times New Roman" w:hAnsi="Times New Roman" w:cs="Times New Roman"/>
          <w:b/>
          <w:sz w:val="24"/>
          <w:szCs w:val="24"/>
          <w:lang w:val="es-ES" w:eastAsia="es-ES"/>
        </w:rPr>
        <w:t xml:space="preserve"> la Educación en la Primera Infancia</w:t>
      </w:r>
    </w:p>
    <w:p w:rsidR="00D26ABB" w:rsidRPr="00D26ABB" w:rsidRDefault="00D26ABB" w:rsidP="00D26ABB">
      <w:pPr>
        <w:spacing w:after="0" w:line="240" w:lineRule="auto"/>
        <w:ind w:firstLine="708"/>
        <w:jc w:val="center"/>
        <w:rPr>
          <w:rFonts w:ascii="Times New Roman" w:eastAsia="Times New Roman" w:hAnsi="Times New Roman" w:cs="Times New Roman"/>
          <w:b/>
          <w:sz w:val="24"/>
          <w:szCs w:val="24"/>
          <w:lang w:val="es-ES" w:eastAsia="es-ES"/>
        </w:rPr>
      </w:pPr>
    </w:p>
    <w:p w:rsidR="00D26ABB" w:rsidRPr="00D26ABB" w:rsidRDefault="00D26ABB" w:rsidP="00D26ABB">
      <w:pPr>
        <w:spacing w:after="0" w:line="240" w:lineRule="auto"/>
        <w:ind w:firstLine="708"/>
        <w:rPr>
          <w:rFonts w:ascii="Times New Roman" w:eastAsia="Times New Roman" w:hAnsi="Times New Roman" w:cs="Times New Roman"/>
          <w:b/>
          <w:i/>
          <w:sz w:val="24"/>
          <w:szCs w:val="24"/>
          <w:lang w:val="es-ES" w:eastAsia="es-ES"/>
        </w:rPr>
      </w:pPr>
      <w:r w:rsidRPr="00D26ABB">
        <w:rPr>
          <w:rFonts w:ascii="Times New Roman" w:eastAsia="Times New Roman" w:hAnsi="Times New Roman" w:cs="Times New Roman"/>
          <w:b/>
          <w:i/>
          <w:sz w:val="24"/>
          <w:szCs w:val="24"/>
          <w:lang w:val="es-ES" w:eastAsia="es-ES"/>
        </w:rPr>
        <w:t xml:space="preserve">                                       Sesión Ordinaria</w:t>
      </w:r>
      <w:r w:rsidR="00EF498B">
        <w:rPr>
          <w:rFonts w:ascii="Times New Roman" w:eastAsia="Times New Roman" w:hAnsi="Times New Roman" w:cs="Times New Roman"/>
          <w:b/>
          <w:i/>
          <w:sz w:val="24"/>
          <w:szCs w:val="24"/>
          <w:lang w:val="es-ES" w:eastAsia="es-ES"/>
        </w:rPr>
        <w:t xml:space="preserve">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En la ciudad de Montevideo, a los</w:t>
      </w:r>
      <w:r w:rsidR="00DF4841">
        <w:rPr>
          <w:rFonts w:ascii="Calibri" w:eastAsia="Times New Roman" w:hAnsi="Calibri" w:cs="Times New Roman"/>
          <w:b/>
          <w:lang w:val="es-ES" w:eastAsia="es-ES"/>
        </w:rPr>
        <w:t xml:space="preserve"> seis</w:t>
      </w:r>
      <w:r w:rsidR="00262E1F">
        <w:rPr>
          <w:rFonts w:ascii="Calibri" w:eastAsia="Times New Roman" w:hAnsi="Calibri" w:cs="Times New Roman"/>
          <w:b/>
          <w:lang w:val="es-ES" w:eastAsia="es-ES"/>
        </w:rPr>
        <w:t xml:space="preserve"> </w:t>
      </w:r>
      <w:r w:rsidRPr="00D26ABB">
        <w:rPr>
          <w:rFonts w:ascii="Calibri" w:eastAsia="Times New Roman" w:hAnsi="Calibri" w:cs="Times New Roman"/>
          <w:b/>
          <w:lang w:val="es-ES" w:eastAsia="es-ES"/>
        </w:rPr>
        <w:t xml:space="preserve"> días</w:t>
      </w:r>
      <w:r w:rsidR="00DF4841">
        <w:rPr>
          <w:rFonts w:ascii="Calibri" w:eastAsia="Times New Roman" w:hAnsi="Calibri" w:cs="Times New Roman"/>
          <w:b/>
          <w:bCs/>
          <w:lang w:val="es-ES" w:eastAsia="es-ES"/>
        </w:rPr>
        <w:t xml:space="preserve"> del mes de noviembre</w:t>
      </w:r>
      <w:r w:rsidRPr="00D26ABB">
        <w:rPr>
          <w:rFonts w:ascii="Calibri" w:eastAsia="Times New Roman" w:hAnsi="Calibri" w:cs="Times New Roman"/>
          <w:b/>
          <w:bCs/>
          <w:lang w:val="es-ES" w:eastAsia="es-ES"/>
        </w:rPr>
        <w:t xml:space="preserve"> del año dos mil diecisiete</w:t>
      </w:r>
      <w:r w:rsidRPr="00D26ABB">
        <w:rPr>
          <w:rFonts w:ascii="Calibri" w:eastAsia="Times New Roman" w:hAnsi="Calibri" w:cs="Times New Roman"/>
          <w:lang w:val="es-ES" w:eastAsia="es-ES"/>
        </w:rPr>
        <w:t>, a las 10:00 horas, se reúne el Consejo Coordinador de la Educación en la Primera Infancia (CCEPI), de acuerdo a lo dispuesto por el Artículo 98 de la Ley General de Educación Nº 18.437.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r w:rsidRPr="00D26ABB">
        <w:rPr>
          <w:rFonts w:ascii="Calibri" w:eastAsia="Times New Roman" w:hAnsi="Calibri" w:cs="Times New Roman"/>
          <w:b/>
          <w:bCs/>
          <w:lang w:val="es-ES" w:eastAsia="es-ES"/>
        </w:rPr>
        <w:t>Asisten los siguientes integrantes del referido Consejo:</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p>
    <w:p w:rsidR="00D26ABB" w:rsidRPr="00D26ABB" w:rsidRDefault="00D26ABB" w:rsidP="00D26ABB">
      <w:pPr>
        <w:widowControl w:val="0"/>
        <w:autoSpaceDE w:val="0"/>
        <w:autoSpaceDN w:val="0"/>
        <w:adjustRightInd w:val="0"/>
        <w:spacing w:after="0" w:line="240" w:lineRule="auto"/>
        <w:jc w:val="both"/>
        <w:rPr>
          <w:rFonts w:eastAsia="Times New Roman" w:cs="Times New Roman"/>
          <w:lang w:val="es-ES" w:eastAsia="es-ES"/>
        </w:rPr>
      </w:pPr>
      <w:r w:rsidRPr="00D26ABB">
        <w:rPr>
          <w:rFonts w:eastAsia="Times New Roman" w:cs="Times New Roman"/>
          <w:lang w:val="es-ES" w:eastAsia="es-ES"/>
        </w:rPr>
        <w:t>Por el Ministerio de Educación y Cultura (M</w:t>
      </w:r>
      <w:r w:rsidR="005040B6">
        <w:rPr>
          <w:rFonts w:eastAsia="Times New Roman" w:cs="Times New Roman"/>
          <w:lang w:val="es-ES" w:eastAsia="es-ES"/>
        </w:rPr>
        <w:t>EC), Juan Mila</w:t>
      </w:r>
      <w:r w:rsidRPr="00D26ABB">
        <w:rPr>
          <w:rFonts w:eastAsia="Times New Roman" w:cs="Times New Roman"/>
          <w:lang w:val="es-ES" w:eastAsia="es-ES"/>
        </w:rPr>
        <w:t xml:space="preserve">; por el Instituto del Niño y Adolescente del </w:t>
      </w:r>
      <w:r w:rsidR="006878C2">
        <w:rPr>
          <w:rFonts w:eastAsia="Times New Roman" w:cs="Times New Roman"/>
          <w:lang w:val="es-ES" w:eastAsia="es-ES"/>
        </w:rPr>
        <w:t>Uruguay (INAU),</w:t>
      </w:r>
      <w:r w:rsidR="00EF498B">
        <w:rPr>
          <w:rFonts w:eastAsia="Times New Roman" w:cs="Times New Roman"/>
          <w:lang w:val="es-ES" w:eastAsia="es-ES"/>
        </w:rPr>
        <w:t xml:space="preserve"> Rosario Martínez</w:t>
      </w:r>
      <w:r w:rsidRPr="00D26ABB">
        <w:rPr>
          <w:rFonts w:eastAsia="Times New Roman" w:cs="Times New Roman"/>
          <w:lang w:val="es-ES" w:eastAsia="es-ES"/>
        </w:rPr>
        <w:t xml:space="preserve">; </w:t>
      </w:r>
      <w:r w:rsidR="00EF498B" w:rsidRPr="00D26ABB">
        <w:rPr>
          <w:rFonts w:eastAsia="Times New Roman" w:cs="Times New Roman"/>
          <w:lang w:val="es-ES" w:eastAsia="es-ES"/>
        </w:rPr>
        <w:t>por la Administración Nacional de Educació</w:t>
      </w:r>
      <w:r w:rsidR="00EF498B">
        <w:rPr>
          <w:rFonts w:eastAsia="Times New Roman" w:cs="Times New Roman"/>
          <w:lang w:val="es-ES" w:eastAsia="es-ES"/>
        </w:rPr>
        <w:t>n Públi</w:t>
      </w:r>
      <w:r w:rsidR="00DF4841">
        <w:rPr>
          <w:rFonts w:eastAsia="Times New Roman" w:cs="Times New Roman"/>
          <w:lang w:val="es-ES" w:eastAsia="es-ES"/>
        </w:rPr>
        <w:t xml:space="preserve">ca (ANEP), </w:t>
      </w:r>
      <w:r w:rsidR="008834BA">
        <w:rPr>
          <w:rFonts w:eastAsia="Times New Roman" w:cs="Times New Roman"/>
          <w:lang w:val="es-ES" w:eastAsia="es-ES"/>
        </w:rPr>
        <w:t xml:space="preserve"> Alicia Milán</w:t>
      </w:r>
      <w:r w:rsidR="00EF498B">
        <w:rPr>
          <w:rFonts w:eastAsia="Times New Roman" w:cs="Times New Roman"/>
          <w:lang w:val="es-ES" w:eastAsia="es-ES"/>
        </w:rPr>
        <w:t>;</w:t>
      </w:r>
    </w:p>
    <w:p w:rsidR="00262E1F" w:rsidRDefault="00262E1F" w:rsidP="00D26ABB">
      <w:pPr>
        <w:spacing w:after="0" w:line="240" w:lineRule="auto"/>
        <w:jc w:val="both"/>
        <w:outlineLvl w:val="0"/>
        <w:rPr>
          <w:rFonts w:eastAsia="Times New Roman" w:cs="Times New Roman"/>
          <w:lang w:val="es-ES" w:eastAsia="es-ES"/>
        </w:rPr>
      </w:pPr>
    </w:p>
    <w:p w:rsidR="00DF4841" w:rsidRPr="00D26ABB" w:rsidRDefault="00D26ABB" w:rsidP="00DF4841">
      <w:pPr>
        <w:spacing w:after="0" w:line="240" w:lineRule="auto"/>
        <w:jc w:val="both"/>
        <w:outlineLvl w:val="0"/>
        <w:rPr>
          <w:rFonts w:eastAsia="Times New Roman" w:cs="Times New Roman"/>
          <w:lang w:val="es-ES" w:eastAsia="es-ES"/>
        </w:rPr>
      </w:pPr>
      <w:r w:rsidRPr="00D26ABB">
        <w:rPr>
          <w:rFonts w:eastAsia="Times New Roman" w:cs="Times New Roman"/>
          <w:lang w:val="es-ES" w:eastAsia="es-ES"/>
        </w:rPr>
        <w:t>Asisten a la presente sesión, en ca</w:t>
      </w:r>
      <w:r w:rsidRPr="00516460">
        <w:rPr>
          <w:rFonts w:eastAsia="Times New Roman" w:cs="Times New Roman"/>
          <w:lang w:val="es-ES" w:eastAsia="es-ES"/>
        </w:rPr>
        <w:t>lidad de invitados permanentes</w:t>
      </w:r>
      <w:r w:rsidRPr="00D26ABB">
        <w:rPr>
          <w:rFonts w:eastAsia="Times New Roman" w:cs="Times New Roman"/>
          <w:lang w:val="es-ES" w:eastAsia="es-ES"/>
        </w:rPr>
        <w:t>, Georgina Garibotto en representación del Programa Uruguay Crece Contigo (UCC</w:t>
      </w:r>
      <w:r w:rsidR="00DF4841">
        <w:rPr>
          <w:rFonts w:eastAsia="Times New Roman" w:cs="Times New Roman"/>
          <w:lang w:val="es-ES" w:eastAsia="es-ES"/>
        </w:rPr>
        <w:t>),</w:t>
      </w:r>
      <w:r w:rsidR="00DF4841" w:rsidRPr="00D26ABB">
        <w:rPr>
          <w:rFonts w:eastAsia="Times New Roman" w:cs="Times New Roman"/>
          <w:lang w:val="es-ES" w:eastAsia="es-ES"/>
        </w:rPr>
        <w:t xml:space="preserve"> Andrea Barci</w:t>
      </w:r>
      <w:r w:rsidR="0051480C">
        <w:rPr>
          <w:rFonts w:eastAsia="Times New Roman" w:cs="Times New Roman"/>
          <w:lang w:val="es-ES" w:eastAsia="es-ES"/>
        </w:rPr>
        <w:t>a, en representación del Secretaría</w:t>
      </w:r>
      <w:r w:rsidR="00DF4841" w:rsidRPr="00D26ABB">
        <w:rPr>
          <w:rFonts w:eastAsia="Times New Roman" w:cs="Times New Roman"/>
          <w:lang w:val="es-ES" w:eastAsia="es-ES"/>
        </w:rPr>
        <w:t xml:space="preserve"> Nacional de Cuidados (SNC)</w:t>
      </w:r>
    </w:p>
    <w:p w:rsidR="00D26ABB" w:rsidRPr="00D26ABB" w:rsidRDefault="00D26ABB" w:rsidP="00D26ABB">
      <w:pPr>
        <w:spacing w:after="0" w:line="240" w:lineRule="auto"/>
        <w:jc w:val="both"/>
        <w:outlineLvl w:val="0"/>
        <w:rPr>
          <w:rFonts w:eastAsia="Times New Roman" w:cs="Times New Roman"/>
          <w:lang w:val="es-ES" w:eastAsia="es-ES"/>
        </w:rPr>
      </w:pPr>
    </w:p>
    <w:p w:rsidR="005040B6" w:rsidRDefault="005040B6" w:rsidP="005040B6">
      <w:pPr>
        <w:spacing w:after="0" w:line="240" w:lineRule="auto"/>
        <w:jc w:val="both"/>
        <w:outlineLvl w:val="0"/>
        <w:rPr>
          <w:rFonts w:eastAsia="Times New Roman" w:cs="Times New Roman"/>
          <w:lang w:val="es-ES" w:eastAsia="es-ES"/>
        </w:rPr>
      </w:pPr>
    </w:p>
    <w:p w:rsidR="00EF498B" w:rsidRPr="00D26ABB" w:rsidRDefault="00D26ABB" w:rsidP="00EF498B">
      <w:pPr>
        <w:spacing w:after="0" w:line="240" w:lineRule="auto"/>
        <w:jc w:val="both"/>
        <w:outlineLvl w:val="0"/>
        <w:rPr>
          <w:rFonts w:eastAsia="Times New Roman" w:cs="Times New Roman"/>
          <w:lang w:val="es-ES" w:eastAsia="es-ES"/>
        </w:rPr>
      </w:pPr>
      <w:r w:rsidRPr="00D26ABB">
        <w:rPr>
          <w:rFonts w:eastAsia="Times New Roman" w:cs="Times New Roman"/>
          <w:lang w:val="es-ES" w:eastAsia="es-ES"/>
        </w:rPr>
        <w:t>No concurren</w:t>
      </w:r>
      <w:r w:rsidR="00951E1F">
        <w:rPr>
          <w:rFonts w:eastAsia="Times New Roman" w:cs="Times New Roman"/>
          <w:lang w:val="es-ES" w:eastAsia="es-ES"/>
        </w:rPr>
        <w:t>:</w:t>
      </w:r>
      <w:r w:rsidR="006878C2" w:rsidRPr="006878C2">
        <w:rPr>
          <w:rFonts w:eastAsia="Times New Roman" w:cs="Times New Roman"/>
          <w:lang w:val="es-ES" w:eastAsia="es-ES"/>
        </w:rPr>
        <w:t xml:space="preserve"> </w:t>
      </w:r>
      <w:r w:rsidR="00EF498B">
        <w:rPr>
          <w:rFonts w:eastAsia="Times New Roman" w:cs="Times New Roman"/>
          <w:lang w:val="es-ES" w:eastAsia="es-ES"/>
        </w:rPr>
        <w:t xml:space="preserve"> </w:t>
      </w:r>
      <w:r w:rsidR="006878C2">
        <w:rPr>
          <w:rFonts w:eastAsia="Times New Roman" w:cs="Times New Roman"/>
          <w:lang w:val="es-ES" w:eastAsia="es-ES"/>
        </w:rPr>
        <w:t xml:space="preserve"> Ro</w:t>
      </w:r>
      <w:r w:rsidR="006878C2" w:rsidRPr="00D26ABB">
        <w:rPr>
          <w:rFonts w:eastAsia="Times New Roman" w:cs="Times New Roman"/>
          <w:lang w:val="es-ES" w:eastAsia="es-ES"/>
        </w:rPr>
        <w:t>sina Singe</w:t>
      </w:r>
      <w:r w:rsidR="006878C2">
        <w:rPr>
          <w:rFonts w:eastAsia="Times New Roman" w:cs="Times New Roman"/>
          <w:lang w:val="es-ES" w:eastAsia="es-ES"/>
        </w:rPr>
        <w:t>r,</w:t>
      </w:r>
      <w:r w:rsidR="006878C2" w:rsidRPr="00951E1F">
        <w:rPr>
          <w:rFonts w:eastAsia="Times New Roman" w:cs="Times New Roman"/>
          <w:lang w:val="es-ES" w:eastAsia="es-ES"/>
        </w:rPr>
        <w:t xml:space="preserve"> </w:t>
      </w:r>
      <w:r w:rsidR="006878C2" w:rsidRPr="00D26ABB">
        <w:rPr>
          <w:rFonts w:eastAsia="Times New Roman" w:cs="Times New Roman"/>
          <w:lang w:val="es-ES" w:eastAsia="es-ES"/>
        </w:rPr>
        <w:t>por los Centros de Educa</w:t>
      </w:r>
      <w:r w:rsidR="006878C2">
        <w:rPr>
          <w:rFonts w:eastAsia="Times New Roman" w:cs="Times New Roman"/>
          <w:lang w:val="es-ES" w:eastAsia="es-ES"/>
        </w:rPr>
        <w:t>ción Infantil Privados (CEIPS)</w:t>
      </w:r>
      <w:r w:rsidR="00EF498B">
        <w:rPr>
          <w:rFonts w:eastAsia="Times New Roman" w:cs="Times New Roman"/>
          <w:lang w:val="es-ES" w:eastAsia="es-ES"/>
        </w:rPr>
        <w:t>,</w:t>
      </w:r>
      <w:r w:rsidR="00EF498B" w:rsidRPr="00EF498B">
        <w:rPr>
          <w:rFonts w:eastAsia="Times New Roman" w:cs="Times New Roman"/>
          <w:lang w:val="es-ES" w:eastAsia="es-ES"/>
        </w:rPr>
        <w:t xml:space="preserve"> </w:t>
      </w:r>
      <w:r w:rsidR="00EF498B">
        <w:rPr>
          <w:rFonts w:eastAsia="Times New Roman" w:cs="Times New Roman"/>
          <w:lang w:val="es-ES" w:eastAsia="es-ES"/>
        </w:rPr>
        <w:t>por el MSP, la Dra. Mercedes Pérez, representantes de SINTEP, Alejandra Rey.</w:t>
      </w:r>
      <w:r w:rsidR="00EF498B" w:rsidRPr="00EF498B">
        <w:rPr>
          <w:rFonts w:eastAsia="Times New Roman" w:cs="Times New Roman"/>
          <w:lang w:val="es-ES" w:eastAsia="es-ES"/>
        </w:rPr>
        <w:t xml:space="preserve"> </w:t>
      </w:r>
    </w:p>
    <w:p w:rsidR="005040B6" w:rsidRPr="00D26ABB" w:rsidRDefault="005040B6" w:rsidP="00C538F6">
      <w:pPr>
        <w:widowControl w:val="0"/>
        <w:autoSpaceDE w:val="0"/>
        <w:autoSpaceDN w:val="0"/>
        <w:adjustRightInd w:val="0"/>
        <w:spacing w:after="0" w:line="240" w:lineRule="auto"/>
        <w:jc w:val="both"/>
        <w:rPr>
          <w:rFonts w:eastAsia="Times New Roman" w:cs="Times New Roman"/>
          <w:lang w:val="es-ES" w:eastAsia="es-ES"/>
        </w:rPr>
      </w:pPr>
    </w:p>
    <w:p w:rsidR="00D26ABB" w:rsidRPr="00D26ABB" w:rsidRDefault="00D26ABB" w:rsidP="00D26ABB">
      <w:pPr>
        <w:spacing w:after="0" w:line="240" w:lineRule="auto"/>
        <w:rPr>
          <w:rFonts w:eastAsia="Times New Roman" w:cs="Times New Roman"/>
          <w:i/>
          <w:sz w:val="24"/>
          <w:szCs w:val="24"/>
          <w:lang w:val="es-ES" w:eastAsia="es-ES"/>
        </w:rPr>
      </w:pPr>
    </w:p>
    <w:p w:rsidR="00D26ABB" w:rsidRPr="00D26ABB" w:rsidRDefault="00D26ABB" w:rsidP="00D26ABB">
      <w:pPr>
        <w:spacing w:after="0" w:line="240" w:lineRule="auto"/>
        <w:ind w:left="2124" w:firstLine="708"/>
        <w:rPr>
          <w:rFonts w:eastAsia="Times New Roman" w:cs="Times New Roman"/>
          <w:sz w:val="24"/>
          <w:szCs w:val="24"/>
          <w:lang w:val="es-ES" w:eastAsia="es-ES"/>
        </w:rPr>
      </w:pPr>
      <w:r w:rsidRPr="00D26ABB">
        <w:rPr>
          <w:rFonts w:eastAsia="Times New Roman" w:cs="Times New Roman"/>
          <w:sz w:val="24"/>
          <w:szCs w:val="24"/>
          <w:lang w:val="es-ES" w:eastAsia="ar-SA"/>
        </w:rPr>
        <w:t> </w:t>
      </w:r>
      <w:r w:rsidRPr="00D26ABB">
        <w:rPr>
          <w:rFonts w:eastAsia="Times New Roman" w:cs="Times New Roman"/>
          <w:sz w:val="24"/>
          <w:szCs w:val="24"/>
          <w:u w:val="single"/>
          <w:lang w:val="es-ES" w:eastAsia="es-ES"/>
        </w:rPr>
        <w:t>Orden del Día</w:t>
      </w:r>
      <w:r w:rsidRPr="00D26ABB">
        <w:rPr>
          <w:rFonts w:eastAsia="Times New Roman" w:cs="Times New Roman"/>
          <w:sz w:val="24"/>
          <w:szCs w:val="24"/>
          <w:lang w:val="es-ES" w:eastAsia="es-ES"/>
        </w:rPr>
        <w:t>:</w:t>
      </w: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9543A3" w:rsidRDefault="005040B6" w:rsidP="004D1067">
      <w:pPr>
        <w:numPr>
          <w:ilvl w:val="0"/>
          <w:numId w:val="20"/>
        </w:numPr>
        <w:suppressAutoHyphens/>
        <w:spacing w:after="0" w:line="240" w:lineRule="auto"/>
        <w:rPr>
          <w:rFonts w:eastAsia="Times New Roman" w:cs="Times New Roman"/>
          <w:b/>
          <w:sz w:val="24"/>
          <w:szCs w:val="24"/>
          <w:lang w:val="es-ES" w:eastAsia="ar-SA"/>
        </w:rPr>
      </w:pPr>
      <w:r w:rsidRPr="009543A3">
        <w:rPr>
          <w:rFonts w:eastAsia="Times New Roman" w:cs="Times New Roman"/>
          <w:b/>
          <w:sz w:val="24"/>
          <w:szCs w:val="24"/>
          <w:lang w:val="es-ES" w:eastAsia="ar-SA"/>
        </w:rPr>
        <w:t xml:space="preserve">Lectura y </w:t>
      </w:r>
      <w:r w:rsidR="009543A3" w:rsidRPr="009543A3">
        <w:rPr>
          <w:rFonts w:eastAsia="Times New Roman" w:cs="Times New Roman"/>
          <w:b/>
          <w:sz w:val="24"/>
          <w:szCs w:val="24"/>
          <w:lang w:val="es-ES" w:eastAsia="ar-SA"/>
        </w:rPr>
        <w:t>firma</w:t>
      </w:r>
      <w:r w:rsidR="00DF4841">
        <w:rPr>
          <w:rFonts w:eastAsia="Times New Roman" w:cs="Times New Roman"/>
          <w:b/>
          <w:sz w:val="24"/>
          <w:szCs w:val="24"/>
          <w:lang w:val="es-ES" w:eastAsia="ar-SA"/>
        </w:rPr>
        <w:t xml:space="preserve"> del Acta Nª13</w:t>
      </w:r>
      <w:r w:rsidR="00D26ABB" w:rsidRPr="009543A3">
        <w:rPr>
          <w:rFonts w:eastAsia="Times New Roman" w:cs="Times New Roman"/>
          <w:b/>
          <w:sz w:val="24"/>
          <w:szCs w:val="24"/>
          <w:lang w:val="es-ES" w:eastAsia="ar-SA"/>
        </w:rPr>
        <w:t>, d</w:t>
      </w:r>
      <w:r w:rsidRPr="009543A3">
        <w:rPr>
          <w:rFonts w:eastAsia="Times New Roman" w:cs="Times New Roman"/>
          <w:b/>
          <w:sz w:val="24"/>
          <w:szCs w:val="24"/>
          <w:lang w:val="es-ES" w:eastAsia="ar-SA"/>
        </w:rPr>
        <w:t>e sesión</w:t>
      </w:r>
      <w:r w:rsidR="004D1067">
        <w:rPr>
          <w:rFonts w:eastAsia="Times New Roman" w:cs="Times New Roman"/>
          <w:b/>
          <w:sz w:val="24"/>
          <w:szCs w:val="24"/>
          <w:lang w:val="es-ES" w:eastAsia="ar-SA"/>
        </w:rPr>
        <w:t xml:space="preserve"> ordinaria, con fecha 9 de </w:t>
      </w:r>
      <w:r w:rsidR="00DF4841">
        <w:rPr>
          <w:rFonts w:eastAsia="Times New Roman" w:cs="Times New Roman"/>
          <w:b/>
          <w:sz w:val="24"/>
          <w:szCs w:val="24"/>
          <w:lang w:val="es-ES" w:eastAsia="ar-SA"/>
        </w:rPr>
        <w:t>o</w:t>
      </w:r>
      <w:r w:rsidR="004D1067">
        <w:rPr>
          <w:rFonts w:eastAsia="Times New Roman" w:cs="Times New Roman"/>
          <w:b/>
          <w:sz w:val="24"/>
          <w:szCs w:val="24"/>
          <w:lang w:val="es-ES" w:eastAsia="ar-SA"/>
        </w:rPr>
        <w:t>c</w:t>
      </w:r>
      <w:r w:rsidR="00DF4841">
        <w:rPr>
          <w:rFonts w:eastAsia="Times New Roman" w:cs="Times New Roman"/>
          <w:b/>
          <w:sz w:val="24"/>
          <w:szCs w:val="24"/>
          <w:lang w:val="es-ES" w:eastAsia="ar-SA"/>
        </w:rPr>
        <w:t>tu</w:t>
      </w:r>
      <w:r w:rsidR="00EF498B" w:rsidRPr="009543A3">
        <w:rPr>
          <w:rFonts w:eastAsia="Times New Roman" w:cs="Times New Roman"/>
          <w:b/>
          <w:sz w:val="24"/>
          <w:szCs w:val="24"/>
          <w:lang w:val="es-ES" w:eastAsia="ar-SA"/>
        </w:rPr>
        <w:t xml:space="preserve">bre </w:t>
      </w:r>
      <w:r w:rsidR="0051480C">
        <w:rPr>
          <w:rFonts w:eastAsia="Times New Roman" w:cs="Times New Roman"/>
          <w:b/>
          <w:sz w:val="24"/>
          <w:szCs w:val="24"/>
          <w:lang w:val="es-ES" w:eastAsia="ar-SA"/>
        </w:rPr>
        <w:t>de  2017</w:t>
      </w:r>
      <w:r w:rsidR="00EF498B" w:rsidRPr="009543A3">
        <w:rPr>
          <w:rFonts w:eastAsia="Times New Roman" w:cs="Times New Roman"/>
          <w:b/>
          <w:sz w:val="24"/>
          <w:szCs w:val="24"/>
          <w:lang w:val="es-ES" w:eastAsia="ar-SA"/>
        </w:rPr>
        <w:t>.</w:t>
      </w:r>
    </w:p>
    <w:p w:rsidR="004D1067" w:rsidRPr="004D1067" w:rsidRDefault="004D1067" w:rsidP="004D1067">
      <w:pPr>
        <w:suppressAutoHyphens/>
        <w:spacing w:after="0" w:line="240" w:lineRule="auto"/>
        <w:ind w:left="142"/>
        <w:rPr>
          <w:rFonts w:eastAsia="Times New Roman" w:cs="Times New Roman"/>
          <w:b/>
          <w:sz w:val="24"/>
          <w:szCs w:val="24"/>
          <w:lang w:val="es-ES" w:eastAsia="ar-SA"/>
        </w:rPr>
      </w:pPr>
    </w:p>
    <w:p w:rsidR="009543A3" w:rsidRPr="009543A3" w:rsidRDefault="009543A3" w:rsidP="004D1067">
      <w:pPr>
        <w:numPr>
          <w:ilvl w:val="0"/>
          <w:numId w:val="20"/>
        </w:numPr>
        <w:spacing w:after="0" w:line="240" w:lineRule="auto"/>
        <w:rPr>
          <w:rFonts w:eastAsia="Times New Roman" w:cs="Times New Roman"/>
          <w:b/>
          <w:bCs/>
          <w:color w:val="000000"/>
          <w:sz w:val="24"/>
          <w:szCs w:val="24"/>
          <w:lang w:val="es-CO" w:eastAsia="es-ES"/>
        </w:rPr>
      </w:pPr>
      <w:r w:rsidRPr="009543A3">
        <w:rPr>
          <w:rFonts w:eastAsia="Times New Roman" w:cs="Times New Roman"/>
          <w:b/>
          <w:bCs/>
          <w:color w:val="000000"/>
          <w:sz w:val="24"/>
          <w:szCs w:val="24"/>
          <w:lang w:val="es-CO" w:eastAsia="es-ES"/>
        </w:rPr>
        <w:t>En el marco de la Consultoría Internacional para   “Evaluación y mejora  de Calidad en los Centros de Educación y Cuidado Infantil del Uruguay”</w:t>
      </w:r>
    </w:p>
    <w:p w:rsidR="009543A3" w:rsidRPr="004D1067" w:rsidRDefault="009543A3" w:rsidP="004D1067">
      <w:pPr>
        <w:pStyle w:val="Prrafodelista"/>
        <w:spacing w:after="0" w:line="240" w:lineRule="auto"/>
        <w:rPr>
          <w:rFonts w:eastAsia="Times New Roman" w:cs="Times New Roman"/>
          <w:b/>
          <w:color w:val="000000"/>
          <w:sz w:val="24"/>
          <w:szCs w:val="24"/>
          <w:lang w:val="es-CO" w:eastAsia="es-ES"/>
        </w:rPr>
      </w:pPr>
      <w:r w:rsidRPr="004D1067">
        <w:rPr>
          <w:rFonts w:eastAsia="Times New Roman" w:cs="Times New Roman"/>
          <w:b/>
          <w:bCs/>
          <w:color w:val="000000"/>
          <w:sz w:val="24"/>
          <w:szCs w:val="24"/>
          <w:lang w:val="es-CO" w:eastAsia="es-ES"/>
        </w:rPr>
        <w:t xml:space="preserve">Proyecto de Apoyo al Sistema Nacional de Cuidados - Subcomponente 1.2  </w:t>
      </w:r>
      <w:r w:rsidRPr="004D1067">
        <w:rPr>
          <w:rFonts w:eastAsia="Times New Roman" w:cs="Times New Roman"/>
          <w:b/>
          <w:bCs/>
          <w:color w:val="000000"/>
          <w:sz w:val="24"/>
          <w:szCs w:val="24"/>
          <w:lang w:val="es-ES" w:eastAsia="es-ES"/>
        </w:rPr>
        <w:t>Préstamo BID 3706 I</w:t>
      </w:r>
      <w:r w:rsidRPr="004D1067">
        <w:rPr>
          <w:rFonts w:eastAsia="Times New Roman" w:cs="Times New Roman"/>
          <w:b/>
          <w:color w:val="000000"/>
          <w:sz w:val="24"/>
          <w:szCs w:val="24"/>
          <w:lang w:val="es-ES" w:eastAsia="es-ES"/>
        </w:rPr>
        <w:t xml:space="preserve">nstituciones participantes. </w:t>
      </w:r>
      <w:r w:rsidRPr="004D1067">
        <w:rPr>
          <w:rFonts w:eastAsia="Times New Roman" w:cs="Times New Roman"/>
          <w:b/>
          <w:color w:val="000000"/>
          <w:sz w:val="24"/>
          <w:szCs w:val="24"/>
          <w:lang w:eastAsia="es-ES"/>
        </w:rPr>
        <w:t xml:space="preserve">MIDES, SIC, INAU, MEC  </w:t>
      </w:r>
      <w:r w:rsidRPr="004D1067">
        <w:rPr>
          <w:rFonts w:eastAsia="Times New Roman" w:cs="Times New Roman"/>
          <w:b/>
          <w:color w:val="000000"/>
          <w:sz w:val="24"/>
          <w:szCs w:val="24"/>
          <w:lang w:val="es-CO" w:eastAsia="es-ES"/>
        </w:rPr>
        <w:t>Se presentarán avances.</w:t>
      </w:r>
    </w:p>
    <w:p w:rsidR="009543A3" w:rsidRDefault="009543A3" w:rsidP="004D1067">
      <w:pPr>
        <w:pStyle w:val="Prrafodelista"/>
        <w:numPr>
          <w:ilvl w:val="0"/>
          <w:numId w:val="20"/>
        </w:numPr>
        <w:spacing w:after="0" w:line="240" w:lineRule="auto"/>
        <w:rPr>
          <w:rFonts w:ascii="Times New Roman" w:eastAsia="Times New Roman" w:hAnsi="Times New Roman" w:cs="Times New Roman"/>
          <w:b/>
          <w:bCs/>
          <w:color w:val="000000"/>
          <w:sz w:val="24"/>
          <w:szCs w:val="24"/>
          <w:lang w:val="es-ES" w:eastAsia="es-ES"/>
        </w:rPr>
      </w:pPr>
      <w:r w:rsidRPr="009543A3">
        <w:rPr>
          <w:rFonts w:eastAsia="Times New Roman" w:cs="Times New Roman"/>
          <w:b/>
          <w:bCs/>
          <w:color w:val="000000"/>
          <w:sz w:val="24"/>
          <w:szCs w:val="24"/>
          <w:lang w:val="es-ES" w:eastAsia="es-ES"/>
        </w:rPr>
        <w:t>Se convocará para un día y hora determinado la comisión que trabajará en un documento que recoja todas las experiencias, documentos que existen en cada institución sobre Inclusión educativa de los niños/as con discapacidad</w:t>
      </w:r>
      <w:r w:rsidRPr="009543A3">
        <w:rPr>
          <w:rFonts w:ascii="Times New Roman" w:eastAsia="Times New Roman" w:hAnsi="Times New Roman" w:cs="Times New Roman"/>
          <w:b/>
          <w:bCs/>
          <w:color w:val="000000"/>
          <w:sz w:val="24"/>
          <w:szCs w:val="24"/>
          <w:lang w:val="es-ES" w:eastAsia="es-ES"/>
        </w:rPr>
        <w:t>.</w:t>
      </w:r>
    </w:p>
    <w:p w:rsidR="00A72E37" w:rsidRPr="00A72E37" w:rsidRDefault="00A72E37" w:rsidP="00A72E37">
      <w:pPr>
        <w:pStyle w:val="Prrafodelista"/>
        <w:rPr>
          <w:rFonts w:ascii="Times New Roman" w:eastAsia="Times New Roman" w:hAnsi="Times New Roman" w:cs="Times New Roman"/>
          <w:b/>
          <w:bCs/>
          <w:color w:val="000000"/>
          <w:sz w:val="24"/>
          <w:szCs w:val="24"/>
          <w:lang w:val="es-ES" w:eastAsia="es-ES"/>
        </w:rPr>
      </w:pPr>
    </w:p>
    <w:p w:rsidR="00A72E37" w:rsidRPr="009543A3" w:rsidRDefault="00A72E37" w:rsidP="00A72E37">
      <w:pPr>
        <w:pStyle w:val="Prrafodelista"/>
        <w:spacing w:after="0" w:line="240" w:lineRule="auto"/>
        <w:rPr>
          <w:rFonts w:ascii="Times New Roman" w:eastAsia="Times New Roman" w:hAnsi="Times New Roman" w:cs="Times New Roman"/>
          <w:b/>
          <w:bCs/>
          <w:color w:val="000000"/>
          <w:sz w:val="24"/>
          <w:szCs w:val="24"/>
          <w:lang w:val="es-ES" w:eastAsia="es-ES"/>
        </w:rPr>
      </w:pPr>
    </w:p>
    <w:p w:rsidR="009543A3" w:rsidRPr="009543A3" w:rsidRDefault="009543A3" w:rsidP="009543A3">
      <w:pPr>
        <w:numPr>
          <w:ilvl w:val="0"/>
          <w:numId w:val="1"/>
        </w:numPr>
        <w:spacing w:after="0" w:line="240" w:lineRule="auto"/>
        <w:ind w:left="1080"/>
        <w:rPr>
          <w:rFonts w:eastAsia="Times New Roman" w:cs="Times New Roman"/>
          <w:b/>
          <w:bCs/>
          <w:color w:val="000000"/>
          <w:sz w:val="24"/>
          <w:szCs w:val="24"/>
          <w:lang w:val="es-ES" w:eastAsia="es-ES"/>
        </w:rPr>
      </w:pPr>
      <w:r w:rsidRPr="009543A3">
        <w:rPr>
          <w:rFonts w:eastAsia="Times New Roman" w:cs="Times New Roman"/>
          <w:b/>
          <w:bCs/>
          <w:color w:val="000000"/>
          <w:sz w:val="24"/>
          <w:szCs w:val="24"/>
          <w:lang w:val="es-ES" w:eastAsia="es-ES"/>
        </w:rPr>
        <w:t>Se dará forma al lanzamiento de los tutoriales realizados sobre Marco Curricular. Se informará de los avances.</w:t>
      </w:r>
    </w:p>
    <w:p w:rsidR="009543A3" w:rsidRPr="009543A3" w:rsidRDefault="009543A3" w:rsidP="009543A3">
      <w:pPr>
        <w:suppressAutoHyphens/>
        <w:ind w:left="360"/>
        <w:jc w:val="both"/>
        <w:rPr>
          <w:rFonts w:eastAsia="Times New Roman" w:cs="Times New Roman"/>
          <w:b/>
          <w:lang w:val="es-ES" w:eastAsia="ar-SA"/>
        </w:rPr>
      </w:pPr>
    </w:p>
    <w:p w:rsidR="009543A3" w:rsidRPr="009543A3" w:rsidRDefault="009543A3" w:rsidP="009543A3">
      <w:pPr>
        <w:spacing w:after="0" w:line="240" w:lineRule="auto"/>
        <w:rPr>
          <w:rFonts w:ascii="Times New Roman" w:eastAsia="Times New Roman" w:hAnsi="Times New Roman" w:cs="Times New Roman"/>
          <w:sz w:val="24"/>
          <w:szCs w:val="24"/>
          <w:lang w:val="es-ES" w:eastAsia="es-ES"/>
        </w:rPr>
      </w:pPr>
    </w:p>
    <w:p w:rsidR="009543A3" w:rsidRPr="009543A3" w:rsidRDefault="009543A3" w:rsidP="009543A3">
      <w:pPr>
        <w:suppressAutoHyphens/>
        <w:ind w:left="720"/>
        <w:jc w:val="both"/>
        <w:rPr>
          <w:rFonts w:ascii="Times New Roman" w:eastAsia="Times New Roman" w:hAnsi="Times New Roman" w:cs="Times New Roman"/>
          <w:lang w:val="es-ES" w:eastAsia="ar-SA"/>
        </w:rPr>
      </w:pPr>
    </w:p>
    <w:p w:rsidR="007B044D" w:rsidRPr="00333F1F" w:rsidRDefault="000858EA" w:rsidP="00333F1F">
      <w:pPr>
        <w:suppressAutoHyphens/>
        <w:ind w:left="142"/>
        <w:rPr>
          <w:rFonts w:eastAsia="Times New Roman" w:cs="Times New Roman"/>
          <w:b/>
          <w:sz w:val="24"/>
          <w:szCs w:val="24"/>
          <w:lang w:val="es-ES" w:eastAsia="ar-SA"/>
        </w:rPr>
      </w:pPr>
      <w:r w:rsidRPr="00333F1F">
        <w:rPr>
          <w:rFonts w:ascii="Times New Roman" w:eastAsia="Times New Roman" w:hAnsi="Times New Roman" w:cs="Times New Roman"/>
          <w:b/>
          <w:sz w:val="24"/>
          <w:szCs w:val="24"/>
          <w:u w:val="single"/>
          <w:lang w:val="es-ES" w:eastAsia="ar-SA"/>
        </w:rPr>
        <w:t>Previo al orden del día, informes varios:</w:t>
      </w:r>
    </w:p>
    <w:p w:rsidR="007B044D" w:rsidRDefault="007B044D" w:rsidP="007B044D">
      <w:pPr>
        <w:pStyle w:val="Prrafodelista"/>
        <w:suppressAutoHyphens/>
        <w:spacing w:after="0" w:line="240" w:lineRule="auto"/>
        <w:jc w:val="both"/>
        <w:rPr>
          <w:rFonts w:ascii="Times New Roman" w:eastAsia="Times New Roman" w:hAnsi="Times New Roman" w:cs="Times New Roman"/>
          <w:sz w:val="24"/>
          <w:szCs w:val="24"/>
          <w:lang w:val="es-ES" w:eastAsia="ar-SA"/>
        </w:rPr>
      </w:pPr>
    </w:p>
    <w:p w:rsidR="0082507F" w:rsidRPr="00E34478" w:rsidRDefault="00E34478" w:rsidP="0082507F">
      <w:pPr>
        <w:pStyle w:val="Prrafodelista"/>
        <w:suppressAutoHyphens/>
        <w:spacing w:after="0" w:line="240" w:lineRule="auto"/>
        <w:ind w:left="360"/>
        <w:jc w:val="both"/>
        <w:rPr>
          <w:rFonts w:eastAsia="Times New Roman" w:cs="Times New Roman"/>
          <w:b/>
          <w:sz w:val="24"/>
          <w:szCs w:val="24"/>
          <w:u w:val="single"/>
          <w:lang w:val="es-ES" w:eastAsia="ar-SA"/>
        </w:rPr>
      </w:pPr>
      <w:r w:rsidRPr="00E34478">
        <w:rPr>
          <w:rFonts w:eastAsia="Times New Roman" w:cs="Times New Roman"/>
          <w:b/>
          <w:sz w:val="24"/>
          <w:szCs w:val="24"/>
          <w:u w:val="single"/>
          <w:lang w:val="es-ES" w:eastAsia="ar-SA"/>
        </w:rPr>
        <w:t>Recordar que en NOVIEMBRE hay muchos eventos:</w:t>
      </w:r>
    </w:p>
    <w:p w:rsidR="00E34478" w:rsidRDefault="00E34478" w:rsidP="0082507F">
      <w:pPr>
        <w:pStyle w:val="Prrafodelista"/>
        <w:suppressAutoHyphens/>
        <w:spacing w:after="0" w:line="240" w:lineRule="auto"/>
        <w:ind w:left="360"/>
        <w:jc w:val="both"/>
        <w:rPr>
          <w:rFonts w:eastAsia="Times New Roman" w:cs="Times New Roman"/>
          <w:sz w:val="24"/>
          <w:szCs w:val="24"/>
          <w:lang w:val="es-ES" w:eastAsia="ar-SA"/>
        </w:rPr>
      </w:pPr>
    </w:p>
    <w:p w:rsidR="00E34478" w:rsidRDefault="00E34478" w:rsidP="00ED1DCE">
      <w:pPr>
        <w:pStyle w:val="Prrafodelista"/>
        <w:numPr>
          <w:ilvl w:val="0"/>
          <w:numId w:val="17"/>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6/11 MERCOSUR EDUCATIVO</w:t>
      </w:r>
    </w:p>
    <w:p w:rsidR="00E34478" w:rsidRDefault="00E34478" w:rsidP="0082507F">
      <w:pPr>
        <w:pStyle w:val="Prrafodelista"/>
        <w:suppressAutoHyphens/>
        <w:spacing w:after="0" w:line="240" w:lineRule="auto"/>
        <w:ind w:left="360"/>
        <w:jc w:val="both"/>
        <w:rPr>
          <w:rFonts w:eastAsia="Times New Roman" w:cs="Times New Roman"/>
          <w:sz w:val="24"/>
          <w:szCs w:val="24"/>
          <w:lang w:val="es-ES" w:eastAsia="ar-SA"/>
        </w:rPr>
      </w:pPr>
    </w:p>
    <w:p w:rsidR="00E34478" w:rsidRDefault="00E34478" w:rsidP="00ED1DCE">
      <w:pPr>
        <w:pStyle w:val="Prrafodelista"/>
        <w:numPr>
          <w:ilvl w:val="0"/>
          <w:numId w:val="17"/>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7-8/11 UNICEF Congreso ceibal</w:t>
      </w:r>
    </w:p>
    <w:p w:rsidR="00E34478" w:rsidRDefault="00E34478" w:rsidP="0082507F">
      <w:pPr>
        <w:pStyle w:val="Prrafodelista"/>
        <w:suppressAutoHyphens/>
        <w:spacing w:after="0" w:line="240" w:lineRule="auto"/>
        <w:ind w:left="360"/>
        <w:jc w:val="both"/>
        <w:rPr>
          <w:rFonts w:eastAsia="Times New Roman" w:cs="Times New Roman"/>
          <w:sz w:val="24"/>
          <w:szCs w:val="24"/>
          <w:lang w:val="es-ES" w:eastAsia="ar-SA"/>
        </w:rPr>
      </w:pPr>
    </w:p>
    <w:p w:rsidR="00E34478" w:rsidRDefault="00E34478" w:rsidP="00ED1DCE">
      <w:pPr>
        <w:pStyle w:val="Prrafodelista"/>
        <w:numPr>
          <w:ilvl w:val="0"/>
          <w:numId w:val="17"/>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14al 17/11 Colombia Invitación sobre Foro de PI.</w:t>
      </w:r>
    </w:p>
    <w:p w:rsidR="00802906" w:rsidRDefault="00802906" w:rsidP="0082507F">
      <w:pPr>
        <w:pStyle w:val="Prrafodelista"/>
        <w:suppressAutoHyphens/>
        <w:spacing w:after="0" w:line="240" w:lineRule="auto"/>
        <w:ind w:left="360"/>
        <w:jc w:val="both"/>
        <w:rPr>
          <w:rFonts w:eastAsia="Times New Roman" w:cs="Times New Roman"/>
          <w:sz w:val="24"/>
          <w:szCs w:val="24"/>
          <w:lang w:val="es-ES" w:eastAsia="ar-SA"/>
        </w:rPr>
      </w:pPr>
    </w:p>
    <w:p w:rsidR="00802906" w:rsidRPr="00EE00FC" w:rsidRDefault="00802906" w:rsidP="00802906">
      <w:pPr>
        <w:pStyle w:val="Prrafodelista"/>
        <w:numPr>
          <w:ilvl w:val="0"/>
          <w:numId w:val="16"/>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Vienen de la secretaría Ejecutiva de INAU para presentar el programa y cursar invitaciones formales del s</w:t>
      </w:r>
      <w:r w:rsidR="00DF4841" w:rsidRPr="00802906">
        <w:rPr>
          <w:rFonts w:eastAsia="Times New Roman" w:cs="Times New Roman"/>
          <w:sz w:val="24"/>
          <w:szCs w:val="24"/>
          <w:lang w:val="es-ES" w:eastAsia="ar-SA"/>
        </w:rPr>
        <w:t>eminario sobre “</w:t>
      </w:r>
      <w:r w:rsidRPr="00802906">
        <w:rPr>
          <w:rFonts w:eastAsia="Times New Roman" w:cs="Times New Roman"/>
          <w:sz w:val="24"/>
          <w:szCs w:val="24"/>
          <w:lang w:val="es-ES" w:eastAsia="ar-SA"/>
        </w:rPr>
        <w:t xml:space="preserve">Avances y desafíos en la promoción de </w:t>
      </w:r>
      <w:proofErr w:type="spellStart"/>
      <w:r w:rsidRPr="00802906">
        <w:rPr>
          <w:rFonts w:eastAsia="Times New Roman" w:cs="Times New Roman"/>
          <w:sz w:val="24"/>
          <w:szCs w:val="24"/>
          <w:lang w:val="es-ES" w:eastAsia="ar-SA"/>
        </w:rPr>
        <w:t>Parentalidades</w:t>
      </w:r>
      <w:proofErr w:type="spellEnd"/>
      <w:r w:rsidRPr="00802906">
        <w:rPr>
          <w:rFonts w:eastAsia="Times New Roman" w:cs="Times New Roman"/>
          <w:sz w:val="24"/>
          <w:szCs w:val="24"/>
          <w:lang w:val="es-ES" w:eastAsia="ar-SA"/>
        </w:rPr>
        <w:t xml:space="preserve"> comprometidas con la Primera Infancia”</w:t>
      </w:r>
      <w:r w:rsidR="00E34478" w:rsidRPr="00802906">
        <w:rPr>
          <w:rFonts w:eastAsia="Times New Roman" w:cs="Times New Roman"/>
          <w:sz w:val="24"/>
          <w:szCs w:val="24"/>
          <w:lang w:val="es-ES" w:eastAsia="ar-SA"/>
        </w:rPr>
        <w:t>. Secretaria Ejecutiva de PI</w:t>
      </w:r>
      <w:r w:rsidR="00ED1DCE">
        <w:rPr>
          <w:rFonts w:eastAsia="Times New Roman" w:cs="Times New Roman"/>
          <w:sz w:val="24"/>
          <w:szCs w:val="24"/>
          <w:lang w:val="es-ES" w:eastAsia="ar-SA"/>
        </w:rPr>
        <w:t>, que</w:t>
      </w:r>
      <w:r>
        <w:rPr>
          <w:rFonts w:eastAsia="Times New Roman" w:cs="Times New Roman"/>
          <w:sz w:val="24"/>
          <w:szCs w:val="24"/>
          <w:lang w:val="es-ES" w:eastAsia="ar-SA"/>
        </w:rPr>
        <w:t xml:space="preserve"> se realizará en </w:t>
      </w:r>
      <w:r w:rsidR="00ED1DCE">
        <w:rPr>
          <w:rFonts w:eastAsia="Times New Roman" w:cs="Times New Roman"/>
          <w:sz w:val="24"/>
          <w:szCs w:val="24"/>
          <w:lang w:val="es-ES" w:eastAsia="ar-SA"/>
        </w:rPr>
        <w:t>el Centro de Conferencias de IM, los días 13 y 14 de noviembre.</w:t>
      </w:r>
    </w:p>
    <w:p w:rsidR="00802906" w:rsidRPr="00802906" w:rsidRDefault="00802906" w:rsidP="00ED1DCE">
      <w:pPr>
        <w:pStyle w:val="Prrafodelista"/>
        <w:suppressAutoHyphens/>
        <w:spacing w:after="0" w:line="240" w:lineRule="auto"/>
        <w:ind w:left="1080"/>
        <w:jc w:val="both"/>
        <w:rPr>
          <w:rFonts w:eastAsia="Times New Roman" w:cs="Times New Roman"/>
          <w:b/>
          <w:sz w:val="24"/>
          <w:szCs w:val="24"/>
          <w:lang w:val="es-ES" w:eastAsia="es-ES"/>
        </w:rPr>
      </w:pPr>
    </w:p>
    <w:p w:rsidR="009543A3" w:rsidRPr="00E34478" w:rsidRDefault="009543A3" w:rsidP="00ED1DCE">
      <w:pPr>
        <w:pStyle w:val="Prrafodelista"/>
        <w:suppressAutoHyphens/>
        <w:spacing w:after="0" w:line="240" w:lineRule="auto"/>
        <w:ind w:left="1080"/>
        <w:jc w:val="both"/>
        <w:rPr>
          <w:rFonts w:eastAsia="Times New Roman" w:cs="Times New Roman"/>
          <w:b/>
          <w:sz w:val="24"/>
          <w:szCs w:val="24"/>
          <w:lang w:val="es-ES" w:eastAsia="es-ES"/>
        </w:rPr>
      </w:pPr>
      <w:r w:rsidRPr="00E34478">
        <w:rPr>
          <w:rFonts w:eastAsia="Times New Roman" w:cs="Times New Roman"/>
          <w:b/>
          <w:sz w:val="24"/>
          <w:szCs w:val="24"/>
          <w:lang w:val="es-ES" w:eastAsia="ar-SA"/>
        </w:rPr>
        <w:t> </w:t>
      </w:r>
      <w:r w:rsidRPr="00E34478">
        <w:rPr>
          <w:rFonts w:eastAsia="Times New Roman" w:cs="Times New Roman"/>
          <w:b/>
          <w:sz w:val="24"/>
          <w:szCs w:val="24"/>
          <w:u w:val="single"/>
          <w:lang w:val="es-ES" w:eastAsia="es-ES"/>
        </w:rPr>
        <w:t>Orden del Día</w:t>
      </w:r>
      <w:r w:rsidRPr="00E34478">
        <w:rPr>
          <w:rFonts w:eastAsia="Times New Roman" w:cs="Times New Roman"/>
          <w:b/>
          <w:sz w:val="24"/>
          <w:szCs w:val="24"/>
          <w:lang w:val="es-ES" w:eastAsia="es-ES"/>
        </w:rPr>
        <w:t>:</w:t>
      </w:r>
    </w:p>
    <w:p w:rsidR="009543A3" w:rsidRPr="00D26ABB" w:rsidRDefault="009543A3" w:rsidP="009543A3">
      <w:pPr>
        <w:spacing w:after="0" w:line="240" w:lineRule="auto"/>
        <w:ind w:left="720"/>
        <w:jc w:val="center"/>
        <w:outlineLvl w:val="0"/>
        <w:rPr>
          <w:rFonts w:eastAsia="Times New Roman" w:cs="Times New Roman"/>
          <w:sz w:val="24"/>
          <w:szCs w:val="24"/>
          <w:lang w:val="es-ES" w:eastAsia="es-ES"/>
        </w:rPr>
      </w:pPr>
    </w:p>
    <w:p w:rsidR="009543A3" w:rsidRPr="009543A3" w:rsidRDefault="00DF4841" w:rsidP="009543A3">
      <w:pPr>
        <w:numPr>
          <w:ilvl w:val="0"/>
          <w:numId w:val="1"/>
        </w:numPr>
        <w:suppressAutoHyphens/>
        <w:spacing w:after="0" w:line="240" w:lineRule="auto"/>
        <w:ind w:left="142" w:hanging="142"/>
        <w:rPr>
          <w:rFonts w:eastAsia="Times New Roman" w:cs="Times New Roman"/>
          <w:b/>
          <w:sz w:val="24"/>
          <w:szCs w:val="24"/>
          <w:lang w:val="es-ES" w:eastAsia="ar-SA"/>
        </w:rPr>
      </w:pPr>
      <w:r>
        <w:rPr>
          <w:rFonts w:eastAsia="Times New Roman" w:cs="Times New Roman"/>
          <w:b/>
          <w:sz w:val="24"/>
          <w:szCs w:val="24"/>
          <w:lang w:val="es-ES" w:eastAsia="ar-SA"/>
        </w:rPr>
        <w:t>Lectura y firma del Acta Nª13</w:t>
      </w:r>
      <w:r w:rsidR="009543A3" w:rsidRPr="009543A3">
        <w:rPr>
          <w:rFonts w:eastAsia="Times New Roman" w:cs="Times New Roman"/>
          <w:b/>
          <w:sz w:val="24"/>
          <w:szCs w:val="24"/>
          <w:lang w:val="es-ES" w:eastAsia="ar-SA"/>
        </w:rPr>
        <w:t>, d</w:t>
      </w:r>
      <w:r>
        <w:rPr>
          <w:rFonts w:eastAsia="Times New Roman" w:cs="Times New Roman"/>
          <w:b/>
          <w:sz w:val="24"/>
          <w:szCs w:val="24"/>
          <w:lang w:val="es-ES" w:eastAsia="ar-SA"/>
        </w:rPr>
        <w:t>e sesión ordinaria, con fecha 9 de octu</w:t>
      </w:r>
      <w:r w:rsidR="009543A3" w:rsidRPr="009543A3">
        <w:rPr>
          <w:rFonts w:eastAsia="Times New Roman" w:cs="Times New Roman"/>
          <w:b/>
          <w:sz w:val="24"/>
          <w:szCs w:val="24"/>
          <w:lang w:val="es-ES" w:eastAsia="ar-SA"/>
        </w:rPr>
        <w:t xml:space="preserve">bre de  </w:t>
      </w:r>
      <w:r w:rsidR="00802906" w:rsidRPr="009543A3">
        <w:rPr>
          <w:rFonts w:eastAsia="Times New Roman" w:cs="Times New Roman"/>
          <w:b/>
          <w:sz w:val="24"/>
          <w:szCs w:val="24"/>
          <w:lang w:val="es-ES" w:eastAsia="ar-SA"/>
        </w:rPr>
        <w:t>2017.</w:t>
      </w:r>
    </w:p>
    <w:p w:rsidR="009543A3" w:rsidRPr="009543A3" w:rsidRDefault="009543A3" w:rsidP="009543A3">
      <w:pPr>
        <w:suppressAutoHyphens/>
        <w:spacing w:after="0" w:line="240" w:lineRule="auto"/>
        <w:ind w:left="142" w:hanging="142"/>
        <w:rPr>
          <w:rFonts w:eastAsia="Times New Roman" w:cs="Times New Roman"/>
          <w:b/>
          <w:sz w:val="24"/>
          <w:szCs w:val="24"/>
          <w:lang w:val="es-ES" w:eastAsia="ar-SA"/>
        </w:rPr>
      </w:pPr>
    </w:p>
    <w:p w:rsidR="00A72E37" w:rsidRDefault="00A72E37" w:rsidP="00DF4841">
      <w:pPr>
        <w:numPr>
          <w:ilvl w:val="0"/>
          <w:numId w:val="1"/>
        </w:numPr>
        <w:suppressAutoHyphens/>
        <w:spacing w:after="0" w:line="240" w:lineRule="auto"/>
        <w:ind w:left="360"/>
        <w:jc w:val="both"/>
        <w:rPr>
          <w:rFonts w:eastAsia="Times New Roman" w:cs="Times New Roman"/>
          <w:color w:val="000000"/>
          <w:sz w:val="24"/>
          <w:szCs w:val="24"/>
          <w:lang w:val="es-CO" w:eastAsia="es-ES"/>
        </w:rPr>
      </w:pPr>
      <w:r w:rsidRPr="00A72E37">
        <w:rPr>
          <w:rFonts w:eastAsia="Times New Roman" w:cs="Times New Roman"/>
          <w:b/>
          <w:bCs/>
          <w:color w:val="000000"/>
          <w:sz w:val="24"/>
          <w:szCs w:val="24"/>
          <w:lang w:val="es-ES" w:eastAsia="es-ES"/>
        </w:rPr>
        <w:t xml:space="preserve">Se dará forma al lanzamiento de los tutoriales realizados sobre Marco Curricular. </w:t>
      </w:r>
      <w:r w:rsidRPr="00A72E37">
        <w:rPr>
          <w:rFonts w:eastAsia="Times New Roman" w:cs="Times New Roman"/>
          <w:bCs/>
          <w:color w:val="000000"/>
          <w:sz w:val="24"/>
          <w:szCs w:val="24"/>
          <w:lang w:val="es-ES" w:eastAsia="es-ES"/>
        </w:rPr>
        <w:t>Se informa que faltan algunos det</w:t>
      </w:r>
      <w:r w:rsidR="00E34478">
        <w:rPr>
          <w:rFonts w:eastAsia="Times New Roman" w:cs="Times New Roman"/>
          <w:bCs/>
          <w:color w:val="000000"/>
          <w:sz w:val="24"/>
          <w:szCs w:val="24"/>
          <w:lang w:val="es-ES" w:eastAsia="es-ES"/>
        </w:rPr>
        <w:t>alles de los tutoriales 11 y 12</w:t>
      </w:r>
      <w:r w:rsidR="00DF4841">
        <w:rPr>
          <w:rFonts w:eastAsia="Times New Roman" w:cs="Times New Roman"/>
          <w:bCs/>
          <w:color w:val="000000"/>
          <w:sz w:val="24"/>
          <w:szCs w:val="24"/>
          <w:lang w:val="es-ES" w:eastAsia="es-ES"/>
        </w:rPr>
        <w:t>.Ya se</w:t>
      </w:r>
      <w:r w:rsidRPr="00A72E37">
        <w:rPr>
          <w:rFonts w:eastAsia="Times New Roman" w:cs="Times New Roman"/>
          <w:bCs/>
          <w:color w:val="000000"/>
          <w:sz w:val="24"/>
          <w:szCs w:val="24"/>
          <w:lang w:val="es-ES" w:eastAsia="es-ES"/>
        </w:rPr>
        <w:t xml:space="preserve"> filmar</w:t>
      </w:r>
      <w:r w:rsidR="00DF4841">
        <w:rPr>
          <w:rFonts w:eastAsia="Times New Roman" w:cs="Times New Roman"/>
          <w:bCs/>
          <w:color w:val="000000"/>
          <w:sz w:val="24"/>
          <w:szCs w:val="24"/>
          <w:lang w:val="es-ES" w:eastAsia="es-ES"/>
        </w:rPr>
        <w:t xml:space="preserve">on las  imágenes y la trascripción de la </w:t>
      </w:r>
      <w:r w:rsidR="00802906">
        <w:rPr>
          <w:rFonts w:eastAsia="Times New Roman" w:cs="Times New Roman"/>
          <w:bCs/>
          <w:color w:val="000000"/>
          <w:sz w:val="24"/>
          <w:szCs w:val="24"/>
          <w:lang w:val="es-ES" w:eastAsia="es-ES"/>
        </w:rPr>
        <w:t>narrativa</w:t>
      </w:r>
      <w:r w:rsidR="00802906" w:rsidRPr="00A72E37">
        <w:rPr>
          <w:rFonts w:eastAsia="Times New Roman" w:cs="Times New Roman"/>
          <w:bCs/>
          <w:color w:val="000000"/>
          <w:sz w:val="24"/>
          <w:szCs w:val="24"/>
          <w:lang w:val="es-ES" w:eastAsia="es-ES"/>
        </w:rPr>
        <w:t xml:space="preserve">. </w:t>
      </w:r>
      <w:r w:rsidR="00E34478">
        <w:rPr>
          <w:rFonts w:eastAsia="Times New Roman" w:cs="Times New Roman"/>
          <w:color w:val="000000"/>
          <w:sz w:val="24"/>
          <w:szCs w:val="24"/>
          <w:lang w:val="es-CO" w:eastAsia="es-ES"/>
        </w:rPr>
        <w:t>En cua</w:t>
      </w:r>
      <w:r w:rsidR="00DF4841">
        <w:rPr>
          <w:rFonts w:eastAsia="Times New Roman" w:cs="Times New Roman"/>
          <w:color w:val="000000"/>
          <w:sz w:val="24"/>
          <w:szCs w:val="24"/>
          <w:lang w:val="es-CO" w:eastAsia="es-ES"/>
        </w:rPr>
        <w:t xml:space="preserve">nto a la presentación, quedó </w:t>
      </w:r>
      <w:r w:rsidR="00E34478">
        <w:rPr>
          <w:rFonts w:eastAsia="Times New Roman" w:cs="Times New Roman"/>
          <w:color w:val="000000"/>
          <w:sz w:val="24"/>
          <w:szCs w:val="24"/>
          <w:lang w:val="es-CO" w:eastAsia="es-ES"/>
        </w:rPr>
        <w:t xml:space="preserve">para </w:t>
      </w:r>
      <w:r w:rsidR="00DF4841">
        <w:rPr>
          <w:rFonts w:eastAsia="Times New Roman" w:cs="Times New Roman"/>
          <w:color w:val="000000"/>
          <w:sz w:val="24"/>
          <w:szCs w:val="24"/>
          <w:lang w:val="es-CO" w:eastAsia="es-ES"/>
        </w:rPr>
        <w:t xml:space="preserve">el 28 de noviembre en el salón de actos de presidencia en el horario de 10:00 a </w:t>
      </w:r>
      <w:r w:rsidR="00802906">
        <w:rPr>
          <w:rFonts w:eastAsia="Times New Roman" w:cs="Times New Roman"/>
          <w:color w:val="000000"/>
          <w:sz w:val="24"/>
          <w:szCs w:val="24"/>
          <w:lang w:val="es-CO" w:eastAsia="es-ES"/>
        </w:rPr>
        <w:t>12:</w:t>
      </w:r>
      <w:r w:rsidR="00DF4841">
        <w:rPr>
          <w:rFonts w:eastAsia="Times New Roman" w:cs="Times New Roman"/>
          <w:color w:val="000000"/>
          <w:sz w:val="24"/>
          <w:szCs w:val="24"/>
          <w:lang w:val="es-CO" w:eastAsia="es-ES"/>
        </w:rPr>
        <w:t>00horas.Se cursará invitación formal a las ministras, y a todos los involucrados directamente con la Primera Infancia.</w:t>
      </w:r>
      <w:r w:rsidR="00802906">
        <w:rPr>
          <w:rFonts w:eastAsia="Times New Roman" w:cs="Times New Roman"/>
          <w:color w:val="000000"/>
          <w:sz w:val="24"/>
          <w:szCs w:val="24"/>
          <w:lang w:val="es-CO" w:eastAsia="es-ES"/>
        </w:rPr>
        <w:t xml:space="preserve"> </w:t>
      </w:r>
      <w:r w:rsidR="00DF4841">
        <w:rPr>
          <w:rFonts w:eastAsia="Times New Roman" w:cs="Times New Roman"/>
          <w:color w:val="000000"/>
          <w:sz w:val="24"/>
          <w:szCs w:val="24"/>
          <w:lang w:val="es-CO" w:eastAsia="es-ES"/>
        </w:rPr>
        <w:t>En la mesa e</w:t>
      </w:r>
      <w:r w:rsidR="00802906">
        <w:rPr>
          <w:rFonts w:eastAsia="Times New Roman" w:cs="Times New Roman"/>
          <w:color w:val="000000"/>
          <w:sz w:val="24"/>
          <w:szCs w:val="24"/>
          <w:lang w:val="es-CO" w:eastAsia="es-ES"/>
        </w:rPr>
        <w:t>stará  Lic. Juan Mila que preside CCEPI y Gabriel Corbo desde la secretaría del SNIC. Se</w:t>
      </w:r>
      <w:r w:rsidR="0051480C">
        <w:rPr>
          <w:rFonts w:eastAsia="Times New Roman" w:cs="Times New Roman"/>
          <w:color w:val="000000"/>
          <w:sz w:val="24"/>
          <w:szCs w:val="24"/>
          <w:lang w:val="es-CO" w:eastAsia="es-ES"/>
        </w:rPr>
        <w:t xml:space="preserve"> replicará a todo el país por </w:t>
      </w:r>
      <w:proofErr w:type="spellStart"/>
      <w:r w:rsidR="0051480C">
        <w:rPr>
          <w:rFonts w:eastAsia="Times New Roman" w:cs="Times New Roman"/>
          <w:color w:val="000000"/>
          <w:sz w:val="24"/>
          <w:szCs w:val="24"/>
          <w:lang w:val="es-CO" w:eastAsia="es-ES"/>
        </w:rPr>
        <w:t>st</w:t>
      </w:r>
      <w:r w:rsidR="00802906">
        <w:rPr>
          <w:rFonts w:eastAsia="Times New Roman" w:cs="Times New Roman"/>
          <w:color w:val="000000"/>
          <w:sz w:val="24"/>
          <w:szCs w:val="24"/>
          <w:lang w:val="es-CO" w:eastAsia="es-ES"/>
        </w:rPr>
        <w:t>reaming</w:t>
      </w:r>
      <w:proofErr w:type="spellEnd"/>
      <w:r w:rsidR="00802906">
        <w:rPr>
          <w:rFonts w:eastAsia="Times New Roman" w:cs="Times New Roman"/>
          <w:color w:val="000000"/>
          <w:sz w:val="24"/>
          <w:szCs w:val="24"/>
          <w:lang w:val="es-CO" w:eastAsia="es-ES"/>
        </w:rPr>
        <w:t>. Dicho link se colocará en la invitación. En dicha presentación se exhibirán los tutoriales Nº1 y Nº9.se comunicará con Comunicación de SNIC para ver formato a colgar en las páginas y la invitación.</w:t>
      </w:r>
    </w:p>
    <w:p w:rsidR="00ED1DCE" w:rsidRDefault="00ED1DCE" w:rsidP="00ED1DCE">
      <w:pPr>
        <w:pStyle w:val="Prrafodelista"/>
        <w:rPr>
          <w:rFonts w:eastAsia="Times New Roman" w:cs="Times New Roman"/>
          <w:color w:val="000000"/>
          <w:sz w:val="24"/>
          <w:szCs w:val="24"/>
          <w:lang w:val="es-CO" w:eastAsia="es-ES"/>
        </w:rPr>
      </w:pPr>
    </w:p>
    <w:p w:rsidR="00ED1DCE" w:rsidRPr="00A72E37" w:rsidRDefault="00ED1DCE" w:rsidP="00DF4841">
      <w:pPr>
        <w:numPr>
          <w:ilvl w:val="0"/>
          <w:numId w:val="1"/>
        </w:numPr>
        <w:suppressAutoHyphens/>
        <w:spacing w:after="0" w:line="240" w:lineRule="auto"/>
        <w:ind w:left="360"/>
        <w:jc w:val="both"/>
        <w:rPr>
          <w:rFonts w:eastAsia="Times New Roman" w:cs="Times New Roman"/>
          <w:color w:val="000000"/>
          <w:sz w:val="24"/>
          <w:szCs w:val="24"/>
          <w:lang w:val="es-CO" w:eastAsia="es-ES"/>
        </w:rPr>
      </w:pPr>
      <w:r>
        <w:rPr>
          <w:rFonts w:eastAsia="Times New Roman" w:cs="Times New Roman"/>
          <w:color w:val="000000"/>
          <w:sz w:val="24"/>
          <w:szCs w:val="24"/>
          <w:lang w:val="es-CO" w:eastAsia="es-ES"/>
        </w:rPr>
        <w:lastRenderedPageBreak/>
        <w:t>Luego del lanzamiento, se maneja la idea que desde todas las páginas se accedan con un link a los tutoriales que estará alojada en el Portal de Primera infancia. Tendrá un contador para medir el impacto y desde el  lugar de donde se mira.</w:t>
      </w:r>
    </w:p>
    <w:p w:rsidR="00A72E37" w:rsidRPr="00016EB2" w:rsidRDefault="00A72E37" w:rsidP="009543A3">
      <w:pPr>
        <w:spacing w:after="0" w:line="240" w:lineRule="auto"/>
        <w:ind w:left="142" w:hanging="142"/>
        <w:rPr>
          <w:rFonts w:eastAsia="Times New Roman" w:cs="Times New Roman"/>
          <w:color w:val="000000"/>
          <w:sz w:val="24"/>
          <w:szCs w:val="24"/>
          <w:lang w:val="es-CO" w:eastAsia="es-ES"/>
        </w:rPr>
      </w:pPr>
    </w:p>
    <w:p w:rsidR="00802906" w:rsidRPr="00802906" w:rsidRDefault="009543A3" w:rsidP="009543A3">
      <w:pPr>
        <w:pStyle w:val="Prrafodelista"/>
        <w:numPr>
          <w:ilvl w:val="0"/>
          <w:numId w:val="1"/>
        </w:numPr>
        <w:spacing w:after="0" w:line="240" w:lineRule="auto"/>
        <w:ind w:left="142" w:hanging="142"/>
        <w:rPr>
          <w:rFonts w:eastAsia="Times New Roman" w:cs="Times New Roman"/>
          <w:color w:val="000000"/>
          <w:sz w:val="24"/>
          <w:szCs w:val="24"/>
          <w:lang w:val="es-CO" w:eastAsia="es-ES"/>
        </w:rPr>
      </w:pPr>
      <w:r w:rsidRPr="00E34478">
        <w:rPr>
          <w:rFonts w:eastAsia="Times New Roman" w:cs="Times New Roman"/>
          <w:b/>
          <w:bCs/>
          <w:color w:val="000000"/>
          <w:sz w:val="24"/>
          <w:szCs w:val="24"/>
          <w:lang w:eastAsia="es-ES"/>
        </w:rPr>
        <w:t>Las instituciones presentarán los delegados para la formación de la comisión que realizará un informe sobre Inclusión educativa.</w:t>
      </w:r>
      <w:r w:rsidR="00A72E37" w:rsidRPr="00E34478">
        <w:rPr>
          <w:rFonts w:eastAsia="Times New Roman" w:cs="Times New Roman"/>
          <w:b/>
          <w:bCs/>
          <w:color w:val="000000"/>
          <w:sz w:val="24"/>
          <w:szCs w:val="24"/>
          <w:lang w:eastAsia="es-ES"/>
        </w:rPr>
        <w:t xml:space="preserve"> El M. Salud informa que la </w:t>
      </w:r>
      <w:r w:rsidR="00A72E37" w:rsidRPr="00E34478">
        <w:rPr>
          <w:rFonts w:eastAsia="Times New Roman" w:cs="Times New Roman"/>
          <w:bCs/>
          <w:color w:val="000000"/>
          <w:sz w:val="24"/>
          <w:szCs w:val="24"/>
          <w:lang w:eastAsia="es-ES"/>
        </w:rPr>
        <w:t>Dra. Claudia Romero y Dra. Mercedes Pérez serán las delegadas para dicha comisión</w:t>
      </w:r>
      <w:r w:rsidR="00A72E37" w:rsidRPr="00E34478">
        <w:rPr>
          <w:rFonts w:eastAsia="Times New Roman" w:cs="Times New Roman"/>
          <w:b/>
          <w:bCs/>
          <w:color w:val="000000"/>
          <w:sz w:val="24"/>
          <w:szCs w:val="24"/>
          <w:lang w:eastAsia="es-ES"/>
        </w:rPr>
        <w:t xml:space="preserve">. SNIC: </w:t>
      </w:r>
      <w:r w:rsidR="00A72E37" w:rsidRPr="00E34478">
        <w:rPr>
          <w:rFonts w:eastAsia="Times New Roman" w:cs="Times New Roman"/>
          <w:bCs/>
          <w:color w:val="000000"/>
          <w:sz w:val="24"/>
          <w:szCs w:val="24"/>
          <w:lang w:eastAsia="es-ES"/>
        </w:rPr>
        <w:t>Sra</w:t>
      </w:r>
      <w:r w:rsidR="00802906">
        <w:rPr>
          <w:rFonts w:eastAsia="Times New Roman" w:cs="Times New Roman"/>
          <w:bCs/>
          <w:color w:val="000000"/>
          <w:sz w:val="24"/>
          <w:szCs w:val="24"/>
          <w:lang w:eastAsia="es-ES"/>
        </w:rPr>
        <w:t>.</w:t>
      </w:r>
      <w:r w:rsidR="00A72E37" w:rsidRPr="00E34478">
        <w:rPr>
          <w:rFonts w:eastAsia="Times New Roman" w:cs="Times New Roman"/>
          <w:bCs/>
          <w:color w:val="000000"/>
          <w:sz w:val="24"/>
          <w:szCs w:val="24"/>
          <w:lang w:eastAsia="es-ES"/>
        </w:rPr>
        <w:t xml:space="preserve"> Andrea </w:t>
      </w:r>
      <w:r w:rsidR="00802906" w:rsidRPr="00E34478">
        <w:rPr>
          <w:rFonts w:eastAsia="Times New Roman" w:cs="Times New Roman"/>
          <w:bCs/>
          <w:color w:val="000000"/>
          <w:sz w:val="24"/>
          <w:szCs w:val="24"/>
          <w:lang w:eastAsia="es-ES"/>
        </w:rPr>
        <w:t>BARCIA</w:t>
      </w:r>
      <w:r w:rsidR="00802906" w:rsidRPr="00E34478">
        <w:rPr>
          <w:rFonts w:eastAsia="Times New Roman" w:cs="Times New Roman"/>
          <w:b/>
          <w:bCs/>
          <w:color w:val="000000"/>
          <w:sz w:val="24"/>
          <w:szCs w:val="24"/>
          <w:lang w:eastAsia="es-ES"/>
        </w:rPr>
        <w:t>. UCC</w:t>
      </w:r>
      <w:r w:rsidR="00A72E37" w:rsidRPr="00E34478">
        <w:rPr>
          <w:rFonts w:eastAsia="Times New Roman" w:cs="Times New Roman"/>
          <w:b/>
          <w:bCs/>
          <w:color w:val="000000"/>
          <w:sz w:val="24"/>
          <w:szCs w:val="24"/>
          <w:lang w:eastAsia="es-ES"/>
        </w:rPr>
        <w:t>/MIDES</w:t>
      </w:r>
      <w:r w:rsidR="00A72E37" w:rsidRPr="00E34478">
        <w:rPr>
          <w:rFonts w:eastAsia="Times New Roman" w:cs="Times New Roman"/>
          <w:bCs/>
          <w:color w:val="000000"/>
          <w:sz w:val="24"/>
          <w:szCs w:val="24"/>
          <w:lang w:eastAsia="es-ES"/>
        </w:rPr>
        <w:t xml:space="preserve">: </w:t>
      </w:r>
      <w:proofErr w:type="spellStart"/>
      <w:r w:rsidR="00A72E37" w:rsidRPr="00E34478">
        <w:rPr>
          <w:rFonts w:eastAsia="Times New Roman" w:cs="Times New Roman"/>
          <w:bCs/>
          <w:color w:val="000000"/>
          <w:sz w:val="24"/>
          <w:szCs w:val="24"/>
          <w:lang w:eastAsia="es-ES"/>
        </w:rPr>
        <w:t>Anabella</w:t>
      </w:r>
      <w:proofErr w:type="spellEnd"/>
      <w:r w:rsidR="00A72E37" w:rsidRPr="00E34478">
        <w:rPr>
          <w:rFonts w:eastAsia="Times New Roman" w:cs="Times New Roman"/>
          <w:bCs/>
          <w:color w:val="000000"/>
          <w:sz w:val="24"/>
          <w:szCs w:val="24"/>
          <w:lang w:eastAsia="es-ES"/>
        </w:rPr>
        <w:t xml:space="preserve"> Santoro y Florencia </w:t>
      </w:r>
      <w:proofErr w:type="spellStart"/>
      <w:r w:rsidR="00802906" w:rsidRPr="00E34478">
        <w:rPr>
          <w:rFonts w:eastAsia="Times New Roman" w:cs="Times New Roman"/>
          <w:bCs/>
          <w:color w:val="000000"/>
          <w:sz w:val="24"/>
          <w:szCs w:val="24"/>
          <w:lang w:eastAsia="es-ES"/>
        </w:rPr>
        <w:t>Borches</w:t>
      </w:r>
      <w:proofErr w:type="spellEnd"/>
      <w:r w:rsidR="00802906" w:rsidRPr="00E34478">
        <w:rPr>
          <w:rFonts w:eastAsia="Times New Roman" w:cs="Times New Roman"/>
          <w:bCs/>
          <w:color w:val="000000"/>
          <w:sz w:val="24"/>
          <w:szCs w:val="24"/>
          <w:lang w:eastAsia="es-ES"/>
        </w:rPr>
        <w:t>,</w:t>
      </w:r>
      <w:r w:rsidR="00A72E37" w:rsidRPr="00E34478">
        <w:rPr>
          <w:rFonts w:eastAsia="Times New Roman" w:cs="Times New Roman"/>
          <w:bCs/>
          <w:color w:val="000000"/>
          <w:sz w:val="24"/>
          <w:szCs w:val="24"/>
          <w:lang w:eastAsia="es-ES"/>
        </w:rPr>
        <w:t xml:space="preserve"> alterno Heber da </w:t>
      </w:r>
      <w:proofErr w:type="spellStart"/>
      <w:r w:rsidR="00A72E37" w:rsidRPr="00E34478">
        <w:rPr>
          <w:rFonts w:eastAsia="Times New Roman" w:cs="Times New Roman"/>
          <w:bCs/>
          <w:color w:val="000000"/>
          <w:sz w:val="24"/>
          <w:szCs w:val="24"/>
          <w:lang w:eastAsia="es-ES"/>
        </w:rPr>
        <w:t>Cunha</w:t>
      </w:r>
      <w:proofErr w:type="spellEnd"/>
      <w:r w:rsidR="00A72E37" w:rsidRPr="00E34478">
        <w:rPr>
          <w:rFonts w:eastAsia="Times New Roman" w:cs="Times New Roman"/>
          <w:bCs/>
          <w:color w:val="000000"/>
          <w:sz w:val="24"/>
          <w:szCs w:val="24"/>
          <w:lang w:eastAsia="es-ES"/>
        </w:rPr>
        <w:t xml:space="preserve"> de </w:t>
      </w:r>
      <w:proofErr w:type="spellStart"/>
      <w:r w:rsidR="00A72E37" w:rsidRPr="00E34478">
        <w:rPr>
          <w:rFonts w:eastAsia="Times New Roman" w:cs="Times New Roman"/>
          <w:bCs/>
          <w:color w:val="000000"/>
          <w:sz w:val="24"/>
          <w:szCs w:val="24"/>
          <w:lang w:eastAsia="es-ES"/>
        </w:rPr>
        <w:t>Pronadis</w:t>
      </w:r>
      <w:proofErr w:type="spellEnd"/>
      <w:r w:rsidR="00A72E37" w:rsidRPr="00E34478">
        <w:rPr>
          <w:rFonts w:eastAsia="Times New Roman" w:cs="Times New Roman"/>
          <w:b/>
          <w:bCs/>
          <w:color w:val="000000"/>
          <w:sz w:val="24"/>
          <w:szCs w:val="24"/>
          <w:lang w:eastAsia="es-ES"/>
        </w:rPr>
        <w:t>, MEC</w:t>
      </w:r>
      <w:r w:rsidR="00A72E37" w:rsidRPr="00E34478">
        <w:rPr>
          <w:rFonts w:eastAsia="Times New Roman" w:cs="Times New Roman"/>
          <w:bCs/>
          <w:color w:val="000000"/>
          <w:sz w:val="24"/>
          <w:szCs w:val="24"/>
          <w:lang w:eastAsia="es-ES"/>
        </w:rPr>
        <w:t>: Lic. Cecilia Sánchez.</w:t>
      </w:r>
      <w:r w:rsidR="00E34478" w:rsidRPr="00E34478">
        <w:rPr>
          <w:rFonts w:eastAsia="Times New Roman" w:cs="Times New Roman"/>
          <w:bCs/>
          <w:color w:val="000000"/>
          <w:sz w:val="24"/>
          <w:szCs w:val="24"/>
          <w:lang w:eastAsia="es-ES"/>
        </w:rPr>
        <w:t xml:space="preserve"> </w:t>
      </w:r>
    </w:p>
    <w:p w:rsidR="00802906" w:rsidRPr="00802906" w:rsidRDefault="00802906" w:rsidP="00802906">
      <w:pPr>
        <w:pStyle w:val="Prrafodelista"/>
        <w:rPr>
          <w:rFonts w:eastAsia="Times New Roman" w:cs="Times New Roman"/>
          <w:bCs/>
          <w:color w:val="000000"/>
          <w:sz w:val="24"/>
          <w:szCs w:val="24"/>
          <w:lang w:eastAsia="es-ES"/>
        </w:rPr>
      </w:pPr>
    </w:p>
    <w:p w:rsidR="009543A3" w:rsidRPr="009543A3" w:rsidRDefault="00802906" w:rsidP="00802906">
      <w:pPr>
        <w:pStyle w:val="Prrafodelista"/>
        <w:spacing w:after="0" w:line="240" w:lineRule="auto"/>
        <w:ind w:left="142"/>
        <w:rPr>
          <w:rFonts w:eastAsia="Times New Roman" w:cs="Times New Roman"/>
          <w:color w:val="000000"/>
          <w:sz w:val="24"/>
          <w:szCs w:val="24"/>
          <w:lang w:val="es-CO" w:eastAsia="es-ES"/>
        </w:rPr>
      </w:pPr>
      <w:r>
        <w:rPr>
          <w:rFonts w:eastAsia="Times New Roman" w:cs="Times New Roman"/>
          <w:bCs/>
          <w:color w:val="000000"/>
          <w:sz w:val="24"/>
          <w:szCs w:val="24"/>
          <w:lang w:eastAsia="es-ES"/>
        </w:rPr>
        <w:t>En cuanto al funcionamiento de dicha comisión, se plantea la conveniencia de que inicie el año entrante, definiendo competencias y objetivos de la misma.</w:t>
      </w:r>
    </w:p>
    <w:p w:rsidR="000A1ACE" w:rsidRPr="003B6F75" w:rsidRDefault="00CB6998" w:rsidP="003B6F75">
      <w:pPr>
        <w:pStyle w:val="Prrafodelista"/>
        <w:numPr>
          <w:ilvl w:val="0"/>
          <w:numId w:val="1"/>
        </w:numPr>
        <w:shd w:val="clear" w:color="auto" w:fill="FFFFFF"/>
        <w:spacing w:before="100" w:beforeAutospacing="1" w:after="100" w:afterAutospacing="1" w:line="240" w:lineRule="auto"/>
        <w:outlineLvl w:val="0"/>
        <w:rPr>
          <w:rFonts w:ascii="Arial" w:eastAsia="Times New Roman" w:hAnsi="Arial" w:cs="Arial"/>
          <w:b/>
          <w:bCs/>
          <w:color w:val="000000"/>
          <w:kern w:val="36"/>
          <w:sz w:val="20"/>
          <w:szCs w:val="20"/>
          <w:lang w:eastAsia="es-UY"/>
        </w:rPr>
      </w:pPr>
      <w:r>
        <w:rPr>
          <w:rFonts w:ascii="Arial" w:eastAsia="Times New Roman" w:hAnsi="Arial" w:cs="Arial"/>
          <w:b/>
          <w:bCs/>
          <w:color w:val="000000"/>
          <w:kern w:val="36"/>
          <w:sz w:val="20"/>
          <w:szCs w:val="20"/>
          <w:lang w:val="es-CO" w:eastAsia="es-UY"/>
        </w:rPr>
        <w:t xml:space="preserve">Juan Mila lleva el </w:t>
      </w:r>
      <w:r w:rsidRPr="003B6F75">
        <w:rPr>
          <w:rFonts w:ascii="Arial" w:eastAsia="Times New Roman" w:hAnsi="Arial" w:cs="Arial"/>
          <w:b/>
          <w:bCs/>
          <w:color w:val="000000"/>
          <w:kern w:val="36"/>
          <w:sz w:val="20"/>
          <w:szCs w:val="20"/>
          <w:lang w:eastAsia="es-UY"/>
        </w:rPr>
        <w:t>planteo</w:t>
      </w:r>
      <w:r w:rsidR="000A1ACE" w:rsidRPr="003B6F75">
        <w:rPr>
          <w:rFonts w:ascii="Arial" w:eastAsia="Times New Roman" w:hAnsi="Arial" w:cs="Arial"/>
          <w:b/>
          <w:bCs/>
          <w:color w:val="000000"/>
          <w:kern w:val="36"/>
          <w:sz w:val="20"/>
          <w:szCs w:val="20"/>
          <w:lang w:eastAsia="es-UY"/>
        </w:rPr>
        <w:t xml:space="preserve"> de la Dirección de Educación sobre la formación de Cuid</w:t>
      </w:r>
      <w:r>
        <w:rPr>
          <w:rFonts w:ascii="Arial" w:eastAsia="Times New Roman" w:hAnsi="Arial" w:cs="Arial"/>
          <w:b/>
          <w:bCs/>
          <w:color w:val="000000"/>
          <w:kern w:val="36"/>
          <w:sz w:val="20"/>
          <w:szCs w:val="20"/>
          <w:lang w:eastAsia="es-UY"/>
        </w:rPr>
        <w:t>adores para la Primera Infancia,</w:t>
      </w:r>
    </w:p>
    <w:p w:rsidR="000A1ACE" w:rsidRPr="000A1ACE" w:rsidRDefault="000A1ACE" w:rsidP="00CB6998">
      <w:pPr>
        <w:shd w:val="clear" w:color="auto" w:fill="FFFFFF"/>
        <w:spacing w:after="0" w:line="240" w:lineRule="auto"/>
        <w:rPr>
          <w:rFonts w:ascii="Arial" w:eastAsia="Times New Roman" w:hAnsi="Arial" w:cs="Arial"/>
          <w:color w:val="000000"/>
          <w:sz w:val="20"/>
          <w:szCs w:val="20"/>
          <w:lang w:eastAsia="es-UY"/>
        </w:rPr>
      </w:pPr>
      <w:r w:rsidRPr="000A1ACE">
        <w:rPr>
          <w:rFonts w:ascii="Arial" w:eastAsia="Times New Roman" w:hAnsi="Arial" w:cs="Arial"/>
          <w:bCs/>
          <w:color w:val="000000"/>
          <w:sz w:val="20"/>
          <w:szCs w:val="20"/>
          <w:shd w:val="clear" w:color="auto" w:fill="FFFFFF"/>
          <w:lang w:eastAsia="es-UY"/>
        </w:rPr>
        <w:t>A la fecha no hay un Diseño Curricular Común aprobado para la Formación de Cuidadores para la PI. Se realizaron reuniones de la Comisión de Formación de la Secretaría de Cuidados en el año 2016 pero no se llegó a un acuerdo. En el año 2017 no se realizó ninguna reunión específica para la Primera Infan</w:t>
      </w:r>
      <w:r w:rsidR="00CB6998">
        <w:rPr>
          <w:rFonts w:ascii="Arial" w:eastAsia="Times New Roman" w:hAnsi="Arial" w:cs="Arial"/>
          <w:bCs/>
          <w:color w:val="000000"/>
          <w:sz w:val="20"/>
          <w:szCs w:val="20"/>
          <w:shd w:val="clear" w:color="auto" w:fill="FFFFFF"/>
          <w:lang w:eastAsia="es-UY"/>
        </w:rPr>
        <w:t>cia. Con respecto a esto (</w:t>
      </w:r>
      <w:proofErr w:type="spellStart"/>
      <w:r w:rsidR="00CB6998" w:rsidRPr="000A1ACE">
        <w:rPr>
          <w:rFonts w:ascii="Arial" w:eastAsia="Times New Roman" w:hAnsi="Arial" w:cs="Arial"/>
          <w:color w:val="000000"/>
          <w:sz w:val="20"/>
          <w:szCs w:val="20"/>
          <w:lang w:eastAsia="es-UY"/>
        </w:rPr>
        <w:t>Mag</w:t>
      </w:r>
      <w:proofErr w:type="spellEnd"/>
      <w:r w:rsidR="00CB6998" w:rsidRPr="000A1ACE">
        <w:rPr>
          <w:rFonts w:ascii="Arial" w:eastAsia="Times New Roman" w:hAnsi="Arial" w:cs="Arial"/>
          <w:color w:val="000000"/>
          <w:sz w:val="20"/>
          <w:szCs w:val="20"/>
          <w:lang w:eastAsia="es-UY"/>
        </w:rPr>
        <w:t xml:space="preserve">. Prof. Sharon </w:t>
      </w:r>
      <w:proofErr w:type="spellStart"/>
      <w:r w:rsidR="00CB6998" w:rsidRPr="000A1ACE">
        <w:rPr>
          <w:rFonts w:ascii="Arial" w:eastAsia="Times New Roman" w:hAnsi="Arial" w:cs="Arial"/>
          <w:color w:val="000000"/>
          <w:sz w:val="20"/>
          <w:szCs w:val="20"/>
          <w:lang w:eastAsia="es-UY"/>
        </w:rPr>
        <w:t>Musselli</w:t>
      </w:r>
      <w:proofErr w:type="spellEnd"/>
      <w:r w:rsidR="00CB6998" w:rsidRPr="000A1ACE">
        <w:rPr>
          <w:rFonts w:ascii="Arial" w:eastAsia="Times New Roman" w:hAnsi="Arial" w:cs="Arial"/>
          <w:color w:val="000000"/>
          <w:sz w:val="20"/>
          <w:szCs w:val="20"/>
          <w:lang w:eastAsia="es-UY"/>
        </w:rPr>
        <w:t> </w:t>
      </w:r>
      <w:r w:rsidR="00CB6998" w:rsidRPr="000A1ACE">
        <w:rPr>
          <w:rFonts w:ascii="Arial" w:eastAsia="Times New Roman" w:hAnsi="Arial" w:cs="Arial"/>
          <w:color w:val="000000"/>
          <w:sz w:val="20"/>
          <w:szCs w:val="20"/>
          <w:lang w:eastAsia="es-UY"/>
        </w:rPr>
        <w:br/>
        <w:t>Asiste</w:t>
      </w:r>
      <w:r w:rsidR="00CB6998">
        <w:rPr>
          <w:rFonts w:ascii="Arial" w:eastAsia="Times New Roman" w:hAnsi="Arial" w:cs="Arial"/>
          <w:color w:val="000000"/>
          <w:sz w:val="20"/>
          <w:szCs w:val="20"/>
          <w:lang w:eastAsia="es-UY"/>
        </w:rPr>
        <w:t>nte Técnica .</w:t>
      </w:r>
      <w:r w:rsidR="00CB6998" w:rsidRPr="000A1ACE">
        <w:rPr>
          <w:rFonts w:ascii="Arial" w:eastAsia="Times New Roman" w:hAnsi="Arial" w:cs="Arial"/>
          <w:color w:val="000000"/>
          <w:sz w:val="20"/>
          <w:szCs w:val="20"/>
          <w:lang w:eastAsia="es-UY"/>
        </w:rPr>
        <w:t>Oficina de Instituc</w:t>
      </w:r>
      <w:r w:rsidR="00CB6998">
        <w:rPr>
          <w:rFonts w:ascii="Arial" w:eastAsia="Times New Roman" w:hAnsi="Arial" w:cs="Arial"/>
          <w:color w:val="000000"/>
          <w:sz w:val="20"/>
          <w:szCs w:val="20"/>
          <w:lang w:eastAsia="es-UY"/>
        </w:rPr>
        <w:t>iones Habilitadas para el SNIC .</w:t>
      </w:r>
      <w:r w:rsidR="00CB6998" w:rsidRPr="000A1ACE">
        <w:rPr>
          <w:rFonts w:ascii="Arial" w:eastAsia="Times New Roman" w:hAnsi="Arial" w:cs="Arial"/>
          <w:color w:val="000000"/>
          <w:sz w:val="20"/>
          <w:szCs w:val="20"/>
          <w:lang w:eastAsia="es-UY"/>
        </w:rPr>
        <w:t>Ministerio de Educación y Cultura)</w:t>
      </w:r>
      <w:r w:rsidR="00CB6998">
        <w:rPr>
          <w:rFonts w:ascii="Arial" w:eastAsia="Times New Roman" w:hAnsi="Arial" w:cs="Arial"/>
          <w:color w:val="000000"/>
          <w:sz w:val="20"/>
          <w:szCs w:val="20"/>
          <w:lang w:eastAsia="es-UY"/>
        </w:rPr>
        <w:t>:</w:t>
      </w:r>
    </w:p>
    <w:p w:rsidR="000A1ACE" w:rsidRPr="00CB6998" w:rsidRDefault="000A1ACE" w:rsidP="00CB6998">
      <w:pPr>
        <w:pStyle w:val="Prrafodelista"/>
        <w:numPr>
          <w:ilvl w:val="0"/>
          <w:numId w:val="1"/>
        </w:numPr>
        <w:shd w:val="clear" w:color="auto" w:fill="FFFFFF"/>
        <w:spacing w:before="100" w:beforeAutospacing="1" w:after="100" w:afterAutospacing="1" w:line="240" w:lineRule="auto"/>
        <w:rPr>
          <w:rFonts w:ascii="Arial" w:eastAsia="Times New Roman" w:hAnsi="Arial" w:cs="Arial"/>
          <w:color w:val="000000"/>
          <w:sz w:val="20"/>
          <w:szCs w:val="20"/>
          <w:lang w:eastAsia="es-UY"/>
        </w:rPr>
      </w:pPr>
      <w:r w:rsidRPr="00CB6998">
        <w:rPr>
          <w:rFonts w:ascii="Arial" w:eastAsia="Times New Roman" w:hAnsi="Arial" w:cs="Arial"/>
          <w:color w:val="000000"/>
          <w:sz w:val="20"/>
          <w:szCs w:val="20"/>
          <w:lang w:eastAsia="es-UY"/>
        </w:rPr>
        <w:t>¿Cómo se va a regular la formación de estos Cuidadores? </w:t>
      </w:r>
    </w:p>
    <w:p w:rsidR="000A1ACE" w:rsidRPr="000A1ACE" w:rsidRDefault="000A1ACE" w:rsidP="000A1ACE">
      <w:pPr>
        <w:numPr>
          <w:ilvl w:val="0"/>
          <w:numId w:val="18"/>
        </w:numPr>
        <w:shd w:val="clear" w:color="auto" w:fill="FFFFFF"/>
        <w:spacing w:before="100" w:beforeAutospacing="1" w:after="100" w:afterAutospacing="1" w:line="240" w:lineRule="auto"/>
        <w:rPr>
          <w:rFonts w:ascii="Arial" w:eastAsia="Times New Roman" w:hAnsi="Arial" w:cs="Arial"/>
          <w:color w:val="000000"/>
          <w:sz w:val="20"/>
          <w:szCs w:val="20"/>
          <w:lang w:eastAsia="es-UY"/>
        </w:rPr>
      </w:pPr>
      <w:r w:rsidRPr="000A1ACE">
        <w:rPr>
          <w:rFonts w:ascii="Arial" w:eastAsia="Times New Roman" w:hAnsi="Arial" w:cs="Arial"/>
          <w:color w:val="000000"/>
          <w:sz w:val="20"/>
          <w:szCs w:val="20"/>
          <w:lang w:eastAsia="es-UY"/>
        </w:rPr>
        <w:t>¿Cuándo se va a avanzar en el Diseño Curricular Básico consensuado interinstitucionalmente y que sea punto de referencia para la Habilitación de instituciones privadas que quieran formar cuidadores en la primera infancia? </w:t>
      </w:r>
    </w:p>
    <w:p w:rsidR="000A1ACE" w:rsidRPr="000A1ACE" w:rsidRDefault="000A1ACE" w:rsidP="00CB6998">
      <w:pPr>
        <w:numPr>
          <w:ilvl w:val="0"/>
          <w:numId w:val="18"/>
        </w:numPr>
        <w:shd w:val="clear" w:color="auto" w:fill="FFFFFF"/>
        <w:spacing w:before="100" w:beforeAutospacing="1" w:after="100" w:afterAutospacing="1" w:line="240" w:lineRule="auto"/>
        <w:rPr>
          <w:rFonts w:ascii="Arial" w:eastAsia="Times New Roman" w:hAnsi="Arial" w:cs="Arial"/>
          <w:color w:val="000000"/>
          <w:sz w:val="20"/>
          <w:szCs w:val="20"/>
          <w:lang w:eastAsia="es-UY"/>
        </w:rPr>
      </w:pPr>
      <w:r w:rsidRPr="000A1ACE">
        <w:rPr>
          <w:rFonts w:ascii="Arial" w:eastAsia="Times New Roman" w:hAnsi="Arial" w:cs="Arial"/>
          <w:color w:val="000000"/>
          <w:sz w:val="20"/>
          <w:szCs w:val="20"/>
          <w:lang w:eastAsia="es-UY"/>
        </w:rPr>
        <w:t xml:space="preserve">¿Qué información se tiene, al momento actual, sobre una consultoría que solicitó la Secretaría Nacional de Cuidados sobre el estado de situación de esta </w:t>
      </w:r>
      <w:bookmarkStart w:id="0" w:name="_GoBack"/>
      <w:bookmarkEnd w:id="0"/>
      <w:r w:rsidRPr="000A1ACE">
        <w:rPr>
          <w:rFonts w:ascii="Arial" w:eastAsia="Times New Roman" w:hAnsi="Arial" w:cs="Arial"/>
          <w:color w:val="000000"/>
          <w:sz w:val="20"/>
          <w:szCs w:val="20"/>
          <w:lang w:eastAsia="es-UY"/>
        </w:rPr>
        <w:t>oferta educativa?</w:t>
      </w:r>
    </w:p>
    <w:p w:rsidR="000A1ACE" w:rsidRPr="000A1ACE" w:rsidRDefault="000A1ACE" w:rsidP="000A1ACE">
      <w:pPr>
        <w:shd w:val="clear" w:color="auto" w:fill="FFFFFF"/>
        <w:spacing w:after="0" w:line="240" w:lineRule="auto"/>
        <w:rPr>
          <w:rFonts w:ascii="Arial" w:eastAsia="Times New Roman" w:hAnsi="Arial" w:cs="Arial"/>
          <w:color w:val="000000"/>
          <w:sz w:val="20"/>
          <w:szCs w:val="20"/>
          <w:lang w:eastAsia="es-UY"/>
        </w:rPr>
      </w:pPr>
      <w:r w:rsidRPr="000A1ACE">
        <w:rPr>
          <w:rFonts w:ascii="Arial" w:eastAsia="Times New Roman" w:hAnsi="Arial" w:cs="Arial"/>
          <w:bCs/>
          <w:color w:val="000000"/>
          <w:sz w:val="20"/>
          <w:szCs w:val="20"/>
          <w:lang w:eastAsia="es-UY"/>
        </w:rPr>
        <w:t>Con respecto a las "Casas</w:t>
      </w:r>
      <w:r w:rsidR="0051480C">
        <w:rPr>
          <w:rFonts w:ascii="Arial" w:eastAsia="Times New Roman" w:hAnsi="Arial" w:cs="Arial"/>
          <w:bCs/>
          <w:color w:val="000000"/>
          <w:sz w:val="20"/>
          <w:szCs w:val="20"/>
          <w:lang w:eastAsia="es-UY"/>
        </w:rPr>
        <w:t xml:space="preserve"> Comunitarias de Cuidados" </w:t>
      </w:r>
      <w:r w:rsidRPr="000A1ACE">
        <w:rPr>
          <w:rFonts w:ascii="Arial" w:eastAsia="Times New Roman" w:hAnsi="Arial" w:cs="Arial"/>
          <w:bCs/>
          <w:color w:val="000000"/>
          <w:sz w:val="20"/>
          <w:szCs w:val="20"/>
          <w:lang w:eastAsia="es-UY"/>
        </w:rPr>
        <w:t xml:space="preserve"> que comenzaron a trabajar atendiendo a la primera infancia:</w:t>
      </w:r>
    </w:p>
    <w:p w:rsidR="000A1ACE" w:rsidRPr="000A1ACE" w:rsidRDefault="000A1ACE" w:rsidP="000A1ACE">
      <w:pPr>
        <w:numPr>
          <w:ilvl w:val="0"/>
          <w:numId w:val="19"/>
        </w:numPr>
        <w:shd w:val="clear" w:color="auto" w:fill="FFFFFF"/>
        <w:spacing w:before="100" w:beforeAutospacing="1" w:after="100" w:afterAutospacing="1" w:line="240" w:lineRule="auto"/>
        <w:rPr>
          <w:rFonts w:ascii="Arial" w:eastAsia="Times New Roman" w:hAnsi="Arial" w:cs="Arial"/>
          <w:color w:val="000000"/>
          <w:sz w:val="20"/>
          <w:szCs w:val="20"/>
          <w:lang w:eastAsia="es-UY"/>
        </w:rPr>
      </w:pPr>
      <w:r w:rsidRPr="000A1ACE">
        <w:rPr>
          <w:rFonts w:ascii="Arial" w:eastAsia="Times New Roman" w:hAnsi="Arial" w:cs="Arial"/>
          <w:color w:val="000000"/>
          <w:sz w:val="20"/>
          <w:szCs w:val="20"/>
          <w:lang w:eastAsia="es-UY"/>
        </w:rPr>
        <w:t>¿Qué organismo regula la oferta educativa para los niños que concurren? ¿Tienen una oferta educativa?</w:t>
      </w:r>
    </w:p>
    <w:p w:rsidR="000A1ACE" w:rsidRPr="000A1ACE" w:rsidRDefault="00CB6998" w:rsidP="000A1ACE">
      <w:pPr>
        <w:numPr>
          <w:ilvl w:val="0"/>
          <w:numId w:val="19"/>
        </w:numPr>
        <w:shd w:val="clear" w:color="auto" w:fill="FFFFFF"/>
        <w:spacing w:before="100" w:beforeAutospacing="1" w:after="100" w:afterAutospacing="1" w:line="240" w:lineRule="auto"/>
        <w:rPr>
          <w:rFonts w:ascii="Arial" w:eastAsia="Times New Roman" w:hAnsi="Arial" w:cs="Arial"/>
          <w:color w:val="000000"/>
          <w:sz w:val="20"/>
          <w:szCs w:val="20"/>
          <w:lang w:eastAsia="es-UY"/>
        </w:rPr>
      </w:pPr>
      <w:r>
        <w:rPr>
          <w:rFonts w:ascii="Arial" w:eastAsia="Times New Roman" w:hAnsi="Arial" w:cs="Arial"/>
          <w:color w:val="000000"/>
          <w:sz w:val="20"/>
          <w:szCs w:val="20"/>
          <w:lang w:eastAsia="es-UY"/>
        </w:rPr>
        <w:t>¿Quié</w:t>
      </w:r>
      <w:r w:rsidR="000A1ACE" w:rsidRPr="000A1ACE">
        <w:rPr>
          <w:rFonts w:ascii="Arial" w:eastAsia="Times New Roman" w:hAnsi="Arial" w:cs="Arial"/>
          <w:color w:val="000000"/>
          <w:sz w:val="20"/>
          <w:szCs w:val="20"/>
          <w:lang w:eastAsia="es-UY"/>
        </w:rPr>
        <w:t>n controla su funcionamiento?</w:t>
      </w:r>
    </w:p>
    <w:p w:rsidR="000A1ACE" w:rsidRPr="000A1ACE" w:rsidRDefault="000A1ACE" w:rsidP="000A1ACE">
      <w:pPr>
        <w:numPr>
          <w:ilvl w:val="0"/>
          <w:numId w:val="19"/>
        </w:numPr>
        <w:shd w:val="clear" w:color="auto" w:fill="FFFFFF"/>
        <w:spacing w:before="100" w:beforeAutospacing="1" w:after="100" w:afterAutospacing="1" w:line="240" w:lineRule="auto"/>
        <w:rPr>
          <w:rFonts w:ascii="Arial" w:eastAsia="Times New Roman" w:hAnsi="Arial" w:cs="Arial"/>
          <w:color w:val="000000"/>
          <w:sz w:val="20"/>
          <w:szCs w:val="20"/>
          <w:lang w:eastAsia="es-UY"/>
        </w:rPr>
      </w:pPr>
      <w:r w:rsidRPr="000A1ACE">
        <w:rPr>
          <w:rFonts w:ascii="Arial" w:eastAsia="Times New Roman" w:hAnsi="Arial" w:cs="Arial"/>
          <w:color w:val="000000"/>
          <w:sz w:val="20"/>
          <w:szCs w:val="20"/>
          <w:lang w:eastAsia="es-UY"/>
        </w:rPr>
        <w:t>¿Qué formación tiene el personal que trabaja ahí?</w:t>
      </w:r>
    </w:p>
    <w:p w:rsidR="000A1ACE" w:rsidRPr="000A1ACE" w:rsidRDefault="000A1ACE" w:rsidP="000A1ACE">
      <w:pPr>
        <w:numPr>
          <w:ilvl w:val="0"/>
          <w:numId w:val="19"/>
        </w:numPr>
        <w:shd w:val="clear" w:color="auto" w:fill="FFFFFF"/>
        <w:spacing w:before="100" w:beforeAutospacing="1" w:after="100" w:afterAutospacing="1" w:line="240" w:lineRule="auto"/>
        <w:rPr>
          <w:rFonts w:ascii="Arial" w:eastAsia="Times New Roman" w:hAnsi="Arial" w:cs="Arial"/>
          <w:color w:val="000000"/>
          <w:sz w:val="20"/>
          <w:szCs w:val="20"/>
          <w:lang w:eastAsia="es-UY"/>
        </w:rPr>
      </w:pPr>
      <w:r w:rsidRPr="000A1ACE">
        <w:rPr>
          <w:rFonts w:ascii="Arial" w:eastAsia="Times New Roman" w:hAnsi="Arial" w:cs="Arial"/>
          <w:color w:val="000000"/>
          <w:sz w:val="20"/>
          <w:szCs w:val="20"/>
          <w:lang w:eastAsia="es-UY"/>
        </w:rPr>
        <w:t>¿Cuál es la modalidad de atención en estas Casas de Cuidados?</w:t>
      </w:r>
    </w:p>
    <w:p w:rsidR="0082507F" w:rsidRPr="009543A3" w:rsidRDefault="000A1ACE" w:rsidP="00CB6998">
      <w:pPr>
        <w:shd w:val="clear" w:color="auto" w:fill="FFFFFF"/>
        <w:spacing w:after="0" w:line="240" w:lineRule="auto"/>
        <w:rPr>
          <w:rFonts w:eastAsia="Times New Roman" w:cs="Times New Roman"/>
          <w:sz w:val="24"/>
          <w:szCs w:val="24"/>
          <w:lang w:val="es-CO" w:eastAsia="ar-SA"/>
        </w:rPr>
      </w:pPr>
      <w:r w:rsidRPr="000A1ACE">
        <w:rPr>
          <w:rFonts w:ascii="Arial" w:eastAsia="Times New Roman" w:hAnsi="Arial" w:cs="Arial"/>
          <w:color w:val="000000"/>
          <w:sz w:val="20"/>
          <w:szCs w:val="20"/>
          <w:lang w:eastAsia="es-UY"/>
        </w:rPr>
        <w:br/>
      </w:r>
      <w:r w:rsidR="00CB6998">
        <w:rPr>
          <w:rFonts w:eastAsia="Times New Roman" w:cs="Times New Roman"/>
          <w:sz w:val="24"/>
          <w:szCs w:val="24"/>
          <w:lang w:val="es-CO" w:eastAsia="ar-SA"/>
        </w:rPr>
        <w:t>Se queda  en plantearse a la comisión de Casas de Cuidados para que se realice un informe.</w:t>
      </w:r>
    </w:p>
    <w:p w:rsidR="00333F1F" w:rsidRDefault="00333F1F" w:rsidP="00333F1F">
      <w:pPr>
        <w:widowControl w:val="0"/>
        <w:autoSpaceDE w:val="0"/>
        <w:autoSpaceDN w:val="0"/>
        <w:adjustRightInd w:val="0"/>
        <w:spacing w:after="0" w:line="240" w:lineRule="auto"/>
        <w:jc w:val="both"/>
        <w:rPr>
          <w:rFonts w:ascii="Calibri" w:eastAsia="Times New Roman" w:hAnsi="Calibri" w:cs="Times New Roman"/>
          <w:b/>
          <w:lang w:val="es-ES" w:eastAsia="es-ES"/>
        </w:rPr>
      </w:pPr>
    </w:p>
    <w:p w:rsidR="00333F1F" w:rsidRPr="00D26ABB" w:rsidRDefault="00333F1F" w:rsidP="00333F1F">
      <w:pPr>
        <w:widowControl w:val="0"/>
        <w:autoSpaceDE w:val="0"/>
        <w:autoSpaceDN w:val="0"/>
        <w:adjustRightInd w:val="0"/>
        <w:spacing w:after="0" w:line="240" w:lineRule="auto"/>
        <w:jc w:val="both"/>
        <w:rPr>
          <w:rFonts w:ascii="Calibri" w:eastAsia="Times New Roman" w:hAnsi="Calibri" w:cs="Times New Roman"/>
          <w:b/>
          <w:lang w:val="es-ES" w:eastAsia="es-ES"/>
        </w:rPr>
      </w:pPr>
      <w:r w:rsidRPr="00D26ABB">
        <w:rPr>
          <w:rFonts w:ascii="Calibri" w:eastAsia="Times New Roman" w:hAnsi="Calibri" w:cs="Times New Roman"/>
          <w:b/>
          <w:lang w:val="es-ES" w:eastAsia="es-ES"/>
        </w:rPr>
        <w:t>Avalan este documento las institucion</w:t>
      </w:r>
      <w:r>
        <w:rPr>
          <w:rFonts w:ascii="Calibri" w:eastAsia="Times New Roman" w:hAnsi="Calibri" w:cs="Times New Roman"/>
          <w:b/>
          <w:lang w:val="es-ES" w:eastAsia="es-ES"/>
        </w:rPr>
        <w:t xml:space="preserve">es presentes por: </w:t>
      </w:r>
      <w:r w:rsidR="000A1ACE">
        <w:rPr>
          <w:rFonts w:ascii="Calibri" w:eastAsia="Times New Roman" w:hAnsi="Calibri" w:cs="Times New Roman"/>
          <w:b/>
          <w:lang w:val="es-ES" w:eastAsia="es-ES"/>
        </w:rPr>
        <w:t>MEC: Juan Mila</w:t>
      </w:r>
      <w:r>
        <w:rPr>
          <w:rFonts w:ascii="Calibri" w:eastAsia="Times New Roman" w:hAnsi="Calibri" w:cs="Times New Roman"/>
          <w:b/>
          <w:lang w:val="es-ES" w:eastAsia="es-ES"/>
        </w:rPr>
        <w:t>,</w:t>
      </w:r>
      <w:r w:rsidRPr="00D26ABB">
        <w:rPr>
          <w:rFonts w:ascii="Calibri" w:eastAsia="Times New Roman" w:hAnsi="Calibri" w:cs="Times New Roman"/>
          <w:b/>
          <w:lang w:val="es-ES" w:eastAsia="es-ES"/>
        </w:rPr>
        <w:t xml:space="preserve"> INAU: </w:t>
      </w:r>
      <w:r w:rsidR="000A1ACE">
        <w:rPr>
          <w:rFonts w:ascii="Calibri" w:eastAsia="Times New Roman" w:hAnsi="Calibri" w:cs="Times New Roman"/>
          <w:b/>
          <w:lang w:val="es-ES" w:eastAsia="es-ES"/>
        </w:rPr>
        <w:t xml:space="preserve">Rosario </w:t>
      </w:r>
      <w:proofErr w:type="spellStart"/>
      <w:r w:rsidR="000A1ACE">
        <w:rPr>
          <w:rFonts w:ascii="Calibri" w:eastAsia="Times New Roman" w:hAnsi="Calibri" w:cs="Times New Roman"/>
          <w:b/>
          <w:lang w:val="es-ES" w:eastAsia="es-ES"/>
        </w:rPr>
        <w:t>martínez</w:t>
      </w:r>
      <w:proofErr w:type="spellEnd"/>
      <w:r>
        <w:rPr>
          <w:rFonts w:ascii="Calibri" w:eastAsia="Times New Roman" w:hAnsi="Calibri" w:cs="Times New Roman"/>
          <w:b/>
          <w:lang w:val="es-ES" w:eastAsia="es-ES"/>
        </w:rPr>
        <w:t>,</w:t>
      </w:r>
      <w:r w:rsidRPr="00D26ABB">
        <w:rPr>
          <w:rFonts w:ascii="Calibri" w:eastAsia="Times New Roman" w:hAnsi="Calibri" w:cs="Times New Roman"/>
          <w:b/>
          <w:lang w:val="es-ES" w:eastAsia="es-ES"/>
        </w:rPr>
        <w:t xml:space="preserve"> UCC, Georgina </w:t>
      </w:r>
      <w:r w:rsidR="000A1ACE">
        <w:rPr>
          <w:rFonts w:ascii="Calibri" w:eastAsia="Times New Roman" w:hAnsi="Calibri" w:cs="Times New Roman"/>
          <w:b/>
          <w:lang w:val="es-ES" w:eastAsia="es-ES"/>
        </w:rPr>
        <w:t>Garibotto, SNIC Andrea barcia, MSP.</w:t>
      </w:r>
    </w:p>
    <w:p w:rsidR="00333F1F" w:rsidRPr="00D26ABB" w:rsidRDefault="00333F1F" w:rsidP="00333F1F">
      <w:pPr>
        <w:spacing w:after="0" w:line="240" w:lineRule="auto"/>
        <w:rPr>
          <w:rFonts w:ascii="Calibri" w:eastAsia="Times New Roman" w:hAnsi="Calibri" w:cs="Times New Roman"/>
          <w:lang w:val="es-ES" w:eastAsia="es-ES"/>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EE00FC" w:rsidRPr="00D26ABB" w:rsidRDefault="00EE00FC" w:rsidP="00EE00FC">
      <w:pPr>
        <w:spacing w:after="0" w:line="240" w:lineRule="auto"/>
        <w:rPr>
          <w:rFonts w:ascii="Calibri" w:eastAsia="Times New Roman" w:hAnsi="Calibri" w:cs="Arial"/>
          <w:lang w:val="es-ES" w:eastAsia="es-ES"/>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D26ABB" w:rsidRPr="00D26ABB" w:rsidRDefault="00F006EF" w:rsidP="0082507F">
      <w:pPr>
        <w:pStyle w:val="Prrafodelista"/>
        <w:suppressAutoHyphens/>
        <w:spacing w:after="0" w:line="240" w:lineRule="auto"/>
        <w:ind w:left="360"/>
        <w:jc w:val="both"/>
        <w:rPr>
          <w:rFonts w:ascii="Calibri" w:eastAsia="Calibri" w:hAnsi="Calibri" w:cs="Times New Roman"/>
          <w:b/>
          <w:bCs/>
          <w:i/>
          <w:iCs/>
          <w:color w:val="4F81BD"/>
          <w:lang w:val="es-ES" w:eastAsia="es-ES"/>
        </w:rPr>
      </w:pPr>
      <w:r>
        <w:rPr>
          <w:rFonts w:ascii="Times New Roman" w:eastAsia="Times New Roman" w:hAnsi="Times New Roman" w:cs="Times New Roman"/>
          <w:b/>
          <w:sz w:val="24"/>
          <w:szCs w:val="24"/>
          <w:lang w:val="es-ES" w:eastAsia="ar-SA"/>
        </w:rPr>
        <w:t xml:space="preserve"> </w:t>
      </w:r>
      <w:r w:rsidR="00D26ABB" w:rsidRPr="00D26ABB">
        <w:rPr>
          <w:rFonts w:ascii="Calibri" w:eastAsia="Calibri" w:hAnsi="Calibri" w:cs="Times New Roman"/>
          <w:b/>
          <w:bCs/>
          <w:i/>
          <w:iCs/>
          <w:color w:val="4F81BD"/>
          <w:lang w:val="es-ES" w:eastAsia="es-ES"/>
        </w:rPr>
        <w:t xml:space="preserve">Plan de trabajo para el 2017  </w:t>
      </w:r>
    </w:p>
    <w:p w:rsidR="00D26ABB" w:rsidRPr="00D26ABB" w:rsidRDefault="00D26ABB" w:rsidP="00D26ABB">
      <w:pPr>
        <w:spacing w:after="0" w:line="360" w:lineRule="auto"/>
        <w:ind w:firstLine="360"/>
        <w:jc w:val="both"/>
        <w:outlineLvl w:val="0"/>
        <w:rPr>
          <w:rFonts w:ascii="Cambria" w:eastAsia="Times New Roman" w:hAnsi="Cambria" w:cs="Times New Roman"/>
          <w:b/>
          <w:bCs/>
          <w:color w:val="4F81BD"/>
        </w:rPr>
      </w:pPr>
      <w:r w:rsidRPr="00D26ABB">
        <w:rPr>
          <w:rFonts w:ascii="Calibri" w:eastAsia="Times New Roman" w:hAnsi="Calibri" w:cs="Times New Roman"/>
          <w:b/>
          <w:sz w:val="24"/>
          <w:szCs w:val="24"/>
          <w:lang w:val="es-ES" w:eastAsia="es-ES"/>
        </w:rPr>
        <w:t xml:space="preserve">I     </w:t>
      </w:r>
      <w:r w:rsidRPr="00D26ABB">
        <w:rPr>
          <w:rFonts w:ascii="Calibri" w:eastAsia="Times New Roman" w:hAnsi="Calibri" w:cs="Times New Roman"/>
          <w:b/>
          <w:lang w:val="es-ES" w:eastAsia="es-ES"/>
        </w:rPr>
        <w:t xml:space="preserve"> Elaboración del </w:t>
      </w:r>
      <w:r w:rsidRPr="00D26ABB">
        <w:rPr>
          <w:rFonts w:ascii="Cambria" w:eastAsia="Times New Roman" w:hAnsi="Cambria" w:cs="Times New Roman"/>
          <w:b/>
          <w:bCs/>
          <w:color w:val="4F81BD"/>
        </w:rPr>
        <w:t>Marco Normativo Común para la Primera Infancia.</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El Consejo Coordinador acordó profundizar en  este eje con el objetivo de </w:t>
      </w:r>
      <w:r w:rsidRPr="00D26ABB">
        <w:rPr>
          <w:rFonts w:ascii="Calibri" w:eastAsia="Times New Roman" w:hAnsi="Calibri" w:cs="Times New Roman"/>
          <w:b/>
          <w:i/>
          <w:lang w:val="es-ES" w:eastAsia="es-ES"/>
        </w:rPr>
        <w:t>unificar criterios regulatorios</w:t>
      </w:r>
      <w:r w:rsidRPr="00D26ABB">
        <w:rPr>
          <w:rFonts w:ascii="Calibri" w:eastAsia="Times New Roman" w:hAnsi="Calibri" w:cs="Times New Roman"/>
          <w:b/>
          <w:lang w:val="es-ES" w:eastAsia="es-ES"/>
        </w:rPr>
        <w:t>. Sería conveniente  que con el informe del grupo de trabajo, se realice un documento con las recomendaciones  técnicas para que sea trabajado por las sectoriales, adecuando los tiempos de acatamiento de las recomendaciones, a los tiempos institucionales. Se convocará a las autoridades de las diferentes instituciones para presentación de dicho informe.</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libri" w:eastAsia="Times New Roman" w:hAnsi="Calibri" w:cs="Times New Roman"/>
          <w:b/>
          <w:lang w:val="es-ES" w:eastAsia="es-ES"/>
        </w:rPr>
        <w:t xml:space="preserve">II      Comenzar a trabajar en los </w:t>
      </w:r>
      <w:r w:rsidRPr="00D26ABB">
        <w:rPr>
          <w:rFonts w:ascii="Cambria" w:eastAsia="Times New Roman" w:hAnsi="Cambria" w:cs="Times New Roman"/>
          <w:b/>
          <w:bCs/>
          <w:color w:val="4F81BD"/>
        </w:rPr>
        <w:t>criterios de supervisión en Primera Infancia,</w:t>
      </w:r>
      <w:r w:rsidRPr="00D26ABB">
        <w:rPr>
          <w:rFonts w:ascii="Calibri" w:eastAsia="Times New Roman" w:hAnsi="Calibri" w:cs="Times New Roman"/>
          <w:b/>
          <w:lang w:val="es-ES" w:eastAsia="es-ES"/>
        </w:rPr>
        <w:t xml:space="preserve"> jerarquizando la supervisión técnica. Se propone que en la primera sesión, tomando como insumos los ítems de supervisión trabajados en el Grupo de Trabajo de Primera Infancia del Sector Educativo del  MERCOSUR, cada institución presente la forma de supervisión territorial. </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III   Difusión del  Marco Curricular para la atención y educación de niñas y niños uruguayos desde el nacimiento hasta los 6 años.</w:t>
      </w:r>
      <w:r w:rsidRPr="00D26ABB">
        <w:rPr>
          <w:rFonts w:ascii="Calibri" w:eastAsia="Times New Roman" w:hAnsi="Calibri" w:cs="Times New Roman"/>
          <w:b/>
          <w:lang w:val="es-ES" w:eastAsia="es-ES"/>
        </w:rPr>
        <w:t xml:space="preserve"> Actualmente  formada la Comisión académica que acompañará al Grupo de Trabajo de los tutoriales, comenzó  la planificación de la implementación  del mismo. Queda aún pendiente  la  presentación del plan de trabajo de la firma consultora a CCEPI</w:t>
      </w:r>
    </w:p>
    <w:p w:rsidR="00D26ABB" w:rsidRPr="00D26ABB" w:rsidRDefault="00D26ABB" w:rsidP="00D26ABB">
      <w:pPr>
        <w:numPr>
          <w:ilvl w:val="0"/>
          <w:numId w:val="2"/>
        </w:numPr>
        <w:spacing w:after="0" w:line="360" w:lineRule="auto"/>
        <w:jc w:val="both"/>
        <w:outlineLvl w:val="0"/>
        <w:rPr>
          <w:rFonts w:ascii="Calibri" w:eastAsia="Times New Roman" w:hAnsi="Calibri" w:cs="Times New Roman"/>
          <w:b/>
          <w:lang w:val="es-ES" w:eastAsia="es-ES"/>
        </w:rPr>
      </w:pPr>
      <w:r w:rsidRPr="00D26ABB">
        <w:rPr>
          <w:rFonts w:ascii="Cambria" w:eastAsia="Times New Roman" w:hAnsi="Cambria" w:cs="Times New Roman"/>
          <w:b/>
          <w:bCs/>
          <w:color w:val="4F81BD"/>
        </w:rPr>
        <w:t xml:space="preserve">  IV    Coordinación con Secretaria  de Cuidados</w:t>
      </w:r>
      <w:r w:rsidRPr="00D26ABB">
        <w:rPr>
          <w:rFonts w:ascii="Calibri" w:eastAsia="Times New Roman" w:hAnsi="Calibri" w:cs="Times New Roman"/>
          <w:b/>
          <w:lang w:val="es-ES" w:eastAsia="es-ES"/>
        </w:rPr>
        <w:t>.</w:t>
      </w:r>
    </w:p>
    <w:p w:rsidR="00D26ABB" w:rsidRPr="00D26ABB" w:rsidRDefault="00D26ABB" w:rsidP="00D26ABB">
      <w:pPr>
        <w:numPr>
          <w:ilvl w:val="0"/>
          <w:numId w:val="1"/>
        </w:numPr>
        <w:suppressAutoHyphens/>
        <w:spacing w:after="0" w:line="240" w:lineRule="auto"/>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rPr>
        <w:lastRenderedPageBreak/>
        <w:t xml:space="preserve">  V    Profundización de los criterios de calidad de la educación en Primera Infancia. </w:t>
      </w:r>
      <w:r w:rsidRPr="00D26ABB">
        <w:rPr>
          <w:rFonts w:ascii="Calibri" w:eastAsia="Times New Roman" w:hAnsi="Calibri" w:cs="Times New Roman"/>
          <w:b/>
          <w:lang w:val="es-ES" w:eastAsia="es-ES"/>
        </w:rPr>
        <w:t>Se seleccionarán algunos criterios propuestos por el GT de Educación Educativo-MERCOSUR (Supervisión-calidad de los centros).</w:t>
      </w:r>
      <w:r w:rsidRPr="00D26ABB">
        <w:rPr>
          <w:rFonts w:ascii="Times New Roman" w:eastAsia="Times New Roman" w:hAnsi="Times New Roman" w:cs="Times New Roman"/>
          <w:b/>
          <w:sz w:val="24"/>
          <w:szCs w:val="24"/>
          <w:lang w:val="es-ES" w:eastAsia="ar-SA"/>
        </w:rPr>
        <w:t xml:space="preserve"> </w:t>
      </w:r>
    </w:p>
    <w:p w:rsidR="00D26ABB" w:rsidRPr="00D26ABB" w:rsidRDefault="00D26ABB" w:rsidP="00D26ABB">
      <w:pPr>
        <w:suppressAutoHyphens/>
        <w:ind w:left="360"/>
        <w:jc w:val="both"/>
        <w:rPr>
          <w:rFonts w:ascii="Times New Roman" w:eastAsia="Times New Roman" w:hAnsi="Times New Roman" w:cs="Times New Roman"/>
          <w:sz w:val="24"/>
          <w:szCs w:val="24"/>
          <w:lang w:val="es-ES" w:eastAsia="ar-SA"/>
        </w:rPr>
      </w:pPr>
      <w:r w:rsidRPr="00D26ABB">
        <w:rPr>
          <w:rFonts w:ascii="Cambria" w:eastAsia="Times New Roman" w:hAnsi="Cambria" w:cs="Times New Roman"/>
          <w:b/>
          <w:bCs/>
          <w:color w:val="4F81BD"/>
          <w:lang w:val="es-ES"/>
        </w:rPr>
        <w:t>Para comenzar c</w:t>
      </w:r>
      <w:r w:rsidRPr="00D26ABB">
        <w:rPr>
          <w:rFonts w:ascii="Times New Roman" w:eastAsia="Times New Roman" w:hAnsi="Times New Roman" w:cs="Times New Roman"/>
          <w:b/>
          <w:sz w:val="24"/>
          <w:szCs w:val="24"/>
          <w:lang w:val="es-ES" w:eastAsia="ar-SA"/>
        </w:rPr>
        <w:t>ada uno de los representantes institucionales, presentará el organigrama institucional, las líneas de trabajo realizado y a realizar. Modelo de supervisión, con énfasis en lo territorial (15 de mayo de 2017).</w:t>
      </w:r>
    </w:p>
    <w:p w:rsidR="00D26ABB" w:rsidRPr="00D26ABB" w:rsidRDefault="00D26ABB" w:rsidP="00D26ABB">
      <w:pPr>
        <w:spacing w:after="0" w:line="360" w:lineRule="auto"/>
        <w:ind w:left="142"/>
        <w:jc w:val="both"/>
        <w:outlineLvl w:val="0"/>
        <w:rPr>
          <w:rFonts w:ascii="Calibri" w:eastAsia="Times New Roman" w:hAnsi="Calibri" w:cs="Times New Roman"/>
          <w:b/>
          <w:lang w:val="es-ES" w:eastAsia="es-ES"/>
        </w:rPr>
      </w:pPr>
    </w:p>
    <w:p w:rsidR="00D26ABB" w:rsidRPr="00D26ABB" w:rsidRDefault="00D26ABB" w:rsidP="00D26ABB">
      <w:pPr>
        <w:widowControl w:val="0"/>
        <w:numPr>
          <w:ilvl w:val="0"/>
          <w:numId w:val="2"/>
        </w:numPr>
        <w:tabs>
          <w:tab w:val="left" w:pos="0"/>
        </w:tabs>
        <w:autoSpaceDE w:val="0"/>
        <w:spacing w:after="0" w:line="240" w:lineRule="auto"/>
        <w:ind w:hanging="720"/>
        <w:rPr>
          <w:rFonts w:ascii="Calibri" w:eastAsia="Times New Roman" w:hAnsi="Calibri" w:cs="Times New Roman"/>
          <w:b/>
          <w:lang w:val="es-ES" w:eastAsia="es-ES"/>
        </w:rPr>
      </w:pPr>
      <w:r w:rsidRPr="00D26ABB">
        <w:rPr>
          <w:rFonts w:ascii="Calibri" w:eastAsia="Times New Roman" w:hAnsi="Calibri" w:cs="Times New Roman"/>
          <w:b/>
          <w:lang w:val="es-ES" w:eastAsia="es-ES"/>
        </w:rPr>
        <w:tab/>
      </w:r>
      <w:r w:rsidRPr="00D26ABB">
        <w:rPr>
          <w:rFonts w:ascii="Cambria" w:eastAsia="Times New Roman" w:hAnsi="Cambria" w:cs="Times New Roman"/>
          <w:b/>
          <w:bCs/>
          <w:color w:val="4F81BD"/>
        </w:rPr>
        <w:t>VI      Línea de  trabajo en Arte, Cultura y Derechos Humanos en la P. Infancia</w:t>
      </w:r>
      <w:r w:rsidRPr="00D26ABB">
        <w:rPr>
          <w:rFonts w:ascii="Calibri" w:eastAsia="Times New Roman" w:hAnsi="Calibri" w:cs="Times New Roman"/>
          <w:b/>
          <w:lang w:val="es-ES" w:eastAsia="es-ES"/>
        </w:rPr>
        <w:t>.</w:t>
      </w:r>
    </w:p>
    <w:p w:rsidR="00516460" w:rsidRPr="005040B6" w:rsidRDefault="00D26ABB" w:rsidP="005040B6">
      <w:pPr>
        <w:widowControl w:val="0"/>
        <w:autoSpaceDE w:val="0"/>
        <w:spacing w:after="0" w:line="240" w:lineRule="auto"/>
        <w:rPr>
          <w:rFonts w:ascii="Calibri" w:eastAsia="Times New Roman" w:hAnsi="Calibri" w:cs="Times New Roman"/>
          <w:b/>
          <w:lang w:val="es-ES" w:eastAsia="es-ES"/>
        </w:rPr>
      </w:pPr>
      <w:r w:rsidRPr="00D26ABB">
        <w:rPr>
          <w:rFonts w:ascii="Calibri" w:eastAsia="Times New Roman" w:hAnsi="Calibri" w:cs="Times New Roman"/>
          <w:b/>
          <w:lang w:val="es-ES" w:eastAsia="es-ES"/>
        </w:rPr>
        <w:t>Sistematizar la coordinación y el uso de las salas de videoconferencias con CFE como en la primera experiencia. Incluir un tutorial de lenguajes expresivos con esta línea. Coordinaciones con IFS_CEIP, MEC- INAU. Avances en las coordinaciones con Dirección de Cultura y diferentes instituciones que trabajan en la PI y los espacios que se generan de difusión y formación.</w:t>
      </w:r>
    </w:p>
    <w:p w:rsidR="003D46B0" w:rsidRPr="003D46B0" w:rsidRDefault="003D46B0" w:rsidP="00516460">
      <w:pPr>
        <w:pStyle w:val="Prrafodelista"/>
        <w:suppressAutoHyphens/>
        <w:spacing w:after="0" w:line="240" w:lineRule="auto"/>
        <w:jc w:val="both"/>
        <w:rPr>
          <w:rFonts w:ascii="Calibri" w:eastAsia="Times New Roman" w:hAnsi="Calibri" w:cs="Arial"/>
          <w:b/>
          <w:sz w:val="24"/>
          <w:szCs w:val="24"/>
          <w:lang w:val="es-ES" w:eastAsia="ar-SA"/>
        </w:rPr>
      </w:pPr>
    </w:p>
    <w:p w:rsidR="00D26ABB" w:rsidRDefault="00D26ABB" w:rsidP="00F006EF">
      <w:pPr>
        <w:pStyle w:val="Prrafodelista"/>
        <w:suppressAutoHyphens/>
        <w:spacing w:after="0" w:line="240" w:lineRule="auto"/>
        <w:jc w:val="both"/>
        <w:rPr>
          <w:rFonts w:ascii="Calibri" w:eastAsia="Times New Roman" w:hAnsi="Calibri" w:cs="Arial"/>
          <w:sz w:val="24"/>
          <w:szCs w:val="24"/>
          <w:lang w:val="es-ES" w:eastAsia="ar-SA"/>
        </w:rPr>
      </w:pPr>
    </w:p>
    <w:p w:rsidR="00D26ABB" w:rsidRPr="00D26ABB" w:rsidRDefault="00D26ABB" w:rsidP="00D26ABB">
      <w:pPr>
        <w:spacing w:after="0" w:line="240" w:lineRule="auto"/>
        <w:ind w:firstLine="360"/>
        <w:rPr>
          <w:rFonts w:ascii="Calibri" w:eastAsia="Times New Roman" w:hAnsi="Calibri" w:cs="Arial"/>
          <w:sz w:val="24"/>
          <w:szCs w:val="24"/>
          <w:lang w:val="es-ES" w:eastAsia="ar-SA"/>
        </w:rPr>
      </w:pPr>
    </w:p>
    <w:p w:rsidR="001E4506" w:rsidRPr="00D26ABB" w:rsidRDefault="001E4506">
      <w:pPr>
        <w:rPr>
          <w:lang w:val="es-ES"/>
        </w:rPr>
      </w:pPr>
    </w:p>
    <w:sectPr w:rsidR="001E4506" w:rsidRPr="00D26ABB">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05EA" w:rsidRDefault="008205EA" w:rsidP="00D26ABB">
      <w:pPr>
        <w:spacing w:after="0" w:line="240" w:lineRule="auto"/>
      </w:pPr>
      <w:r>
        <w:separator/>
      </w:r>
    </w:p>
  </w:endnote>
  <w:endnote w:type="continuationSeparator" w:id="0">
    <w:p w:rsidR="008205EA" w:rsidRDefault="008205EA" w:rsidP="00D26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05EA" w:rsidRDefault="008205EA" w:rsidP="00D26ABB">
      <w:pPr>
        <w:spacing w:after="0" w:line="240" w:lineRule="auto"/>
      </w:pPr>
      <w:r>
        <w:separator/>
      </w:r>
    </w:p>
  </w:footnote>
  <w:footnote w:type="continuationSeparator" w:id="0">
    <w:p w:rsidR="008205EA" w:rsidRDefault="008205EA" w:rsidP="00D26A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6ABB" w:rsidRDefault="00D26ABB">
    <w:pPr>
      <w:pStyle w:val="Encabezado"/>
    </w:pPr>
    <w:r>
      <w:tab/>
    </w:r>
    <w:r>
      <w:tab/>
    </w:r>
    <w:r>
      <w:rPr>
        <w:noProof/>
        <w:lang w:eastAsia="es-UY"/>
      </w:rPr>
      <w:drawing>
        <wp:inline distT="0" distB="0" distL="0" distR="0" wp14:anchorId="6A57B1C1" wp14:editId="414B2A2E">
          <wp:extent cx="1295400" cy="11334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95400" cy="1133475"/>
                  </a:xfrm>
                  <a:prstGeom prst="rect">
                    <a:avLst/>
                  </a:prstGeom>
                  <a:noFill/>
                  <a:ln>
                    <a:noFill/>
                  </a:ln>
                </pic:spPr>
              </pic:pic>
            </a:graphicData>
          </a:graphic>
        </wp:inline>
      </w:drawing>
    </w:r>
  </w:p>
  <w:p w:rsidR="00D26ABB" w:rsidRDefault="00D26AB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1"/>
    <w:lvl w:ilvl="0">
      <w:start w:val="1"/>
      <w:numFmt w:val="bullet"/>
      <w:lvlText w:val=""/>
      <w:lvlJc w:val="left"/>
      <w:pPr>
        <w:ind w:left="720" w:hanging="360"/>
      </w:pPr>
      <w:rPr>
        <w:rFonts w:ascii="Symbol" w:hAnsi="Symbol" w:hint="default"/>
        <w:b/>
      </w:rPr>
    </w:lvl>
  </w:abstractNum>
  <w:abstractNum w:abstractNumId="1">
    <w:nsid w:val="054737C2"/>
    <w:multiLevelType w:val="multilevel"/>
    <w:tmpl w:val="85848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A472B4"/>
    <w:multiLevelType w:val="hybridMultilevel"/>
    <w:tmpl w:val="4878980E"/>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3">
    <w:nsid w:val="0D9F4F0F"/>
    <w:multiLevelType w:val="hybridMultilevel"/>
    <w:tmpl w:val="0FFC7A58"/>
    <w:lvl w:ilvl="0" w:tplc="380A0001">
      <w:start w:val="1"/>
      <w:numFmt w:val="bullet"/>
      <w:lvlText w:val=""/>
      <w:lvlJc w:val="left"/>
      <w:pPr>
        <w:ind w:left="1080" w:hanging="360"/>
      </w:pPr>
      <w:rPr>
        <w:rFonts w:ascii="Symbol" w:hAnsi="Symbol"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4">
    <w:nsid w:val="1946463D"/>
    <w:multiLevelType w:val="hybridMultilevel"/>
    <w:tmpl w:val="BD9824CA"/>
    <w:lvl w:ilvl="0" w:tplc="380A0001">
      <w:start w:val="1"/>
      <w:numFmt w:val="bullet"/>
      <w:lvlText w:val=""/>
      <w:lvlJc w:val="left"/>
      <w:pPr>
        <w:ind w:left="1080" w:hanging="360"/>
      </w:pPr>
      <w:rPr>
        <w:rFonts w:ascii="Symbol" w:hAnsi="Symbol"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5">
    <w:nsid w:val="1FA125FD"/>
    <w:multiLevelType w:val="hybridMultilevel"/>
    <w:tmpl w:val="AE28BADA"/>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6">
    <w:nsid w:val="243D7FE5"/>
    <w:multiLevelType w:val="hybridMultilevel"/>
    <w:tmpl w:val="775220D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7">
    <w:nsid w:val="2F2F5F68"/>
    <w:multiLevelType w:val="hybridMultilevel"/>
    <w:tmpl w:val="61DA6800"/>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8">
    <w:nsid w:val="362B4538"/>
    <w:multiLevelType w:val="hybridMultilevel"/>
    <w:tmpl w:val="7B7A8A22"/>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9">
    <w:nsid w:val="3975784A"/>
    <w:multiLevelType w:val="hybridMultilevel"/>
    <w:tmpl w:val="FCC4AE2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0">
    <w:nsid w:val="3A2E368E"/>
    <w:multiLevelType w:val="hybridMultilevel"/>
    <w:tmpl w:val="295ADFA0"/>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1">
    <w:nsid w:val="41006541"/>
    <w:multiLevelType w:val="multilevel"/>
    <w:tmpl w:val="61580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1CD154C"/>
    <w:multiLevelType w:val="hybridMultilevel"/>
    <w:tmpl w:val="C5C23848"/>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3">
    <w:nsid w:val="421973D0"/>
    <w:multiLevelType w:val="hybridMultilevel"/>
    <w:tmpl w:val="6D524E22"/>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4">
    <w:nsid w:val="49883824"/>
    <w:multiLevelType w:val="hybridMultilevel"/>
    <w:tmpl w:val="1C30DE72"/>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5">
    <w:nsid w:val="5D827E7C"/>
    <w:multiLevelType w:val="hybridMultilevel"/>
    <w:tmpl w:val="F580B85C"/>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6">
    <w:nsid w:val="71DC6216"/>
    <w:multiLevelType w:val="multilevel"/>
    <w:tmpl w:val="731085C2"/>
    <w:lvl w:ilvl="0">
      <w:start w:val="1"/>
      <w:numFmt w:val="bullet"/>
      <w:lvlText w:val=""/>
      <w:lvlJc w:val="left"/>
      <w:pPr>
        <w:ind w:left="1080" w:hanging="360"/>
      </w:pPr>
      <w:rPr>
        <w:rFonts w:ascii="Wingdings" w:hAnsi="Wingdings" w:hint="default"/>
        <w:b/>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7">
    <w:nsid w:val="72921D82"/>
    <w:multiLevelType w:val="hybridMultilevel"/>
    <w:tmpl w:val="3AF060A0"/>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8">
    <w:nsid w:val="7FC74236"/>
    <w:multiLevelType w:val="hybridMultilevel"/>
    <w:tmpl w:val="917CC83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19">
    <w:nsid w:val="7FC90B4F"/>
    <w:multiLevelType w:val="hybridMultilevel"/>
    <w:tmpl w:val="85023562"/>
    <w:lvl w:ilvl="0" w:tplc="2466C198">
      <w:numFmt w:val="bullet"/>
      <w:lvlText w:val="-"/>
      <w:lvlJc w:val="left"/>
      <w:pPr>
        <w:ind w:left="1080" w:hanging="360"/>
      </w:pPr>
      <w:rPr>
        <w:rFonts w:ascii="Calibri" w:eastAsia="Times New Roman" w:hAnsi="Calibri" w:cs="Times New Roman"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num w:numId="1">
    <w:abstractNumId w:val="0"/>
  </w:num>
  <w:num w:numId="2">
    <w:abstractNumId w:val="17"/>
  </w:num>
  <w:num w:numId="3">
    <w:abstractNumId w:val="10"/>
  </w:num>
  <w:num w:numId="4">
    <w:abstractNumId w:val="9"/>
  </w:num>
  <w:num w:numId="5">
    <w:abstractNumId w:val="14"/>
  </w:num>
  <w:num w:numId="6">
    <w:abstractNumId w:val="2"/>
  </w:num>
  <w:num w:numId="7">
    <w:abstractNumId w:val="18"/>
  </w:num>
  <w:num w:numId="8">
    <w:abstractNumId w:val="13"/>
  </w:num>
  <w:num w:numId="9">
    <w:abstractNumId w:val="7"/>
  </w:num>
  <w:num w:numId="10">
    <w:abstractNumId w:val="12"/>
  </w:num>
  <w:num w:numId="11">
    <w:abstractNumId w:val="6"/>
  </w:num>
  <w:num w:numId="12">
    <w:abstractNumId w:val="5"/>
  </w:num>
  <w:num w:numId="13">
    <w:abstractNumId w:val="15"/>
  </w:num>
  <w:num w:numId="14">
    <w:abstractNumId w:val="19"/>
  </w:num>
  <w:num w:numId="15">
    <w:abstractNumId w:val="16"/>
  </w:num>
  <w:num w:numId="16">
    <w:abstractNumId w:val="4"/>
  </w:num>
  <w:num w:numId="17">
    <w:abstractNumId w:val="3"/>
  </w:num>
  <w:num w:numId="18">
    <w:abstractNumId w:val="11"/>
  </w:num>
  <w:num w:numId="19">
    <w:abstractNumId w:val="1"/>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ABB"/>
    <w:rsid w:val="00016EB2"/>
    <w:rsid w:val="00056570"/>
    <w:rsid w:val="000858EA"/>
    <w:rsid w:val="00091B64"/>
    <w:rsid w:val="000A1ACE"/>
    <w:rsid w:val="000D02A9"/>
    <w:rsid w:val="00122170"/>
    <w:rsid w:val="001C3B87"/>
    <w:rsid w:val="001D2AEE"/>
    <w:rsid w:val="001E4506"/>
    <w:rsid w:val="001F7676"/>
    <w:rsid w:val="0022564F"/>
    <w:rsid w:val="00262E1F"/>
    <w:rsid w:val="002A5E37"/>
    <w:rsid w:val="00317F7F"/>
    <w:rsid w:val="00333F1F"/>
    <w:rsid w:val="003752E6"/>
    <w:rsid w:val="003A25A5"/>
    <w:rsid w:val="003B6F75"/>
    <w:rsid w:val="003D46B0"/>
    <w:rsid w:val="004B42D4"/>
    <w:rsid w:val="004D1067"/>
    <w:rsid w:val="004E02F7"/>
    <w:rsid w:val="005040B6"/>
    <w:rsid w:val="0051480C"/>
    <w:rsid w:val="00516460"/>
    <w:rsid w:val="005F0291"/>
    <w:rsid w:val="00625B04"/>
    <w:rsid w:val="00646BC3"/>
    <w:rsid w:val="006878C2"/>
    <w:rsid w:val="00695C93"/>
    <w:rsid w:val="006E042A"/>
    <w:rsid w:val="00767AE7"/>
    <w:rsid w:val="007B044D"/>
    <w:rsid w:val="007F3AFA"/>
    <w:rsid w:val="007F7184"/>
    <w:rsid w:val="00802906"/>
    <w:rsid w:val="00813C42"/>
    <w:rsid w:val="008205EA"/>
    <w:rsid w:val="0082507F"/>
    <w:rsid w:val="0086431E"/>
    <w:rsid w:val="008834BA"/>
    <w:rsid w:val="00892E34"/>
    <w:rsid w:val="008D6BBF"/>
    <w:rsid w:val="00951E1F"/>
    <w:rsid w:val="009543A3"/>
    <w:rsid w:val="00987CD0"/>
    <w:rsid w:val="00A72E37"/>
    <w:rsid w:val="00AE06C3"/>
    <w:rsid w:val="00C538F6"/>
    <w:rsid w:val="00CB6998"/>
    <w:rsid w:val="00CD5C57"/>
    <w:rsid w:val="00CF3273"/>
    <w:rsid w:val="00D26ABB"/>
    <w:rsid w:val="00D3771C"/>
    <w:rsid w:val="00DB0F13"/>
    <w:rsid w:val="00DC08C2"/>
    <w:rsid w:val="00DF4841"/>
    <w:rsid w:val="00E03AB3"/>
    <w:rsid w:val="00E34478"/>
    <w:rsid w:val="00EB3C48"/>
    <w:rsid w:val="00ED1DCE"/>
    <w:rsid w:val="00EE00FC"/>
    <w:rsid w:val="00EF498B"/>
    <w:rsid w:val="00F006EF"/>
    <w:rsid w:val="00F221C6"/>
    <w:rsid w:val="00F8390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9877647">
      <w:bodyDiv w:val="1"/>
      <w:marLeft w:val="0"/>
      <w:marRight w:val="0"/>
      <w:marTop w:val="0"/>
      <w:marBottom w:val="0"/>
      <w:divBdr>
        <w:top w:val="none" w:sz="0" w:space="0" w:color="auto"/>
        <w:left w:val="none" w:sz="0" w:space="0" w:color="auto"/>
        <w:bottom w:val="none" w:sz="0" w:space="0" w:color="auto"/>
        <w:right w:val="none" w:sz="0" w:space="0" w:color="auto"/>
      </w:divBdr>
      <w:divsChild>
        <w:div w:id="715785812">
          <w:marLeft w:val="0"/>
          <w:marRight w:val="0"/>
          <w:marTop w:val="0"/>
          <w:marBottom w:val="0"/>
          <w:divBdr>
            <w:top w:val="none" w:sz="0" w:space="0" w:color="auto"/>
            <w:left w:val="none" w:sz="0" w:space="0" w:color="auto"/>
            <w:bottom w:val="none" w:sz="0" w:space="0" w:color="auto"/>
            <w:right w:val="none" w:sz="0" w:space="0" w:color="auto"/>
          </w:divBdr>
          <w:divsChild>
            <w:div w:id="595214525">
              <w:marLeft w:val="0"/>
              <w:marRight w:val="0"/>
              <w:marTop w:val="0"/>
              <w:marBottom w:val="0"/>
              <w:divBdr>
                <w:top w:val="none" w:sz="0" w:space="0" w:color="auto"/>
                <w:left w:val="none" w:sz="0" w:space="0" w:color="auto"/>
                <w:bottom w:val="none" w:sz="0" w:space="0" w:color="auto"/>
                <w:right w:val="none" w:sz="0" w:space="0" w:color="auto"/>
              </w:divBdr>
            </w:div>
          </w:divsChild>
        </w:div>
        <w:div w:id="1362785181">
          <w:marLeft w:val="0"/>
          <w:marRight w:val="0"/>
          <w:marTop w:val="0"/>
          <w:marBottom w:val="0"/>
          <w:divBdr>
            <w:top w:val="none" w:sz="0" w:space="0" w:color="auto"/>
            <w:left w:val="none" w:sz="0" w:space="0" w:color="auto"/>
            <w:bottom w:val="none" w:sz="0" w:space="0" w:color="auto"/>
            <w:right w:val="none" w:sz="0" w:space="0" w:color="auto"/>
          </w:divBdr>
        </w:div>
        <w:div w:id="507015376">
          <w:marLeft w:val="0"/>
          <w:marRight w:val="0"/>
          <w:marTop w:val="0"/>
          <w:marBottom w:val="0"/>
          <w:divBdr>
            <w:top w:val="none" w:sz="0" w:space="0" w:color="auto"/>
            <w:left w:val="none" w:sz="0" w:space="0" w:color="auto"/>
            <w:bottom w:val="none" w:sz="0" w:space="0" w:color="auto"/>
            <w:right w:val="none" w:sz="0" w:space="0" w:color="auto"/>
          </w:divBdr>
        </w:div>
        <w:div w:id="296105045">
          <w:marLeft w:val="0"/>
          <w:marRight w:val="0"/>
          <w:marTop w:val="0"/>
          <w:marBottom w:val="0"/>
          <w:divBdr>
            <w:top w:val="none" w:sz="0" w:space="0" w:color="auto"/>
            <w:left w:val="none" w:sz="0" w:space="0" w:color="auto"/>
            <w:bottom w:val="none" w:sz="0" w:space="0" w:color="auto"/>
            <w:right w:val="none" w:sz="0" w:space="0" w:color="auto"/>
          </w:divBdr>
        </w:div>
        <w:div w:id="10604040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1233</Words>
  <Characters>6784</Characters>
  <Application>Microsoft Office Word</Application>
  <DocSecurity>0</DocSecurity>
  <Lines>56</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ORIGUELA, Susana</dc:creator>
  <cp:lastModifiedBy>ORIGUELA, Susana</cp:lastModifiedBy>
  <cp:revision>8</cp:revision>
  <cp:lastPrinted>2017-11-27T15:07:00Z</cp:lastPrinted>
  <dcterms:created xsi:type="dcterms:W3CDTF">2017-11-06T15:05:00Z</dcterms:created>
  <dcterms:modified xsi:type="dcterms:W3CDTF">2017-11-27T15:08:00Z</dcterms:modified>
</cp:coreProperties>
</file>