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ABB" w:rsidRPr="00D26ABB" w:rsidRDefault="00D26ABB" w:rsidP="00D26ABB">
      <w:pPr>
        <w:spacing w:after="0" w:line="240" w:lineRule="auto"/>
        <w:ind w:left="2124" w:firstLine="708"/>
        <w:rPr>
          <w:rFonts w:ascii="Times New Roman" w:eastAsia="Times New Roman" w:hAnsi="Times New Roman" w:cs="Times New Roman"/>
          <w:sz w:val="24"/>
          <w:szCs w:val="24"/>
          <w:lang w:val="es-ES" w:eastAsia="es-ES"/>
        </w:rPr>
      </w:pPr>
      <w:bookmarkStart w:id="0" w:name="_GoBack"/>
      <w:bookmarkEnd w:id="0"/>
    </w:p>
    <w:p w:rsid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sz w:val="24"/>
          <w:szCs w:val="24"/>
          <w:lang w:val="es-ES" w:eastAsia="es-ES"/>
        </w:rPr>
        <w:tab/>
        <w:t xml:space="preserve">             </w:t>
      </w:r>
    </w:p>
    <w:p w:rsidR="00D26ABB" w:rsidRPr="00D26ABB" w:rsidRDefault="00D26ABB" w:rsidP="00D26ABB">
      <w:pPr>
        <w:spacing w:after="0" w:line="240" w:lineRule="auto"/>
        <w:ind w:left="2124" w:firstLine="708"/>
        <w:outlineLvl w:val="0"/>
        <w:rPr>
          <w:rFonts w:ascii="Times New Roman" w:eastAsia="Times New Roman" w:hAnsi="Times New Roman" w:cs="Times New Roman"/>
          <w:sz w:val="24"/>
          <w:szCs w:val="24"/>
          <w:lang w:val="es-ES" w:eastAsia="es-ES"/>
        </w:rPr>
      </w:pPr>
      <w:r>
        <w:rPr>
          <w:rFonts w:ascii="Times New Roman" w:eastAsia="Times New Roman" w:hAnsi="Times New Roman" w:cs="Times New Roman"/>
          <w:b/>
          <w:sz w:val="24"/>
          <w:szCs w:val="24"/>
          <w:lang w:val="es-ES" w:eastAsia="es-ES"/>
        </w:rPr>
        <w:t xml:space="preserve">  </w:t>
      </w:r>
      <w:r>
        <w:rPr>
          <w:rFonts w:ascii="Times New Roman" w:eastAsia="Times New Roman" w:hAnsi="Times New Roman" w:cs="Times New Roman"/>
          <w:b/>
          <w:sz w:val="24"/>
          <w:szCs w:val="24"/>
          <w:lang w:val="es-ES" w:eastAsia="es-ES"/>
        </w:rPr>
        <w:tab/>
      </w:r>
      <w:r>
        <w:rPr>
          <w:rFonts w:ascii="Times New Roman" w:eastAsia="Times New Roman" w:hAnsi="Times New Roman" w:cs="Times New Roman"/>
          <w:b/>
          <w:sz w:val="24"/>
          <w:szCs w:val="24"/>
          <w:lang w:val="es-ES" w:eastAsia="es-ES"/>
        </w:rPr>
        <w:tab/>
      </w:r>
      <w:r w:rsidR="006878C2">
        <w:rPr>
          <w:rFonts w:ascii="Times New Roman" w:eastAsia="Times New Roman" w:hAnsi="Times New Roman" w:cs="Times New Roman"/>
          <w:b/>
          <w:sz w:val="24"/>
          <w:szCs w:val="24"/>
          <w:lang w:val="es-ES" w:eastAsia="es-ES"/>
        </w:rPr>
        <w:t xml:space="preserve">Montevideo, </w:t>
      </w:r>
      <w:r w:rsidR="009543A3">
        <w:rPr>
          <w:rFonts w:ascii="Times New Roman" w:eastAsia="Times New Roman" w:hAnsi="Times New Roman" w:cs="Times New Roman"/>
          <w:b/>
          <w:sz w:val="24"/>
          <w:szCs w:val="24"/>
          <w:lang w:val="es-ES" w:eastAsia="es-ES"/>
        </w:rPr>
        <w:t>9 de octu</w:t>
      </w:r>
      <w:r w:rsidR="006878C2">
        <w:rPr>
          <w:rFonts w:ascii="Times New Roman" w:eastAsia="Times New Roman" w:hAnsi="Times New Roman" w:cs="Times New Roman"/>
          <w:b/>
          <w:sz w:val="24"/>
          <w:szCs w:val="24"/>
          <w:lang w:val="es-ES" w:eastAsia="es-ES"/>
        </w:rPr>
        <w:t>bre</w:t>
      </w:r>
      <w:r w:rsidRPr="00D26ABB">
        <w:rPr>
          <w:rFonts w:ascii="Times New Roman" w:eastAsia="Times New Roman" w:hAnsi="Times New Roman" w:cs="Times New Roman"/>
          <w:b/>
          <w:sz w:val="24"/>
          <w:szCs w:val="24"/>
          <w:lang w:val="es-ES" w:eastAsia="es-ES"/>
        </w:rPr>
        <w:t xml:space="preserve"> de 2017</w:t>
      </w:r>
    </w:p>
    <w:p w:rsidR="00D26ABB" w:rsidRP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p>
    <w:p w:rsidR="00D26ABB" w:rsidRPr="00D26ABB" w:rsidRDefault="000858EA"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i/>
          <w:sz w:val="32"/>
          <w:szCs w:val="32"/>
          <w:u w:val="single"/>
          <w:lang w:val="es-ES" w:eastAsia="es-ES"/>
        </w:rPr>
        <w:t>Acta del día  Nº1</w:t>
      </w:r>
      <w:r w:rsidR="009543A3">
        <w:rPr>
          <w:rFonts w:ascii="Times New Roman" w:eastAsia="Times New Roman" w:hAnsi="Times New Roman" w:cs="Times New Roman"/>
          <w:b/>
          <w:i/>
          <w:sz w:val="32"/>
          <w:szCs w:val="32"/>
          <w:u w:val="single"/>
          <w:lang w:val="es-ES" w:eastAsia="es-ES"/>
        </w:rPr>
        <w:t>3</w:t>
      </w:r>
      <w:r w:rsidR="00D26ABB" w:rsidRPr="00D26ABB">
        <w:rPr>
          <w:rFonts w:ascii="Times New Roman" w:eastAsia="Times New Roman" w:hAnsi="Times New Roman" w:cs="Times New Roman"/>
          <w:b/>
          <w:i/>
          <w:sz w:val="32"/>
          <w:szCs w:val="32"/>
          <w:u w:val="single"/>
          <w:lang w:val="es-ES" w:eastAsia="es-ES"/>
        </w:rPr>
        <w:t>.</w:t>
      </w:r>
    </w:p>
    <w:p w:rsidR="00D26ABB" w:rsidRPr="00D26ABB" w:rsidRDefault="00D26ABB" w:rsidP="00D26ABB">
      <w:pPr>
        <w:spacing w:after="0" w:line="240" w:lineRule="auto"/>
        <w:ind w:left="708" w:firstLine="708"/>
        <w:outlineLvl w:val="0"/>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r w:rsidR="009543A3">
        <w:rPr>
          <w:rFonts w:ascii="Times New Roman" w:eastAsia="Times New Roman" w:hAnsi="Times New Roman" w:cs="Times New Roman"/>
          <w:b/>
          <w:sz w:val="24"/>
          <w:szCs w:val="24"/>
          <w:lang w:val="es-ES" w:eastAsia="es-ES"/>
        </w:rPr>
        <w:t>Decimotercera</w:t>
      </w:r>
      <w:r w:rsidRPr="00D26ABB">
        <w:rPr>
          <w:rFonts w:ascii="Times New Roman" w:eastAsia="Times New Roman" w:hAnsi="Times New Roman" w:cs="Times New Roman"/>
          <w:b/>
          <w:sz w:val="24"/>
          <w:szCs w:val="24"/>
          <w:lang w:val="es-ES" w:eastAsia="es-ES"/>
        </w:rPr>
        <w:t xml:space="preserve">  Sesión  del Consejo Coordinador</w:t>
      </w:r>
    </w:p>
    <w:p w:rsidR="00D26ABB" w:rsidRPr="00D26ABB" w:rsidRDefault="00D26ABB" w:rsidP="00D26ABB">
      <w:pPr>
        <w:spacing w:after="0" w:line="240" w:lineRule="auto"/>
        <w:ind w:left="1416"/>
        <w:jc w:val="both"/>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de la Educación en la Primera Infancia</w:t>
      </w:r>
    </w:p>
    <w:p w:rsidR="00D26ABB" w:rsidRPr="00D26ABB" w:rsidRDefault="00D26ABB" w:rsidP="00D26ABB">
      <w:pPr>
        <w:spacing w:after="0" w:line="240" w:lineRule="auto"/>
        <w:ind w:firstLine="708"/>
        <w:jc w:val="center"/>
        <w:rPr>
          <w:rFonts w:ascii="Times New Roman" w:eastAsia="Times New Roman" w:hAnsi="Times New Roman" w:cs="Times New Roman"/>
          <w:b/>
          <w:sz w:val="24"/>
          <w:szCs w:val="24"/>
          <w:lang w:val="es-ES" w:eastAsia="es-ES"/>
        </w:rPr>
      </w:pPr>
    </w:p>
    <w:p w:rsidR="00D26ABB" w:rsidRPr="00D26ABB" w:rsidRDefault="00D26ABB" w:rsidP="00D26ABB">
      <w:pPr>
        <w:spacing w:after="0" w:line="240" w:lineRule="auto"/>
        <w:ind w:firstLine="708"/>
        <w:rPr>
          <w:rFonts w:ascii="Times New Roman" w:eastAsia="Times New Roman" w:hAnsi="Times New Roman" w:cs="Times New Roman"/>
          <w:b/>
          <w:i/>
          <w:sz w:val="24"/>
          <w:szCs w:val="24"/>
          <w:lang w:val="es-ES" w:eastAsia="es-ES"/>
        </w:rPr>
      </w:pPr>
      <w:r w:rsidRPr="00D26ABB">
        <w:rPr>
          <w:rFonts w:ascii="Times New Roman" w:eastAsia="Times New Roman" w:hAnsi="Times New Roman" w:cs="Times New Roman"/>
          <w:b/>
          <w:i/>
          <w:sz w:val="24"/>
          <w:szCs w:val="24"/>
          <w:lang w:val="es-ES" w:eastAsia="es-ES"/>
        </w:rPr>
        <w:t xml:space="preserve">                                       Sesión Ordinaria</w:t>
      </w:r>
      <w:r w:rsidR="00EF498B">
        <w:rPr>
          <w:rFonts w:ascii="Times New Roman" w:eastAsia="Times New Roman" w:hAnsi="Times New Roman" w:cs="Times New Roman"/>
          <w:b/>
          <w:i/>
          <w:sz w:val="24"/>
          <w:szCs w:val="24"/>
          <w:lang w:val="es-ES" w:eastAsia="es-ES"/>
        </w:rPr>
        <w:t xml:space="preserve">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En la ciudad de Montevideo, a los</w:t>
      </w:r>
      <w:r w:rsidR="009543A3">
        <w:rPr>
          <w:rFonts w:ascii="Calibri" w:eastAsia="Times New Roman" w:hAnsi="Calibri" w:cs="Times New Roman"/>
          <w:b/>
          <w:lang w:val="es-ES" w:eastAsia="es-ES"/>
        </w:rPr>
        <w:t xml:space="preserve"> nueve</w:t>
      </w:r>
      <w:r w:rsidR="00262E1F">
        <w:rPr>
          <w:rFonts w:ascii="Calibri" w:eastAsia="Times New Roman" w:hAnsi="Calibri" w:cs="Times New Roman"/>
          <w:b/>
          <w:lang w:val="es-ES" w:eastAsia="es-ES"/>
        </w:rPr>
        <w:t xml:space="preserve"> </w:t>
      </w:r>
      <w:r w:rsidRPr="00D26ABB">
        <w:rPr>
          <w:rFonts w:ascii="Calibri" w:eastAsia="Times New Roman" w:hAnsi="Calibri" w:cs="Times New Roman"/>
          <w:b/>
          <w:lang w:val="es-ES" w:eastAsia="es-ES"/>
        </w:rPr>
        <w:t xml:space="preserve"> días</w:t>
      </w:r>
      <w:r w:rsidR="009543A3">
        <w:rPr>
          <w:rFonts w:ascii="Calibri" w:eastAsia="Times New Roman" w:hAnsi="Calibri" w:cs="Times New Roman"/>
          <w:b/>
          <w:bCs/>
          <w:lang w:val="es-ES" w:eastAsia="es-ES"/>
        </w:rPr>
        <w:t xml:space="preserve"> del mes de octu</w:t>
      </w:r>
      <w:r w:rsidR="006878C2">
        <w:rPr>
          <w:rFonts w:ascii="Calibri" w:eastAsia="Times New Roman" w:hAnsi="Calibri" w:cs="Times New Roman"/>
          <w:b/>
          <w:bCs/>
          <w:lang w:val="es-ES" w:eastAsia="es-ES"/>
        </w:rPr>
        <w:t>bre</w:t>
      </w:r>
      <w:r w:rsidRPr="00D26ABB">
        <w:rPr>
          <w:rFonts w:ascii="Calibri" w:eastAsia="Times New Roman" w:hAnsi="Calibri" w:cs="Times New Roman"/>
          <w:b/>
          <w:bCs/>
          <w:lang w:val="es-ES" w:eastAsia="es-ES"/>
        </w:rPr>
        <w:t xml:space="preserve"> del año dos mil diecisiete</w:t>
      </w:r>
      <w:r w:rsidRPr="00D26ABB">
        <w:rPr>
          <w:rFonts w:ascii="Calibri" w:eastAsia="Times New Roman" w:hAnsi="Calibri" w:cs="Times New Roman"/>
          <w:lang w:val="es-ES" w:eastAsia="es-ES"/>
        </w:rPr>
        <w:t>, a las 10:00 horas, se reúne el Consejo Coordinador de la Educación en la Primera Infancia (CCEPI), de acuerdo a lo dispuesto por el Artículo 98 de la Ley General de Educación Nº 18.437.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r w:rsidRPr="00D26ABB">
        <w:rPr>
          <w:rFonts w:ascii="Calibri" w:eastAsia="Times New Roman" w:hAnsi="Calibri" w:cs="Times New Roman"/>
          <w:b/>
          <w:bCs/>
          <w:lang w:val="es-ES" w:eastAsia="es-ES"/>
        </w:rPr>
        <w:t>Asisten los siguientes integrantes del referido Consejo:</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p>
    <w:p w:rsidR="00D26ABB" w:rsidRPr="00D26ABB" w:rsidRDefault="00D26ABB" w:rsidP="00D26ABB">
      <w:pPr>
        <w:widowControl w:val="0"/>
        <w:autoSpaceDE w:val="0"/>
        <w:autoSpaceDN w:val="0"/>
        <w:adjustRightInd w:val="0"/>
        <w:spacing w:after="0" w:line="240" w:lineRule="auto"/>
        <w:jc w:val="both"/>
        <w:rPr>
          <w:rFonts w:eastAsia="Times New Roman" w:cs="Times New Roman"/>
          <w:lang w:val="es-ES" w:eastAsia="es-ES"/>
        </w:rPr>
      </w:pPr>
      <w:r w:rsidRPr="00D26ABB">
        <w:rPr>
          <w:rFonts w:eastAsia="Times New Roman" w:cs="Times New Roman"/>
          <w:lang w:val="es-ES" w:eastAsia="es-ES"/>
        </w:rPr>
        <w:t>Por el Ministerio de Educación y Cultura (M</w:t>
      </w:r>
      <w:r w:rsidR="005040B6">
        <w:rPr>
          <w:rFonts w:eastAsia="Times New Roman" w:cs="Times New Roman"/>
          <w:lang w:val="es-ES" w:eastAsia="es-ES"/>
        </w:rPr>
        <w:t>EC), Juan Mila</w:t>
      </w:r>
      <w:r w:rsidR="000858EA">
        <w:rPr>
          <w:rFonts w:eastAsia="Times New Roman" w:cs="Times New Roman"/>
          <w:lang w:val="es-ES" w:eastAsia="es-ES"/>
        </w:rPr>
        <w:t xml:space="preserve"> y Claudia Perrone</w:t>
      </w:r>
      <w:r w:rsidRPr="00D26ABB">
        <w:rPr>
          <w:rFonts w:eastAsia="Times New Roman" w:cs="Times New Roman"/>
          <w:lang w:val="es-ES" w:eastAsia="es-ES"/>
        </w:rPr>
        <w:t xml:space="preserve">; por el Instituto del Niño y Adolescente del </w:t>
      </w:r>
      <w:r w:rsidR="006878C2">
        <w:rPr>
          <w:rFonts w:eastAsia="Times New Roman" w:cs="Times New Roman"/>
          <w:lang w:val="es-ES" w:eastAsia="es-ES"/>
        </w:rPr>
        <w:t>Uruguay (INAU),</w:t>
      </w:r>
      <w:r w:rsidR="00EF498B">
        <w:rPr>
          <w:rFonts w:eastAsia="Times New Roman" w:cs="Times New Roman"/>
          <w:lang w:val="es-ES" w:eastAsia="es-ES"/>
        </w:rPr>
        <w:t xml:space="preserve"> Rosario Martínez</w:t>
      </w:r>
      <w:r w:rsidRPr="00D26ABB">
        <w:rPr>
          <w:rFonts w:eastAsia="Times New Roman" w:cs="Times New Roman"/>
          <w:lang w:val="es-ES" w:eastAsia="es-ES"/>
        </w:rPr>
        <w:t xml:space="preserve">; </w:t>
      </w:r>
      <w:r w:rsidR="00EF498B" w:rsidRPr="00D26ABB">
        <w:rPr>
          <w:rFonts w:eastAsia="Times New Roman" w:cs="Times New Roman"/>
          <w:lang w:val="es-ES" w:eastAsia="es-ES"/>
        </w:rPr>
        <w:t>por la Administración Nacional de Educació</w:t>
      </w:r>
      <w:r w:rsidR="00EF498B">
        <w:rPr>
          <w:rFonts w:eastAsia="Times New Roman" w:cs="Times New Roman"/>
          <w:lang w:val="es-ES" w:eastAsia="es-ES"/>
        </w:rPr>
        <w:t>n Pública (ANEP), Celeste Cruz Osorio y Alicia Milán ;</w:t>
      </w:r>
    </w:p>
    <w:p w:rsidR="00262E1F" w:rsidRDefault="00262E1F" w:rsidP="00D26ABB">
      <w:pPr>
        <w:spacing w:after="0" w:line="240" w:lineRule="auto"/>
        <w:jc w:val="both"/>
        <w:outlineLvl w:val="0"/>
        <w:rPr>
          <w:rFonts w:eastAsia="Times New Roman" w:cs="Times New Roman"/>
          <w:lang w:val="es-ES" w:eastAsia="es-ES"/>
        </w:rPr>
      </w:pPr>
    </w:p>
    <w:p w:rsidR="00D26ABB" w:rsidRPr="00D26ABB" w:rsidRDefault="00D26ABB" w:rsidP="00D26ABB">
      <w:pPr>
        <w:spacing w:after="0" w:line="240" w:lineRule="auto"/>
        <w:jc w:val="both"/>
        <w:outlineLvl w:val="0"/>
        <w:rPr>
          <w:rFonts w:eastAsia="Times New Roman" w:cs="Times New Roman"/>
          <w:lang w:val="es-ES" w:eastAsia="es-ES"/>
        </w:rPr>
      </w:pPr>
      <w:r w:rsidRPr="00D26ABB">
        <w:rPr>
          <w:rFonts w:eastAsia="Times New Roman" w:cs="Times New Roman"/>
          <w:lang w:val="es-ES" w:eastAsia="es-ES"/>
        </w:rPr>
        <w:t>Asisten a la presente sesión, en ca</w:t>
      </w:r>
      <w:r w:rsidRPr="00516460">
        <w:rPr>
          <w:rFonts w:eastAsia="Times New Roman" w:cs="Times New Roman"/>
          <w:lang w:val="es-ES" w:eastAsia="es-ES"/>
        </w:rPr>
        <w:t>lidad de invitados permanentes</w:t>
      </w:r>
      <w:r w:rsidRPr="00D26ABB">
        <w:rPr>
          <w:rFonts w:eastAsia="Times New Roman" w:cs="Times New Roman"/>
          <w:lang w:val="es-ES" w:eastAsia="es-ES"/>
        </w:rPr>
        <w:t>, Georgina Garibotto en representación del Programa Uruguay Crece Contigo (UCC</w:t>
      </w:r>
      <w:r w:rsidR="00EF498B">
        <w:rPr>
          <w:rFonts w:eastAsia="Times New Roman" w:cs="Times New Roman"/>
          <w:lang w:val="es-ES" w:eastAsia="es-ES"/>
        </w:rPr>
        <w:t>).</w:t>
      </w:r>
      <w:r w:rsidR="00951E1F">
        <w:rPr>
          <w:rFonts w:eastAsia="Times New Roman" w:cs="Times New Roman"/>
          <w:lang w:val="es-ES" w:eastAsia="es-ES"/>
        </w:rPr>
        <w:t xml:space="preserve"> </w:t>
      </w:r>
    </w:p>
    <w:p w:rsidR="005040B6" w:rsidRDefault="005040B6" w:rsidP="005040B6">
      <w:pPr>
        <w:spacing w:after="0" w:line="240" w:lineRule="auto"/>
        <w:jc w:val="both"/>
        <w:outlineLvl w:val="0"/>
        <w:rPr>
          <w:rFonts w:eastAsia="Times New Roman" w:cs="Times New Roman"/>
          <w:lang w:val="es-ES" w:eastAsia="es-ES"/>
        </w:rPr>
      </w:pPr>
    </w:p>
    <w:p w:rsidR="00EF498B" w:rsidRPr="00D26ABB" w:rsidRDefault="00D26ABB" w:rsidP="00EF498B">
      <w:pPr>
        <w:spacing w:after="0" w:line="240" w:lineRule="auto"/>
        <w:jc w:val="both"/>
        <w:outlineLvl w:val="0"/>
        <w:rPr>
          <w:rFonts w:eastAsia="Times New Roman" w:cs="Times New Roman"/>
          <w:lang w:val="es-ES" w:eastAsia="es-ES"/>
        </w:rPr>
      </w:pPr>
      <w:r w:rsidRPr="00D26ABB">
        <w:rPr>
          <w:rFonts w:eastAsia="Times New Roman" w:cs="Times New Roman"/>
          <w:lang w:val="es-ES" w:eastAsia="es-ES"/>
        </w:rPr>
        <w:t>No concurren</w:t>
      </w:r>
      <w:r w:rsidR="00951E1F">
        <w:rPr>
          <w:rFonts w:eastAsia="Times New Roman" w:cs="Times New Roman"/>
          <w:lang w:val="es-ES" w:eastAsia="es-ES"/>
        </w:rPr>
        <w:t>:</w:t>
      </w:r>
      <w:r w:rsidR="006878C2" w:rsidRPr="006878C2">
        <w:rPr>
          <w:rFonts w:eastAsia="Times New Roman" w:cs="Times New Roman"/>
          <w:lang w:val="es-ES" w:eastAsia="es-ES"/>
        </w:rPr>
        <w:t xml:space="preserve"> </w:t>
      </w:r>
      <w:r w:rsidR="00EF498B">
        <w:rPr>
          <w:rFonts w:eastAsia="Times New Roman" w:cs="Times New Roman"/>
          <w:lang w:val="es-ES" w:eastAsia="es-ES"/>
        </w:rPr>
        <w:t xml:space="preserve"> </w:t>
      </w:r>
      <w:r w:rsidR="006878C2">
        <w:rPr>
          <w:rFonts w:eastAsia="Times New Roman" w:cs="Times New Roman"/>
          <w:lang w:val="es-ES" w:eastAsia="es-ES"/>
        </w:rPr>
        <w:t xml:space="preserve"> Ro</w:t>
      </w:r>
      <w:r w:rsidR="006878C2" w:rsidRPr="00D26ABB">
        <w:rPr>
          <w:rFonts w:eastAsia="Times New Roman" w:cs="Times New Roman"/>
          <w:lang w:val="es-ES" w:eastAsia="es-ES"/>
        </w:rPr>
        <w:t>sina Singe</w:t>
      </w:r>
      <w:r w:rsidR="006878C2">
        <w:rPr>
          <w:rFonts w:eastAsia="Times New Roman" w:cs="Times New Roman"/>
          <w:lang w:val="es-ES" w:eastAsia="es-ES"/>
        </w:rPr>
        <w:t>r,</w:t>
      </w:r>
      <w:r w:rsidR="006878C2" w:rsidRPr="00951E1F">
        <w:rPr>
          <w:rFonts w:eastAsia="Times New Roman" w:cs="Times New Roman"/>
          <w:lang w:val="es-ES" w:eastAsia="es-ES"/>
        </w:rPr>
        <w:t xml:space="preserve"> </w:t>
      </w:r>
      <w:r w:rsidR="006878C2" w:rsidRPr="00D26ABB">
        <w:rPr>
          <w:rFonts w:eastAsia="Times New Roman" w:cs="Times New Roman"/>
          <w:lang w:val="es-ES" w:eastAsia="es-ES"/>
        </w:rPr>
        <w:t>por los Centros de Educa</w:t>
      </w:r>
      <w:r w:rsidR="006878C2">
        <w:rPr>
          <w:rFonts w:eastAsia="Times New Roman" w:cs="Times New Roman"/>
          <w:lang w:val="es-ES" w:eastAsia="es-ES"/>
        </w:rPr>
        <w:t>ción Infantil Privados (CEIPS)</w:t>
      </w:r>
      <w:r w:rsidR="00EF498B">
        <w:rPr>
          <w:rFonts w:eastAsia="Times New Roman" w:cs="Times New Roman"/>
          <w:lang w:val="es-ES" w:eastAsia="es-ES"/>
        </w:rPr>
        <w:t>,</w:t>
      </w:r>
      <w:r w:rsidR="00EF498B" w:rsidRPr="00EF498B">
        <w:rPr>
          <w:rFonts w:eastAsia="Times New Roman" w:cs="Times New Roman"/>
          <w:lang w:val="es-ES" w:eastAsia="es-ES"/>
        </w:rPr>
        <w:t xml:space="preserve"> </w:t>
      </w:r>
      <w:r w:rsidR="00EF498B">
        <w:rPr>
          <w:rFonts w:eastAsia="Times New Roman" w:cs="Times New Roman"/>
          <w:lang w:val="es-ES" w:eastAsia="es-ES"/>
        </w:rPr>
        <w:t>por el MSP, la Dra. Mercedes Pérez, representantes de SINTEP, Alejandra Rey.</w:t>
      </w:r>
      <w:r w:rsidR="00EF498B" w:rsidRPr="00EF498B">
        <w:rPr>
          <w:rFonts w:eastAsia="Times New Roman" w:cs="Times New Roman"/>
          <w:lang w:val="es-ES" w:eastAsia="es-ES"/>
        </w:rPr>
        <w:t xml:space="preserve"> </w:t>
      </w:r>
      <w:r w:rsidR="00EF498B">
        <w:rPr>
          <w:rFonts w:eastAsia="Times New Roman" w:cs="Times New Roman"/>
          <w:lang w:val="es-ES" w:eastAsia="es-ES"/>
        </w:rPr>
        <w:t>Gabriel Corbo y</w:t>
      </w:r>
      <w:r w:rsidR="00EF498B" w:rsidRPr="00D26ABB">
        <w:rPr>
          <w:rFonts w:eastAsia="Times New Roman" w:cs="Times New Roman"/>
          <w:lang w:val="es-ES" w:eastAsia="es-ES"/>
        </w:rPr>
        <w:t xml:space="preserve"> Andrea Barcia, en representación del Sistema Nacional de Cuidados (SNC)</w:t>
      </w:r>
    </w:p>
    <w:p w:rsidR="005040B6" w:rsidRPr="00D26ABB" w:rsidRDefault="005040B6" w:rsidP="00C538F6">
      <w:pPr>
        <w:widowControl w:val="0"/>
        <w:autoSpaceDE w:val="0"/>
        <w:autoSpaceDN w:val="0"/>
        <w:adjustRightInd w:val="0"/>
        <w:spacing w:after="0" w:line="240" w:lineRule="auto"/>
        <w:jc w:val="both"/>
        <w:rPr>
          <w:rFonts w:eastAsia="Times New Roman" w:cs="Times New Roman"/>
          <w:lang w:val="es-ES" w:eastAsia="es-ES"/>
        </w:rPr>
      </w:pPr>
    </w:p>
    <w:p w:rsidR="00D26ABB" w:rsidRPr="00D26ABB" w:rsidRDefault="00D26ABB" w:rsidP="00D26ABB">
      <w:pPr>
        <w:spacing w:after="0" w:line="240" w:lineRule="auto"/>
        <w:rPr>
          <w:rFonts w:eastAsia="Times New Roman" w:cs="Times New Roman"/>
          <w:i/>
          <w:sz w:val="24"/>
          <w:szCs w:val="24"/>
          <w:lang w:val="es-ES" w:eastAsia="es-ES"/>
        </w:rPr>
      </w:pPr>
    </w:p>
    <w:p w:rsidR="00D26ABB" w:rsidRPr="00D26ABB" w:rsidRDefault="00D26ABB" w:rsidP="00D26ABB">
      <w:pPr>
        <w:spacing w:after="0" w:line="240" w:lineRule="auto"/>
        <w:ind w:left="2124" w:firstLine="708"/>
        <w:rPr>
          <w:rFonts w:eastAsia="Times New Roman" w:cs="Times New Roman"/>
          <w:sz w:val="24"/>
          <w:szCs w:val="24"/>
          <w:lang w:val="es-ES" w:eastAsia="es-ES"/>
        </w:rPr>
      </w:pPr>
      <w:r w:rsidRPr="00D26ABB">
        <w:rPr>
          <w:rFonts w:eastAsia="Times New Roman" w:cs="Times New Roman"/>
          <w:sz w:val="24"/>
          <w:szCs w:val="24"/>
          <w:lang w:val="es-ES" w:eastAsia="ar-SA"/>
        </w:rPr>
        <w:t> </w:t>
      </w:r>
      <w:r w:rsidRPr="00D26ABB">
        <w:rPr>
          <w:rFonts w:eastAsia="Times New Roman" w:cs="Times New Roman"/>
          <w:sz w:val="24"/>
          <w:szCs w:val="24"/>
          <w:u w:val="single"/>
          <w:lang w:val="es-ES" w:eastAsia="es-ES"/>
        </w:rPr>
        <w:t>Orden del Día</w:t>
      </w:r>
      <w:r w:rsidRPr="00D26ABB">
        <w:rPr>
          <w:rFonts w:eastAsia="Times New Roman" w:cs="Times New Roman"/>
          <w:sz w:val="24"/>
          <w:szCs w:val="24"/>
          <w:lang w:val="es-ES" w:eastAsia="es-ES"/>
        </w:rPr>
        <w:t>:</w:t>
      </w: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5040B6" w:rsidRPr="009543A3" w:rsidRDefault="005040B6" w:rsidP="009543A3">
      <w:pPr>
        <w:numPr>
          <w:ilvl w:val="0"/>
          <w:numId w:val="1"/>
        </w:numPr>
        <w:suppressAutoHyphens/>
        <w:spacing w:after="0" w:line="240" w:lineRule="auto"/>
        <w:ind w:left="142" w:hanging="142"/>
        <w:rPr>
          <w:rFonts w:eastAsia="Times New Roman" w:cs="Times New Roman"/>
          <w:b/>
          <w:sz w:val="24"/>
          <w:szCs w:val="24"/>
          <w:lang w:val="es-ES" w:eastAsia="ar-SA"/>
        </w:rPr>
      </w:pPr>
      <w:r w:rsidRPr="009543A3">
        <w:rPr>
          <w:rFonts w:eastAsia="Times New Roman" w:cs="Times New Roman"/>
          <w:b/>
          <w:sz w:val="24"/>
          <w:szCs w:val="24"/>
          <w:lang w:val="es-ES" w:eastAsia="ar-SA"/>
        </w:rPr>
        <w:t xml:space="preserve">Lectura y </w:t>
      </w:r>
      <w:r w:rsidR="009543A3" w:rsidRPr="009543A3">
        <w:rPr>
          <w:rFonts w:eastAsia="Times New Roman" w:cs="Times New Roman"/>
          <w:b/>
          <w:sz w:val="24"/>
          <w:szCs w:val="24"/>
          <w:lang w:val="es-ES" w:eastAsia="ar-SA"/>
        </w:rPr>
        <w:t>firma del Acta Nª12</w:t>
      </w:r>
      <w:r w:rsidR="00D26ABB" w:rsidRPr="009543A3">
        <w:rPr>
          <w:rFonts w:eastAsia="Times New Roman" w:cs="Times New Roman"/>
          <w:b/>
          <w:sz w:val="24"/>
          <w:szCs w:val="24"/>
          <w:lang w:val="es-ES" w:eastAsia="ar-SA"/>
        </w:rPr>
        <w:t>, d</w:t>
      </w:r>
      <w:r w:rsidRPr="009543A3">
        <w:rPr>
          <w:rFonts w:eastAsia="Times New Roman" w:cs="Times New Roman"/>
          <w:b/>
          <w:sz w:val="24"/>
          <w:szCs w:val="24"/>
          <w:lang w:val="es-ES" w:eastAsia="ar-SA"/>
        </w:rPr>
        <w:t>e sesión</w:t>
      </w:r>
      <w:r w:rsidR="009543A3" w:rsidRPr="009543A3">
        <w:rPr>
          <w:rFonts w:eastAsia="Times New Roman" w:cs="Times New Roman"/>
          <w:b/>
          <w:sz w:val="24"/>
          <w:szCs w:val="24"/>
          <w:lang w:val="es-ES" w:eastAsia="ar-SA"/>
        </w:rPr>
        <w:t xml:space="preserve"> ordinaria, con fecha 25</w:t>
      </w:r>
      <w:r w:rsidR="006878C2" w:rsidRPr="009543A3">
        <w:rPr>
          <w:rFonts w:eastAsia="Times New Roman" w:cs="Times New Roman"/>
          <w:b/>
          <w:sz w:val="24"/>
          <w:szCs w:val="24"/>
          <w:lang w:val="es-ES" w:eastAsia="ar-SA"/>
        </w:rPr>
        <w:t xml:space="preserve"> de </w:t>
      </w:r>
      <w:r w:rsidR="00EF498B" w:rsidRPr="009543A3">
        <w:rPr>
          <w:rFonts w:eastAsia="Times New Roman" w:cs="Times New Roman"/>
          <w:b/>
          <w:sz w:val="24"/>
          <w:szCs w:val="24"/>
          <w:lang w:val="es-ES" w:eastAsia="ar-SA"/>
        </w:rPr>
        <w:t xml:space="preserve">setiembre </w:t>
      </w:r>
      <w:r w:rsidR="00D26ABB" w:rsidRPr="009543A3">
        <w:rPr>
          <w:rFonts w:eastAsia="Times New Roman" w:cs="Times New Roman"/>
          <w:b/>
          <w:sz w:val="24"/>
          <w:szCs w:val="24"/>
          <w:lang w:val="es-ES" w:eastAsia="ar-SA"/>
        </w:rPr>
        <w:t xml:space="preserve">de  2017 </w:t>
      </w:r>
      <w:r w:rsidR="00EF498B" w:rsidRPr="009543A3">
        <w:rPr>
          <w:rFonts w:eastAsia="Times New Roman" w:cs="Times New Roman"/>
          <w:b/>
          <w:sz w:val="24"/>
          <w:szCs w:val="24"/>
          <w:lang w:val="es-ES" w:eastAsia="ar-SA"/>
        </w:rPr>
        <w:t>.</w:t>
      </w:r>
    </w:p>
    <w:p w:rsidR="009543A3" w:rsidRPr="009543A3" w:rsidRDefault="009543A3" w:rsidP="009543A3">
      <w:pPr>
        <w:suppressAutoHyphens/>
        <w:spacing w:after="0" w:line="240" w:lineRule="auto"/>
        <w:ind w:left="142" w:hanging="142"/>
        <w:rPr>
          <w:rFonts w:eastAsia="Times New Roman" w:cs="Times New Roman"/>
          <w:b/>
          <w:sz w:val="24"/>
          <w:szCs w:val="24"/>
          <w:lang w:val="es-ES" w:eastAsia="ar-SA"/>
        </w:rPr>
      </w:pPr>
    </w:p>
    <w:p w:rsidR="009543A3" w:rsidRPr="009543A3" w:rsidRDefault="009543A3" w:rsidP="009543A3">
      <w:pPr>
        <w:numPr>
          <w:ilvl w:val="0"/>
          <w:numId w:val="1"/>
        </w:numPr>
        <w:suppressAutoHyphens/>
        <w:ind w:left="142" w:hanging="142"/>
        <w:jc w:val="both"/>
        <w:rPr>
          <w:rFonts w:eastAsia="Times New Roman" w:cs="Times New Roman"/>
          <w:sz w:val="24"/>
          <w:szCs w:val="24"/>
          <w:lang w:val="es-ES" w:eastAsia="ar-SA"/>
        </w:rPr>
      </w:pPr>
      <w:r w:rsidRPr="009543A3">
        <w:rPr>
          <w:rFonts w:eastAsia="Times New Roman" w:cs="Times New Roman"/>
          <w:b/>
          <w:sz w:val="24"/>
          <w:szCs w:val="24"/>
          <w:lang w:val="es-ES" w:eastAsia="ar-SA"/>
        </w:rPr>
        <w:t>Visita de la Directora de Educación Rosita Ángelo.</w:t>
      </w:r>
    </w:p>
    <w:p w:rsidR="009543A3" w:rsidRPr="009543A3" w:rsidRDefault="009543A3" w:rsidP="009543A3">
      <w:pPr>
        <w:numPr>
          <w:ilvl w:val="0"/>
          <w:numId w:val="1"/>
        </w:numPr>
        <w:spacing w:after="0" w:line="240" w:lineRule="auto"/>
        <w:ind w:left="142" w:hanging="142"/>
        <w:rPr>
          <w:rFonts w:eastAsia="Times New Roman" w:cs="Times New Roman"/>
          <w:b/>
          <w:bCs/>
          <w:color w:val="000000"/>
          <w:sz w:val="24"/>
          <w:szCs w:val="24"/>
          <w:lang w:val="es-CO" w:eastAsia="es-ES"/>
        </w:rPr>
      </w:pPr>
      <w:r w:rsidRPr="009543A3">
        <w:rPr>
          <w:rFonts w:eastAsia="Times New Roman" w:cs="Times New Roman"/>
          <w:b/>
          <w:bCs/>
          <w:color w:val="000000"/>
          <w:sz w:val="24"/>
          <w:szCs w:val="24"/>
          <w:lang w:val="es-CO" w:eastAsia="es-ES"/>
        </w:rPr>
        <w:t>En el marco de la Consultoría Internacional para   “Evaluación y mejora  de Calidad en los Centros de Educación y Cuidado Infantil del Uruguay”</w:t>
      </w:r>
    </w:p>
    <w:p w:rsidR="009543A3" w:rsidRDefault="009543A3" w:rsidP="009543A3">
      <w:pPr>
        <w:spacing w:after="0" w:line="240" w:lineRule="auto"/>
        <w:ind w:left="142" w:hanging="142"/>
        <w:rPr>
          <w:rFonts w:eastAsia="Times New Roman" w:cs="Times New Roman"/>
          <w:b/>
          <w:color w:val="000000"/>
          <w:sz w:val="24"/>
          <w:szCs w:val="24"/>
          <w:lang w:val="es-CO" w:eastAsia="es-ES"/>
        </w:rPr>
      </w:pPr>
      <w:r w:rsidRPr="009543A3">
        <w:rPr>
          <w:rFonts w:eastAsia="Times New Roman" w:cs="Times New Roman"/>
          <w:b/>
          <w:bCs/>
          <w:color w:val="000000"/>
          <w:sz w:val="24"/>
          <w:szCs w:val="24"/>
          <w:lang w:val="es-CO" w:eastAsia="es-ES"/>
        </w:rPr>
        <w:t xml:space="preserve">Proyecto de Apoyo al Sistema Nacional de Cuidados - Subcomponente 1.2  </w:t>
      </w:r>
      <w:r w:rsidRPr="009543A3">
        <w:rPr>
          <w:rFonts w:eastAsia="Times New Roman" w:cs="Times New Roman"/>
          <w:b/>
          <w:bCs/>
          <w:color w:val="000000"/>
          <w:sz w:val="24"/>
          <w:szCs w:val="24"/>
          <w:lang w:val="es-ES" w:eastAsia="es-ES"/>
        </w:rPr>
        <w:t>Préstamo BID 3706 I</w:t>
      </w:r>
      <w:r w:rsidRPr="009543A3">
        <w:rPr>
          <w:rFonts w:eastAsia="Times New Roman" w:cs="Times New Roman"/>
          <w:b/>
          <w:color w:val="000000"/>
          <w:sz w:val="24"/>
          <w:szCs w:val="24"/>
          <w:lang w:val="es-ES" w:eastAsia="es-ES"/>
        </w:rPr>
        <w:t xml:space="preserve">nstituciones participantes. </w:t>
      </w:r>
      <w:r w:rsidRPr="009543A3">
        <w:rPr>
          <w:rFonts w:eastAsia="Times New Roman" w:cs="Times New Roman"/>
          <w:b/>
          <w:color w:val="000000"/>
          <w:sz w:val="24"/>
          <w:szCs w:val="24"/>
          <w:lang w:eastAsia="es-ES"/>
        </w:rPr>
        <w:t xml:space="preserve">MIDES, SIC, INAU, MEC  </w:t>
      </w:r>
      <w:r w:rsidRPr="009543A3">
        <w:rPr>
          <w:rFonts w:eastAsia="Times New Roman" w:cs="Times New Roman"/>
          <w:b/>
          <w:color w:val="000000"/>
          <w:sz w:val="24"/>
          <w:szCs w:val="24"/>
          <w:lang w:val="es-CO" w:eastAsia="es-ES"/>
        </w:rPr>
        <w:t>Se presentarán avances.</w:t>
      </w:r>
    </w:p>
    <w:p w:rsidR="009543A3" w:rsidRPr="009543A3" w:rsidRDefault="009543A3" w:rsidP="009543A3">
      <w:pPr>
        <w:pStyle w:val="Prrafodelista"/>
        <w:numPr>
          <w:ilvl w:val="0"/>
          <w:numId w:val="1"/>
        </w:numPr>
        <w:spacing w:after="0" w:line="240" w:lineRule="auto"/>
        <w:rPr>
          <w:rFonts w:eastAsia="Times New Roman" w:cs="Times New Roman"/>
          <w:b/>
          <w:bCs/>
          <w:color w:val="000000"/>
          <w:sz w:val="24"/>
          <w:szCs w:val="24"/>
          <w:lang w:eastAsia="es-ES"/>
        </w:rPr>
      </w:pPr>
      <w:r>
        <w:rPr>
          <w:rFonts w:eastAsia="Times New Roman" w:cs="Times New Roman"/>
          <w:b/>
          <w:bCs/>
          <w:color w:val="000000"/>
          <w:sz w:val="24"/>
          <w:szCs w:val="24"/>
          <w:lang w:eastAsia="es-ES"/>
        </w:rPr>
        <w:t>Las instituciones presentarán los delegados para la formación de la comisión que realizará un informe sobre Inclusión educativa.</w:t>
      </w:r>
    </w:p>
    <w:p w:rsidR="009543A3" w:rsidRPr="009543A3" w:rsidRDefault="009543A3" w:rsidP="009543A3">
      <w:pPr>
        <w:spacing w:after="0" w:line="240" w:lineRule="auto"/>
        <w:ind w:left="142" w:hanging="142"/>
        <w:rPr>
          <w:rFonts w:eastAsia="Times New Roman" w:cs="Times New Roman"/>
          <w:b/>
          <w:color w:val="000000"/>
          <w:sz w:val="24"/>
          <w:szCs w:val="24"/>
          <w:lang w:val="es-CO" w:eastAsia="es-ES"/>
        </w:rPr>
      </w:pPr>
    </w:p>
    <w:p w:rsidR="009543A3" w:rsidRDefault="009543A3" w:rsidP="009543A3">
      <w:pPr>
        <w:pStyle w:val="Prrafodelista"/>
        <w:numPr>
          <w:ilvl w:val="0"/>
          <w:numId w:val="1"/>
        </w:numPr>
        <w:spacing w:after="0" w:line="240" w:lineRule="auto"/>
        <w:rPr>
          <w:rFonts w:ascii="Times New Roman" w:eastAsia="Times New Roman" w:hAnsi="Times New Roman" w:cs="Times New Roman"/>
          <w:b/>
          <w:bCs/>
          <w:color w:val="000000"/>
          <w:sz w:val="24"/>
          <w:szCs w:val="24"/>
          <w:lang w:val="es-ES" w:eastAsia="es-ES"/>
        </w:rPr>
      </w:pPr>
      <w:r w:rsidRPr="009543A3">
        <w:rPr>
          <w:rFonts w:eastAsia="Times New Roman" w:cs="Times New Roman"/>
          <w:b/>
          <w:bCs/>
          <w:color w:val="000000"/>
          <w:sz w:val="24"/>
          <w:szCs w:val="24"/>
          <w:lang w:val="es-ES" w:eastAsia="es-ES"/>
        </w:rPr>
        <w:lastRenderedPageBreak/>
        <w:t>Se convocará para un día y hora determinado la comisión que trabajará en un documento que recoja todas las experiencias, documentos que existen en cada institución sobre Inclusión educativa de los niños/as con discapacidad</w:t>
      </w:r>
      <w:r w:rsidRPr="009543A3">
        <w:rPr>
          <w:rFonts w:ascii="Times New Roman" w:eastAsia="Times New Roman" w:hAnsi="Times New Roman" w:cs="Times New Roman"/>
          <w:b/>
          <w:bCs/>
          <w:color w:val="000000"/>
          <w:sz w:val="24"/>
          <w:szCs w:val="24"/>
          <w:lang w:val="es-ES" w:eastAsia="es-ES"/>
        </w:rPr>
        <w:t>.</w:t>
      </w:r>
    </w:p>
    <w:p w:rsidR="00A72E37" w:rsidRPr="00A72E37" w:rsidRDefault="00A72E37" w:rsidP="00A72E37">
      <w:pPr>
        <w:pStyle w:val="Prrafodelista"/>
        <w:rPr>
          <w:rFonts w:ascii="Times New Roman" w:eastAsia="Times New Roman" w:hAnsi="Times New Roman" w:cs="Times New Roman"/>
          <w:b/>
          <w:bCs/>
          <w:color w:val="000000"/>
          <w:sz w:val="24"/>
          <w:szCs w:val="24"/>
          <w:lang w:val="es-ES" w:eastAsia="es-ES"/>
        </w:rPr>
      </w:pPr>
    </w:p>
    <w:p w:rsidR="00A72E37" w:rsidRPr="009543A3" w:rsidRDefault="00A72E37" w:rsidP="00A72E37">
      <w:pPr>
        <w:pStyle w:val="Prrafodelista"/>
        <w:spacing w:after="0" w:line="240" w:lineRule="auto"/>
        <w:rPr>
          <w:rFonts w:ascii="Times New Roman" w:eastAsia="Times New Roman" w:hAnsi="Times New Roman" w:cs="Times New Roman"/>
          <w:b/>
          <w:bCs/>
          <w:color w:val="000000"/>
          <w:sz w:val="24"/>
          <w:szCs w:val="24"/>
          <w:lang w:val="es-ES" w:eastAsia="es-ES"/>
        </w:rPr>
      </w:pPr>
    </w:p>
    <w:p w:rsidR="009543A3" w:rsidRPr="009543A3" w:rsidRDefault="009543A3" w:rsidP="009543A3">
      <w:pPr>
        <w:numPr>
          <w:ilvl w:val="0"/>
          <w:numId w:val="1"/>
        </w:numPr>
        <w:spacing w:after="0" w:line="240" w:lineRule="auto"/>
        <w:ind w:left="1080"/>
        <w:rPr>
          <w:rFonts w:eastAsia="Times New Roman" w:cs="Times New Roman"/>
          <w:b/>
          <w:bCs/>
          <w:color w:val="000000"/>
          <w:sz w:val="24"/>
          <w:szCs w:val="24"/>
          <w:lang w:val="es-ES" w:eastAsia="es-ES"/>
        </w:rPr>
      </w:pPr>
      <w:r w:rsidRPr="009543A3">
        <w:rPr>
          <w:rFonts w:eastAsia="Times New Roman" w:cs="Times New Roman"/>
          <w:b/>
          <w:bCs/>
          <w:color w:val="000000"/>
          <w:sz w:val="24"/>
          <w:szCs w:val="24"/>
          <w:lang w:val="es-ES" w:eastAsia="es-ES"/>
        </w:rPr>
        <w:t>Se dará forma al lanzamiento de los tutoriales realizados sobre Marco Curricular. Se informará de los avances.</w:t>
      </w:r>
    </w:p>
    <w:p w:rsidR="009543A3" w:rsidRPr="009543A3" w:rsidRDefault="009543A3" w:rsidP="009543A3">
      <w:pPr>
        <w:suppressAutoHyphens/>
        <w:ind w:left="360"/>
        <w:jc w:val="both"/>
        <w:rPr>
          <w:rFonts w:eastAsia="Times New Roman" w:cs="Times New Roman"/>
          <w:b/>
          <w:lang w:val="es-ES" w:eastAsia="ar-SA"/>
        </w:rPr>
      </w:pPr>
    </w:p>
    <w:p w:rsidR="009543A3" w:rsidRPr="009543A3" w:rsidRDefault="009543A3" w:rsidP="009543A3">
      <w:pPr>
        <w:spacing w:after="0" w:line="240" w:lineRule="auto"/>
        <w:rPr>
          <w:rFonts w:ascii="Times New Roman" w:eastAsia="Times New Roman" w:hAnsi="Times New Roman" w:cs="Times New Roman"/>
          <w:sz w:val="24"/>
          <w:szCs w:val="24"/>
          <w:lang w:val="es-ES" w:eastAsia="es-ES"/>
        </w:rPr>
      </w:pPr>
    </w:p>
    <w:p w:rsidR="009543A3" w:rsidRPr="009543A3" w:rsidRDefault="009543A3" w:rsidP="009543A3">
      <w:pPr>
        <w:suppressAutoHyphens/>
        <w:ind w:left="720"/>
        <w:jc w:val="both"/>
        <w:rPr>
          <w:rFonts w:ascii="Times New Roman" w:eastAsia="Times New Roman" w:hAnsi="Times New Roman" w:cs="Times New Roman"/>
          <w:lang w:val="es-ES" w:eastAsia="ar-SA"/>
        </w:rPr>
      </w:pPr>
    </w:p>
    <w:p w:rsidR="007B044D" w:rsidRPr="00333F1F" w:rsidRDefault="000858EA" w:rsidP="00333F1F">
      <w:pPr>
        <w:suppressAutoHyphens/>
        <w:ind w:left="142"/>
        <w:rPr>
          <w:rFonts w:eastAsia="Times New Roman" w:cs="Times New Roman"/>
          <w:b/>
          <w:sz w:val="24"/>
          <w:szCs w:val="24"/>
          <w:lang w:val="es-ES" w:eastAsia="ar-SA"/>
        </w:rPr>
      </w:pPr>
      <w:r w:rsidRPr="00333F1F">
        <w:rPr>
          <w:rFonts w:ascii="Times New Roman" w:eastAsia="Times New Roman" w:hAnsi="Times New Roman" w:cs="Times New Roman"/>
          <w:b/>
          <w:sz w:val="24"/>
          <w:szCs w:val="24"/>
          <w:u w:val="single"/>
          <w:lang w:val="es-ES" w:eastAsia="ar-SA"/>
        </w:rPr>
        <w:t>Previo al orden del día, informes varios:</w:t>
      </w:r>
    </w:p>
    <w:p w:rsidR="007B044D" w:rsidRDefault="007B044D" w:rsidP="007B044D">
      <w:pPr>
        <w:pStyle w:val="Prrafodelista"/>
        <w:suppressAutoHyphens/>
        <w:spacing w:after="0" w:line="240" w:lineRule="auto"/>
        <w:jc w:val="both"/>
        <w:rPr>
          <w:rFonts w:ascii="Times New Roman" w:eastAsia="Times New Roman" w:hAnsi="Times New Roman" w:cs="Times New Roman"/>
          <w:sz w:val="24"/>
          <w:szCs w:val="24"/>
          <w:lang w:val="es-ES" w:eastAsia="ar-SA"/>
        </w:rPr>
      </w:pPr>
    </w:p>
    <w:p w:rsidR="0082507F" w:rsidRPr="00E34478" w:rsidRDefault="00E34478" w:rsidP="0082507F">
      <w:pPr>
        <w:pStyle w:val="Prrafodelista"/>
        <w:suppressAutoHyphens/>
        <w:spacing w:after="0" w:line="240" w:lineRule="auto"/>
        <w:ind w:left="360"/>
        <w:jc w:val="both"/>
        <w:rPr>
          <w:rFonts w:eastAsia="Times New Roman" w:cs="Times New Roman"/>
          <w:b/>
          <w:sz w:val="24"/>
          <w:szCs w:val="24"/>
          <w:u w:val="single"/>
          <w:lang w:val="es-ES" w:eastAsia="ar-SA"/>
        </w:rPr>
      </w:pPr>
      <w:r w:rsidRPr="00E34478">
        <w:rPr>
          <w:rFonts w:eastAsia="Times New Roman" w:cs="Times New Roman"/>
          <w:b/>
          <w:sz w:val="24"/>
          <w:szCs w:val="24"/>
          <w:u w:val="single"/>
          <w:lang w:val="es-ES" w:eastAsia="ar-SA"/>
        </w:rPr>
        <w:t>Recordar que en NOVIEMBRE hay muchos eventos:</w:t>
      </w:r>
    </w:p>
    <w:p w:rsidR="00E34478" w:rsidRDefault="00E34478" w:rsidP="0082507F">
      <w:pPr>
        <w:pStyle w:val="Prrafodelista"/>
        <w:suppressAutoHyphens/>
        <w:spacing w:after="0" w:line="240" w:lineRule="auto"/>
        <w:ind w:left="360"/>
        <w:jc w:val="both"/>
        <w:rPr>
          <w:rFonts w:eastAsia="Times New Roman" w:cs="Times New Roman"/>
          <w:sz w:val="24"/>
          <w:szCs w:val="24"/>
          <w:lang w:val="es-ES" w:eastAsia="ar-SA"/>
        </w:rPr>
      </w:pPr>
    </w:p>
    <w:p w:rsidR="00E34478" w:rsidRDefault="00E34478" w:rsidP="0082507F">
      <w:pPr>
        <w:pStyle w:val="Prrafodelista"/>
        <w:suppressAutoHyphens/>
        <w:spacing w:after="0" w:line="240" w:lineRule="auto"/>
        <w:ind w:left="360"/>
        <w:jc w:val="both"/>
        <w:rPr>
          <w:rFonts w:eastAsia="Times New Roman" w:cs="Times New Roman"/>
          <w:sz w:val="24"/>
          <w:szCs w:val="24"/>
          <w:lang w:val="es-ES" w:eastAsia="ar-SA"/>
        </w:rPr>
      </w:pPr>
      <w:r>
        <w:rPr>
          <w:rFonts w:eastAsia="Times New Roman" w:cs="Times New Roman"/>
          <w:sz w:val="24"/>
          <w:szCs w:val="24"/>
          <w:lang w:val="es-ES" w:eastAsia="ar-SA"/>
        </w:rPr>
        <w:t>6/11 MERCOSUR EDUCATIVO</w:t>
      </w:r>
    </w:p>
    <w:p w:rsidR="00E34478" w:rsidRDefault="00E34478" w:rsidP="0082507F">
      <w:pPr>
        <w:pStyle w:val="Prrafodelista"/>
        <w:suppressAutoHyphens/>
        <w:spacing w:after="0" w:line="240" w:lineRule="auto"/>
        <w:ind w:left="360"/>
        <w:jc w:val="both"/>
        <w:rPr>
          <w:rFonts w:eastAsia="Times New Roman" w:cs="Times New Roman"/>
          <w:sz w:val="24"/>
          <w:szCs w:val="24"/>
          <w:lang w:val="es-ES" w:eastAsia="ar-SA"/>
        </w:rPr>
      </w:pPr>
    </w:p>
    <w:p w:rsidR="00E34478" w:rsidRDefault="00E34478" w:rsidP="0082507F">
      <w:pPr>
        <w:pStyle w:val="Prrafodelista"/>
        <w:suppressAutoHyphens/>
        <w:spacing w:after="0" w:line="240" w:lineRule="auto"/>
        <w:ind w:left="360"/>
        <w:jc w:val="both"/>
        <w:rPr>
          <w:rFonts w:eastAsia="Times New Roman" w:cs="Times New Roman"/>
          <w:sz w:val="24"/>
          <w:szCs w:val="24"/>
          <w:lang w:val="es-ES" w:eastAsia="ar-SA"/>
        </w:rPr>
      </w:pPr>
      <w:r>
        <w:rPr>
          <w:rFonts w:eastAsia="Times New Roman" w:cs="Times New Roman"/>
          <w:sz w:val="24"/>
          <w:szCs w:val="24"/>
          <w:lang w:val="es-ES" w:eastAsia="ar-SA"/>
        </w:rPr>
        <w:t>7-8/11 UNICEF Congreso ceibal</w:t>
      </w:r>
    </w:p>
    <w:p w:rsidR="00E34478" w:rsidRDefault="00E34478" w:rsidP="0082507F">
      <w:pPr>
        <w:pStyle w:val="Prrafodelista"/>
        <w:suppressAutoHyphens/>
        <w:spacing w:after="0" w:line="240" w:lineRule="auto"/>
        <w:ind w:left="360"/>
        <w:jc w:val="both"/>
        <w:rPr>
          <w:rFonts w:eastAsia="Times New Roman" w:cs="Times New Roman"/>
          <w:sz w:val="24"/>
          <w:szCs w:val="24"/>
          <w:lang w:val="es-ES" w:eastAsia="ar-SA"/>
        </w:rPr>
      </w:pPr>
    </w:p>
    <w:p w:rsidR="00E34478" w:rsidRDefault="00E34478" w:rsidP="0082507F">
      <w:pPr>
        <w:pStyle w:val="Prrafodelista"/>
        <w:suppressAutoHyphens/>
        <w:spacing w:after="0" w:line="240" w:lineRule="auto"/>
        <w:ind w:left="360"/>
        <w:jc w:val="both"/>
        <w:rPr>
          <w:rFonts w:eastAsia="Times New Roman" w:cs="Times New Roman"/>
          <w:sz w:val="24"/>
          <w:szCs w:val="24"/>
          <w:lang w:val="es-ES" w:eastAsia="ar-SA"/>
        </w:rPr>
      </w:pPr>
      <w:r>
        <w:rPr>
          <w:rFonts w:eastAsia="Times New Roman" w:cs="Times New Roman"/>
          <w:sz w:val="24"/>
          <w:szCs w:val="24"/>
          <w:lang w:val="es-ES" w:eastAsia="ar-SA"/>
        </w:rPr>
        <w:t>14al 17/11 Colombia Invitación sobre Foro de PI.</w:t>
      </w:r>
    </w:p>
    <w:p w:rsidR="00E34478" w:rsidRDefault="00E34478" w:rsidP="0082507F">
      <w:pPr>
        <w:pStyle w:val="Prrafodelista"/>
        <w:suppressAutoHyphens/>
        <w:spacing w:after="0" w:line="240" w:lineRule="auto"/>
        <w:ind w:left="360"/>
        <w:jc w:val="both"/>
        <w:rPr>
          <w:rFonts w:eastAsia="Times New Roman" w:cs="Times New Roman"/>
          <w:sz w:val="24"/>
          <w:szCs w:val="24"/>
          <w:lang w:val="es-ES" w:eastAsia="ar-SA"/>
        </w:rPr>
      </w:pPr>
    </w:p>
    <w:p w:rsidR="00E34478" w:rsidRPr="00EE00FC" w:rsidRDefault="00E34478" w:rsidP="0082507F">
      <w:pPr>
        <w:pStyle w:val="Prrafodelista"/>
        <w:suppressAutoHyphens/>
        <w:spacing w:after="0" w:line="240" w:lineRule="auto"/>
        <w:ind w:left="360"/>
        <w:jc w:val="both"/>
        <w:rPr>
          <w:rFonts w:eastAsia="Times New Roman" w:cs="Times New Roman"/>
          <w:sz w:val="24"/>
          <w:szCs w:val="24"/>
          <w:lang w:val="es-ES" w:eastAsia="ar-SA"/>
        </w:rPr>
      </w:pPr>
      <w:r>
        <w:rPr>
          <w:rFonts w:eastAsia="Times New Roman" w:cs="Times New Roman"/>
          <w:sz w:val="24"/>
          <w:szCs w:val="24"/>
          <w:lang w:val="es-ES" w:eastAsia="ar-SA"/>
        </w:rPr>
        <w:t>13-14/11  Nuevas parentalidades. Secretaria Ejecutiva de PI</w:t>
      </w:r>
    </w:p>
    <w:p w:rsidR="00E34478" w:rsidRDefault="00E34478" w:rsidP="009543A3">
      <w:pPr>
        <w:spacing w:after="0" w:line="240" w:lineRule="auto"/>
        <w:rPr>
          <w:rFonts w:eastAsia="Times New Roman" w:cs="Times New Roman"/>
          <w:b/>
          <w:sz w:val="24"/>
          <w:szCs w:val="24"/>
          <w:lang w:val="es-ES" w:eastAsia="ar-SA"/>
        </w:rPr>
      </w:pPr>
    </w:p>
    <w:p w:rsidR="009543A3" w:rsidRPr="00E34478" w:rsidRDefault="009543A3" w:rsidP="009543A3">
      <w:pPr>
        <w:spacing w:after="0" w:line="240" w:lineRule="auto"/>
        <w:rPr>
          <w:rFonts w:eastAsia="Times New Roman" w:cs="Times New Roman"/>
          <w:b/>
          <w:sz w:val="24"/>
          <w:szCs w:val="24"/>
          <w:lang w:val="es-ES" w:eastAsia="es-ES"/>
        </w:rPr>
      </w:pPr>
      <w:r w:rsidRPr="00E34478">
        <w:rPr>
          <w:rFonts w:eastAsia="Times New Roman" w:cs="Times New Roman"/>
          <w:b/>
          <w:sz w:val="24"/>
          <w:szCs w:val="24"/>
          <w:lang w:val="es-ES" w:eastAsia="ar-SA"/>
        </w:rPr>
        <w:t> </w:t>
      </w:r>
      <w:r w:rsidRPr="00E34478">
        <w:rPr>
          <w:rFonts w:eastAsia="Times New Roman" w:cs="Times New Roman"/>
          <w:b/>
          <w:sz w:val="24"/>
          <w:szCs w:val="24"/>
          <w:u w:val="single"/>
          <w:lang w:val="es-ES" w:eastAsia="es-ES"/>
        </w:rPr>
        <w:t>Orden del Día</w:t>
      </w:r>
      <w:r w:rsidRPr="00E34478">
        <w:rPr>
          <w:rFonts w:eastAsia="Times New Roman" w:cs="Times New Roman"/>
          <w:b/>
          <w:sz w:val="24"/>
          <w:szCs w:val="24"/>
          <w:lang w:val="es-ES" w:eastAsia="es-ES"/>
        </w:rPr>
        <w:t>:</w:t>
      </w:r>
    </w:p>
    <w:p w:rsidR="009543A3" w:rsidRPr="00D26ABB" w:rsidRDefault="009543A3" w:rsidP="009543A3">
      <w:pPr>
        <w:spacing w:after="0" w:line="240" w:lineRule="auto"/>
        <w:ind w:left="720"/>
        <w:jc w:val="center"/>
        <w:outlineLvl w:val="0"/>
        <w:rPr>
          <w:rFonts w:eastAsia="Times New Roman" w:cs="Times New Roman"/>
          <w:sz w:val="24"/>
          <w:szCs w:val="24"/>
          <w:lang w:val="es-ES" w:eastAsia="es-ES"/>
        </w:rPr>
      </w:pPr>
    </w:p>
    <w:p w:rsidR="009543A3" w:rsidRPr="009543A3" w:rsidRDefault="009543A3" w:rsidP="009543A3">
      <w:pPr>
        <w:numPr>
          <w:ilvl w:val="0"/>
          <w:numId w:val="1"/>
        </w:numPr>
        <w:suppressAutoHyphens/>
        <w:spacing w:after="0" w:line="240" w:lineRule="auto"/>
        <w:ind w:left="142" w:hanging="142"/>
        <w:rPr>
          <w:rFonts w:eastAsia="Times New Roman" w:cs="Times New Roman"/>
          <w:b/>
          <w:sz w:val="24"/>
          <w:szCs w:val="24"/>
          <w:lang w:val="es-ES" w:eastAsia="ar-SA"/>
        </w:rPr>
      </w:pPr>
      <w:r w:rsidRPr="009543A3">
        <w:rPr>
          <w:rFonts w:eastAsia="Times New Roman" w:cs="Times New Roman"/>
          <w:b/>
          <w:sz w:val="24"/>
          <w:szCs w:val="24"/>
          <w:lang w:val="es-ES" w:eastAsia="ar-SA"/>
        </w:rPr>
        <w:t>Lectura y firma del Acta Nª12, de sesión ordinaria, con fecha 25 de setiembre de  2017 .</w:t>
      </w:r>
    </w:p>
    <w:p w:rsidR="009543A3" w:rsidRPr="009543A3" w:rsidRDefault="009543A3" w:rsidP="009543A3">
      <w:pPr>
        <w:suppressAutoHyphens/>
        <w:spacing w:after="0" w:line="240" w:lineRule="auto"/>
        <w:ind w:left="142" w:hanging="142"/>
        <w:rPr>
          <w:rFonts w:eastAsia="Times New Roman" w:cs="Times New Roman"/>
          <w:b/>
          <w:sz w:val="24"/>
          <w:szCs w:val="24"/>
          <w:lang w:val="es-ES" w:eastAsia="ar-SA"/>
        </w:rPr>
      </w:pPr>
    </w:p>
    <w:p w:rsidR="009543A3" w:rsidRPr="00E34478" w:rsidRDefault="009543A3" w:rsidP="00E34478">
      <w:pPr>
        <w:pStyle w:val="Prrafodelista"/>
        <w:numPr>
          <w:ilvl w:val="0"/>
          <w:numId w:val="1"/>
        </w:numPr>
        <w:suppressAutoHyphens/>
        <w:jc w:val="both"/>
        <w:rPr>
          <w:rFonts w:eastAsia="Times New Roman" w:cs="Times New Roman"/>
          <w:b/>
          <w:sz w:val="24"/>
          <w:szCs w:val="24"/>
          <w:lang w:val="es-ES" w:eastAsia="ar-SA"/>
        </w:rPr>
      </w:pPr>
      <w:r w:rsidRPr="00E34478">
        <w:rPr>
          <w:rFonts w:eastAsia="Times New Roman" w:cs="Times New Roman"/>
          <w:b/>
          <w:sz w:val="24"/>
          <w:szCs w:val="24"/>
          <w:lang w:val="es-ES" w:eastAsia="ar-SA"/>
        </w:rPr>
        <w:t>Visita de la Directora de Educación Rosita Ángelo.</w:t>
      </w:r>
      <w:r w:rsidR="001C3B87" w:rsidRPr="00E34478">
        <w:rPr>
          <w:rFonts w:eastAsia="Times New Roman" w:cs="Times New Roman"/>
          <w:b/>
          <w:sz w:val="24"/>
          <w:szCs w:val="24"/>
          <w:lang w:val="es-ES" w:eastAsia="ar-SA"/>
        </w:rPr>
        <w:t xml:space="preserve"> </w:t>
      </w:r>
      <w:r w:rsidRPr="00E34478">
        <w:rPr>
          <w:rFonts w:eastAsia="Times New Roman" w:cs="Times New Roman"/>
          <w:b/>
          <w:sz w:val="24"/>
          <w:szCs w:val="24"/>
          <w:lang w:val="es-ES" w:eastAsia="ar-SA"/>
        </w:rPr>
        <w:t>La directora de Educación de MEC presenta las líneas estratégicas que se vienen realizando en dicha Dirección, a saber:</w:t>
      </w:r>
    </w:p>
    <w:p w:rsidR="009543A3" w:rsidRDefault="007F3AFA" w:rsidP="009543A3">
      <w:pPr>
        <w:pStyle w:val="Prrafodelista"/>
        <w:numPr>
          <w:ilvl w:val="0"/>
          <w:numId w:val="13"/>
        </w:numPr>
        <w:suppressAutoHyphens/>
        <w:jc w:val="both"/>
        <w:rPr>
          <w:rFonts w:eastAsia="Times New Roman" w:cs="Times New Roman"/>
          <w:sz w:val="24"/>
          <w:szCs w:val="24"/>
          <w:lang w:val="es-ES" w:eastAsia="ar-SA"/>
        </w:rPr>
      </w:pPr>
      <w:r w:rsidRPr="007F3AFA">
        <w:rPr>
          <w:rFonts w:eastAsia="Times New Roman" w:cs="Times New Roman"/>
          <w:b/>
          <w:sz w:val="24"/>
          <w:szCs w:val="24"/>
          <w:lang w:val="es-ES" w:eastAsia="ar-SA"/>
        </w:rPr>
        <w:t>Trayectorias educativas</w:t>
      </w:r>
      <w:r>
        <w:rPr>
          <w:rFonts w:eastAsia="Times New Roman" w:cs="Times New Roman"/>
          <w:sz w:val="24"/>
          <w:szCs w:val="24"/>
          <w:lang w:val="es-ES" w:eastAsia="ar-SA"/>
        </w:rPr>
        <w:t xml:space="preserve">: La dirección de educación está trabajando en el </w:t>
      </w:r>
      <w:r>
        <w:rPr>
          <w:rFonts w:eastAsia="Times New Roman" w:cs="Times New Roman"/>
          <w:b/>
          <w:sz w:val="24"/>
          <w:szCs w:val="24"/>
          <w:lang w:val="es-ES" w:eastAsia="ar-SA"/>
        </w:rPr>
        <w:t>S.G.</w:t>
      </w:r>
      <w:r w:rsidR="001C3B87">
        <w:rPr>
          <w:rFonts w:eastAsia="Times New Roman" w:cs="Times New Roman"/>
          <w:b/>
          <w:sz w:val="24"/>
          <w:szCs w:val="24"/>
          <w:lang w:val="es-ES" w:eastAsia="ar-SA"/>
        </w:rPr>
        <w:t xml:space="preserve"> </w:t>
      </w:r>
      <w:r w:rsidRPr="007F3AFA">
        <w:rPr>
          <w:rFonts w:eastAsia="Times New Roman" w:cs="Times New Roman"/>
          <w:b/>
          <w:sz w:val="24"/>
          <w:szCs w:val="24"/>
          <w:lang w:val="es-ES" w:eastAsia="ar-SA"/>
        </w:rPr>
        <w:t>Información</w:t>
      </w:r>
      <w:r>
        <w:rPr>
          <w:rFonts w:eastAsia="Times New Roman" w:cs="Times New Roman"/>
          <w:sz w:val="24"/>
          <w:szCs w:val="24"/>
          <w:lang w:val="es-ES" w:eastAsia="ar-SA"/>
        </w:rPr>
        <w:t xml:space="preserve"> con CECAP (con una plataforma compatible con la de ANEP, acordado con el presidente de CODICEN W. Netto). El desafío es tener un pantallazo de las personas que están en educación no </w:t>
      </w:r>
      <w:r w:rsidR="001C3B87">
        <w:rPr>
          <w:rFonts w:eastAsia="Times New Roman" w:cs="Times New Roman"/>
          <w:sz w:val="24"/>
          <w:szCs w:val="24"/>
          <w:lang w:val="es-ES" w:eastAsia="ar-SA"/>
        </w:rPr>
        <w:t>formal, que</w:t>
      </w:r>
      <w:r>
        <w:rPr>
          <w:rFonts w:eastAsia="Times New Roman" w:cs="Times New Roman"/>
          <w:sz w:val="24"/>
          <w:szCs w:val="24"/>
          <w:lang w:val="es-ES" w:eastAsia="ar-SA"/>
        </w:rPr>
        <w:t xml:space="preserve"> hasta ahora no se tienen datos a través de un censo: Instituciones y matrícula.</w:t>
      </w:r>
    </w:p>
    <w:p w:rsidR="007F3AFA" w:rsidRPr="001C3B87" w:rsidRDefault="007F3AFA" w:rsidP="007F3AFA">
      <w:pPr>
        <w:pStyle w:val="Prrafodelista"/>
        <w:suppressAutoHyphens/>
        <w:jc w:val="both"/>
        <w:rPr>
          <w:rFonts w:eastAsia="Times New Roman" w:cs="Times New Roman"/>
          <w:sz w:val="24"/>
          <w:szCs w:val="24"/>
          <w:lang w:val="es-ES" w:eastAsia="ar-SA"/>
        </w:rPr>
      </w:pPr>
      <w:r>
        <w:rPr>
          <w:rFonts w:eastAsia="Times New Roman" w:cs="Times New Roman"/>
          <w:b/>
          <w:sz w:val="24"/>
          <w:szCs w:val="24"/>
          <w:lang w:val="es-ES" w:eastAsia="ar-SA"/>
        </w:rPr>
        <w:t>Hay un convenio con Facultad de  Humanidades/UNESCO, para que pueda procesar los datos en forma analítica/cualitativa, y los datos duros los procesa estadística</w:t>
      </w:r>
      <w:r w:rsidRPr="001C3B87">
        <w:rPr>
          <w:rFonts w:eastAsia="Times New Roman" w:cs="Times New Roman"/>
          <w:sz w:val="24"/>
          <w:szCs w:val="24"/>
          <w:lang w:val="es-ES" w:eastAsia="ar-SA"/>
        </w:rPr>
        <w:t>.</w:t>
      </w:r>
      <w:r w:rsidR="001C3B87" w:rsidRPr="001C3B87">
        <w:rPr>
          <w:rFonts w:eastAsia="Times New Roman" w:cs="Times New Roman"/>
          <w:sz w:val="24"/>
          <w:szCs w:val="24"/>
          <w:lang w:val="es-ES" w:eastAsia="ar-SA"/>
        </w:rPr>
        <w:t xml:space="preserve"> </w:t>
      </w:r>
      <w:r w:rsidRPr="001C3B87">
        <w:rPr>
          <w:rFonts w:eastAsia="Times New Roman" w:cs="Times New Roman"/>
          <w:sz w:val="24"/>
          <w:szCs w:val="24"/>
          <w:lang w:val="es-ES" w:eastAsia="ar-SA"/>
        </w:rPr>
        <w:t>También sirve para ver las poblaciones de adolescentes,</w:t>
      </w:r>
      <w:r w:rsidR="001C3B87">
        <w:rPr>
          <w:rFonts w:eastAsia="Times New Roman" w:cs="Times New Roman"/>
          <w:sz w:val="24"/>
          <w:szCs w:val="24"/>
          <w:lang w:val="es-ES" w:eastAsia="ar-SA"/>
        </w:rPr>
        <w:t xml:space="preserve"> </w:t>
      </w:r>
      <w:r w:rsidRPr="001C3B87">
        <w:rPr>
          <w:rFonts w:eastAsia="Times New Roman" w:cs="Times New Roman"/>
          <w:sz w:val="24"/>
          <w:szCs w:val="24"/>
          <w:lang w:val="es-ES" w:eastAsia="ar-SA"/>
        </w:rPr>
        <w:t>ubicar grupos vulnerables,</w:t>
      </w:r>
      <w:r w:rsidR="001C3B87" w:rsidRPr="001C3B87">
        <w:rPr>
          <w:rFonts w:eastAsia="Times New Roman" w:cs="Times New Roman"/>
          <w:sz w:val="24"/>
          <w:szCs w:val="24"/>
          <w:lang w:val="es-ES" w:eastAsia="ar-SA"/>
        </w:rPr>
        <w:t xml:space="preserve"> </w:t>
      </w:r>
      <w:r w:rsidRPr="001C3B87">
        <w:rPr>
          <w:rFonts w:eastAsia="Times New Roman" w:cs="Times New Roman"/>
          <w:sz w:val="24"/>
          <w:szCs w:val="24"/>
          <w:lang w:val="es-ES" w:eastAsia="ar-SA"/>
        </w:rPr>
        <w:t>embarazos no deseados.</w:t>
      </w:r>
    </w:p>
    <w:p w:rsidR="007F3AFA" w:rsidRPr="001C3B87" w:rsidRDefault="001C3B87" w:rsidP="007F3AFA">
      <w:pPr>
        <w:pStyle w:val="Prrafodelista"/>
        <w:numPr>
          <w:ilvl w:val="0"/>
          <w:numId w:val="13"/>
        </w:numPr>
        <w:suppressAutoHyphens/>
        <w:jc w:val="both"/>
        <w:rPr>
          <w:rFonts w:eastAsia="Times New Roman" w:cs="Times New Roman"/>
          <w:sz w:val="24"/>
          <w:szCs w:val="24"/>
          <w:lang w:val="es-ES" w:eastAsia="ar-SA"/>
        </w:rPr>
      </w:pPr>
      <w:r w:rsidRPr="001C3B87">
        <w:rPr>
          <w:rFonts w:eastAsia="Times New Roman" w:cs="Times New Roman"/>
          <w:b/>
          <w:sz w:val="24"/>
          <w:szCs w:val="24"/>
          <w:lang w:val="es-ES" w:eastAsia="ar-SA"/>
        </w:rPr>
        <w:lastRenderedPageBreak/>
        <w:t>Comisión del Sistema Nacional de Becas para SNEP</w:t>
      </w:r>
      <w:r w:rsidRPr="001C3B87">
        <w:rPr>
          <w:rFonts w:eastAsia="Times New Roman" w:cs="Times New Roman"/>
          <w:sz w:val="24"/>
          <w:szCs w:val="24"/>
          <w:lang w:val="es-ES" w:eastAsia="ar-SA"/>
        </w:rPr>
        <w:t xml:space="preserve">: </w:t>
      </w:r>
      <w:r w:rsidR="007F3AFA" w:rsidRPr="001C3B87">
        <w:rPr>
          <w:rFonts w:eastAsia="Times New Roman" w:cs="Times New Roman"/>
          <w:sz w:val="24"/>
          <w:szCs w:val="24"/>
          <w:lang w:val="es-ES" w:eastAsia="ar-SA"/>
        </w:rPr>
        <w:t>Esto está relacionado con ANEP/BECAS para jóvenes con hijos pequeños con SNIC.</w:t>
      </w:r>
      <w:r w:rsidRPr="001C3B87">
        <w:rPr>
          <w:rFonts w:eastAsia="Times New Roman" w:cs="Times New Roman"/>
          <w:sz w:val="24"/>
          <w:szCs w:val="24"/>
          <w:lang w:val="es-ES" w:eastAsia="ar-SA"/>
        </w:rPr>
        <w:t xml:space="preserve"> Para terminar  ciclos: Básico, media, educación terciaria. Apuntamos a que tengan lugar para cuidados de sus hijos.</w:t>
      </w:r>
      <w:r>
        <w:rPr>
          <w:rFonts w:eastAsia="Times New Roman" w:cs="Times New Roman"/>
          <w:sz w:val="24"/>
          <w:szCs w:val="24"/>
          <w:lang w:val="es-ES" w:eastAsia="ar-SA"/>
        </w:rPr>
        <w:t xml:space="preserve"> </w:t>
      </w:r>
      <w:r w:rsidRPr="001C3B87">
        <w:rPr>
          <w:rFonts w:eastAsia="Times New Roman" w:cs="Times New Roman"/>
          <w:sz w:val="24"/>
          <w:szCs w:val="24"/>
          <w:lang w:val="es-ES" w:eastAsia="ar-SA"/>
        </w:rPr>
        <w:t>Priorizamos 2 CECAP:</w:t>
      </w:r>
      <w:r>
        <w:rPr>
          <w:rFonts w:eastAsia="Times New Roman" w:cs="Times New Roman"/>
          <w:sz w:val="24"/>
          <w:szCs w:val="24"/>
          <w:lang w:val="es-ES" w:eastAsia="ar-SA"/>
        </w:rPr>
        <w:t xml:space="preserve"> </w:t>
      </w:r>
      <w:r w:rsidRPr="001C3B87">
        <w:rPr>
          <w:rFonts w:eastAsia="Times New Roman" w:cs="Times New Roman"/>
          <w:sz w:val="24"/>
          <w:szCs w:val="24"/>
          <w:lang w:val="es-ES" w:eastAsia="ar-SA"/>
        </w:rPr>
        <w:t>Brazo Oriental y Santa Catalina.</w:t>
      </w:r>
    </w:p>
    <w:p w:rsidR="007F3AFA" w:rsidRDefault="001C3B87" w:rsidP="007F3AFA">
      <w:pPr>
        <w:pStyle w:val="Prrafodelista"/>
        <w:numPr>
          <w:ilvl w:val="0"/>
          <w:numId w:val="13"/>
        </w:numPr>
        <w:suppressAutoHyphens/>
        <w:jc w:val="both"/>
        <w:rPr>
          <w:rFonts w:eastAsia="Times New Roman" w:cs="Times New Roman"/>
          <w:sz w:val="24"/>
          <w:szCs w:val="24"/>
          <w:lang w:val="es-ES" w:eastAsia="ar-SA"/>
        </w:rPr>
      </w:pPr>
      <w:r>
        <w:rPr>
          <w:rFonts w:eastAsia="Times New Roman" w:cs="Times New Roman"/>
          <w:b/>
          <w:sz w:val="24"/>
          <w:szCs w:val="24"/>
          <w:lang w:val="es-ES" w:eastAsia="ar-SA"/>
        </w:rPr>
        <w:t>S.G.I. para Primera I</w:t>
      </w:r>
      <w:r w:rsidR="007F3AFA" w:rsidRPr="001C3B87">
        <w:rPr>
          <w:rFonts w:eastAsia="Times New Roman" w:cs="Times New Roman"/>
          <w:b/>
          <w:sz w:val="24"/>
          <w:szCs w:val="24"/>
          <w:lang w:val="es-ES" w:eastAsia="ar-SA"/>
        </w:rPr>
        <w:t>nfancia</w:t>
      </w:r>
      <w:r w:rsidR="007F3AFA" w:rsidRPr="001C3B87">
        <w:rPr>
          <w:rFonts w:eastAsia="Times New Roman" w:cs="Times New Roman"/>
          <w:sz w:val="24"/>
          <w:szCs w:val="24"/>
          <w:lang w:val="es-ES" w:eastAsia="ar-SA"/>
        </w:rPr>
        <w:t>. Economía reforzó el presupuesto para la impleme</w:t>
      </w:r>
      <w:r>
        <w:rPr>
          <w:rFonts w:eastAsia="Times New Roman" w:cs="Times New Roman"/>
          <w:sz w:val="24"/>
          <w:szCs w:val="24"/>
          <w:lang w:val="es-ES" w:eastAsia="ar-SA"/>
        </w:rPr>
        <w:t>ntación de Gu</w:t>
      </w:r>
      <w:r w:rsidR="007F3AFA" w:rsidRPr="001C3B87">
        <w:rPr>
          <w:rFonts w:eastAsia="Times New Roman" w:cs="Times New Roman"/>
          <w:sz w:val="24"/>
          <w:szCs w:val="24"/>
          <w:lang w:val="es-ES" w:eastAsia="ar-SA"/>
        </w:rPr>
        <w:t>risito.</w:t>
      </w:r>
    </w:p>
    <w:p w:rsidR="009543A3" w:rsidRDefault="001C3B87" w:rsidP="009543A3">
      <w:pPr>
        <w:pStyle w:val="Prrafodelista"/>
        <w:numPr>
          <w:ilvl w:val="0"/>
          <w:numId w:val="13"/>
        </w:numPr>
        <w:suppressAutoHyphens/>
        <w:jc w:val="both"/>
        <w:rPr>
          <w:rFonts w:eastAsia="Times New Roman" w:cs="Times New Roman"/>
          <w:b/>
          <w:sz w:val="24"/>
          <w:szCs w:val="24"/>
          <w:lang w:val="es-ES" w:eastAsia="ar-SA"/>
        </w:rPr>
      </w:pPr>
      <w:r w:rsidRPr="001C3B87">
        <w:rPr>
          <w:rFonts w:eastAsia="Times New Roman" w:cs="Times New Roman"/>
          <w:b/>
          <w:sz w:val="24"/>
          <w:szCs w:val="24"/>
          <w:lang w:val="es-ES" w:eastAsia="ar-SA"/>
        </w:rPr>
        <w:t>Proyecto MIGRANTES</w:t>
      </w:r>
      <w:r w:rsidRPr="001C3B87">
        <w:rPr>
          <w:rFonts w:eastAsia="Times New Roman" w:cs="Times New Roman"/>
          <w:sz w:val="24"/>
          <w:szCs w:val="24"/>
          <w:lang w:val="es-ES" w:eastAsia="ar-SA"/>
        </w:rPr>
        <w:t xml:space="preserve">: Espacio interinstitucional Se está tratando de sensibilizar a los trabajadores del MEC  que están en puestos de atención </w:t>
      </w:r>
      <w:r>
        <w:rPr>
          <w:rFonts w:eastAsia="Times New Roman" w:cs="Times New Roman"/>
          <w:sz w:val="24"/>
          <w:szCs w:val="24"/>
          <w:lang w:val="es-ES" w:eastAsia="ar-SA"/>
        </w:rPr>
        <w:t xml:space="preserve"> para poder dar información. Es un buen momento, ya que no hay grandes conflictos con los migrantes. Si hay situaciones de reválida de títulos, y la inserción de los niños/as de PI en los diferentes centros de atención. Se está trabajando desde CEIP en recoger experiencias exitosas sobre inclusión de migrantes, ver las propuestas, recabar experiencias, sistematizar y ponerlo al servicio de quienes aún no han abordado esta realidad. En el museo de migrantes,se está realizando una encuesta</w:t>
      </w:r>
      <w:r w:rsidRPr="001C3B87">
        <w:rPr>
          <w:rFonts w:eastAsia="Times New Roman" w:cs="Times New Roman"/>
          <w:b/>
          <w:sz w:val="24"/>
          <w:szCs w:val="24"/>
          <w:lang w:val="es-ES" w:eastAsia="ar-SA"/>
        </w:rPr>
        <w:t>. Se solicita a CCEPI si tiene experiencias para aportar.</w:t>
      </w:r>
    </w:p>
    <w:p w:rsidR="001F7676" w:rsidRPr="001F7676" w:rsidRDefault="001F7676" w:rsidP="001F7676">
      <w:pPr>
        <w:pStyle w:val="Prrafodelista"/>
        <w:suppressAutoHyphens/>
        <w:jc w:val="both"/>
        <w:rPr>
          <w:rFonts w:eastAsia="Times New Roman" w:cs="Times New Roman"/>
          <w:sz w:val="24"/>
          <w:szCs w:val="24"/>
          <w:lang w:val="es-ES" w:eastAsia="ar-SA"/>
        </w:rPr>
      </w:pPr>
      <w:r w:rsidRPr="001F7676">
        <w:rPr>
          <w:rFonts w:eastAsia="Times New Roman" w:cs="Times New Roman"/>
          <w:sz w:val="24"/>
          <w:szCs w:val="24"/>
          <w:lang w:val="es-ES" w:eastAsia="ar-SA"/>
        </w:rPr>
        <w:t>En cuanto a los cupos en los diferentes centros de CEIP que no hay en la zona,</w:t>
      </w:r>
      <w:r>
        <w:rPr>
          <w:rFonts w:eastAsia="Times New Roman" w:cs="Times New Roman"/>
          <w:sz w:val="24"/>
          <w:szCs w:val="24"/>
          <w:lang w:val="es-ES" w:eastAsia="ar-SA"/>
        </w:rPr>
        <w:t xml:space="preserve"> </w:t>
      </w:r>
      <w:r w:rsidRPr="001F7676">
        <w:rPr>
          <w:rFonts w:eastAsia="Times New Roman" w:cs="Times New Roman"/>
          <w:sz w:val="24"/>
          <w:szCs w:val="24"/>
          <w:lang w:val="es-ES" w:eastAsia="ar-SA"/>
        </w:rPr>
        <w:t>A.</w:t>
      </w:r>
      <w:r>
        <w:rPr>
          <w:rFonts w:eastAsia="Times New Roman" w:cs="Times New Roman"/>
          <w:sz w:val="24"/>
          <w:szCs w:val="24"/>
          <w:lang w:val="es-ES" w:eastAsia="ar-SA"/>
        </w:rPr>
        <w:t xml:space="preserve"> </w:t>
      </w:r>
      <w:r w:rsidRPr="001F7676">
        <w:rPr>
          <w:rFonts w:eastAsia="Times New Roman" w:cs="Times New Roman"/>
          <w:sz w:val="24"/>
          <w:szCs w:val="24"/>
          <w:lang w:val="es-ES" w:eastAsia="ar-SA"/>
        </w:rPr>
        <w:t>Milan de CEIP plantea implementar el servicio de transporte que tienen para distribuirlos en zonas que si hay.</w:t>
      </w:r>
      <w:r>
        <w:rPr>
          <w:rFonts w:eastAsia="Times New Roman" w:cs="Times New Roman"/>
          <w:sz w:val="24"/>
          <w:szCs w:val="24"/>
          <w:lang w:val="es-ES" w:eastAsia="ar-SA"/>
        </w:rPr>
        <w:t xml:space="preserve"> </w:t>
      </w:r>
      <w:r w:rsidRPr="001F7676">
        <w:rPr>
          <w:rFonts w:eastAsia="Times New Roman" w:cs="Times New Roman"/>
          <w:sz w:val="24"/>
          <w:szCs w:val="24"/>
          <w:lang w:val="es-ES" w:eastAsia="ar-SA"/>
        </w:rPr>
        <w:t>Cabe recordar que los migrantes en general vienen en agosto y en ese período del año nuestro calendario aún está en medio de un año lectivo.</w:t>
      </w:r>
      <w:r>
        <w:rPr>
          <w:rFonts w:eastAsia="Times New Roman" w:cs="Times New Roman"/>
          <w:sz w:val="24"/>
          <w:szCs w:val="24"/>
          <w:lang w:val="es-ES" w:eastAsia="ar-SA"/>
        </w:rPr>
        <w:t xml:space="preserve"> </w:t>
      </w:r>
      <w:r w:rsidRPr="001F7676">
        <w:rPr>
          <w:rFonts w:eastAsia="Times New Roman" w:cs="Times New Roman"/>
          <w:sz w:val="24"/>
          <w:szCs w:val="24"/>
          <w:lang w:val="es-ES" w:eastAsia="ar-SA"/>
        </w:rPr>
        <w:t>Es más difícil la inserción.</w:t>
      </w:r>
      <w:r w:rsidR="00016EB2">
        <w:rPr>
          <w:rFonts w:eastAsia="Times New Roman" w:cs="Times New Roman"/>
          <w:sz w:val="24"/>
          <w:szCs w:val="24"/>
          <w:lang w:val="es-ES" w:eastAsia="ar-SA"/>
        </w:rPr>
        <w:br/>
        <w:t>SNIC plantea que esta línea no está prevista como línea de trabajo.ES importante contemplar desde los Jardines de Infantes, Centros de PI, ÇECAP.</w:t>
      </w:r>
    </w:p>
    <w:p w:rsidR="001F7676" w:rsidRDefault="001F7676" w:rsidP="009543A3">
      <w:pPr>
        <w:pStyle w:val="Prrafodelista"/>
        <w:numPr>
          <w:ilvl w:val="0"/>
          <w:numId w:val="13"/>
        </w:numPr>
        <w:suppressAutoHyphens/>
        <w:jc w:val="both"/>
        <w:rPr>
          <w:rFonts w:eastAsia="Times New Roman" w:cs="Times New Roman"/>
          <w:sz w:val="24"/>
          <w:szCs w:val="24"/>
          <w:lang w:val="es-ES" w:eastAsia="ar-SA"/>
        </w:rPr>
      </w:pPr>
      <w:r w:rsidRPr="001F7676">
        <w:rPr>
          <w:rFonts w:eastAsia="Times New Roman" w:cs="Times New Roman"/>
          <w:b/>
          <w:sz w:val="24"/>
          <w:szCs w:val="24"/>
          <w:lang w:val="es-ES" w:eastAsia="ar-SA"/>
        </w:rPr>
        <w:t>Comisión Asesora de la Universidad de la Educación</w:t>
      </w:r>
      <w:r>
        <w:rPr>
          <w:rFonts w:eastAsia="Times New Roman" w:cs="Times New Roman"/>
          <w:b/>
          <w:sz w:val="24"/>
          <w:szCs w:val="24"/>
          <w:lang w:val="es-ES" w:eastAsia="ar-SA"/>
        </w:rPr>
        <w:t xml:space="preserve">: </w:t>
      </w:r>
      <w:r w:rsidRPr="001F7676">
        <w:rPr>
          <w:rFonts w:eastAsia="Times New Roman" w:cs="Times New Roman"/>
          <w:sz w:val="24"/>
          <w:szCs w:val="24"/>
          <w:lang w:val="es-ES" w:eastAsia="ar-SA"/>
        </w:rPr>
        <w:t>En 2016 en acuerdo con el Consejo de la Facultad en educación se plantea la necesidad de la creación de la Universidad. Se toma el proyecto mártir presentado en dicho año, con el articulado de base y se generó una Comisión con los diferentes actores de</w:t>
      </w:r>
      <w:r>
        <w:rPr>
          <w:rFonts w:eastAsia="Times New Roman" w:cs="Times New Roman"/>
          <w:b/>
          <w:sz w:val="24"/>
          <w:szCs w:val="24"/>
          <w:lang w:val="es-ES" w:eastAsia="ar-SA"/>
        </w:rPr>
        <w:t xml:space="preserve"> CODICEN: </w:t>
      </w:r>
      <w:r w:rsidRPr="001F7676">
        <w:rPr>
          <w:rFonts w:eastAsia="Times New Roman" w:cs="Times New Roman"/>
          <w:sz w:val="24"/>
          <w:szCs w:val="24"/>
          <w:lang w:val="es-ES" w:eastAsia="ar-SA"/>
        </w:rPr>
        <w:t>Laura Mota</w:t>
      </w:r>
      <w:r>
        <w:rPr>
          <w:rFonts w:eastAsia="Times New Roman" w:cs="Times New Roman"/>
          <w:b/>
          <w:sz w:val="24"/>
          <w:szCs w:val="24"/>
          <w:lang w:val="es-ES" w:eastAsia="ar-SA"/>
        </w:rPr>
        <w:t xml:space="preserve"> MEC: </w:t>
      </w:r>
      <w:r w:rsidRPr="001F7676">
        <w:rPr>
          <w:rFonts w:eastAsia="Times New Roman" w:cs="Times New Roman"/>
          <w:sz w:val="24"/>
          <w:szCs w:val="24"/>
          <w:lang w:val="es-ES" w:eastAsia="ar-SA"/>
        </w:rPr>
        <w:t>Rosita Ángelo</w:t>
      </w:r>
      <w:r>
        <w:rPr>
          <w:rFonts w:eastAsia="Times New Roman" w:cs="Times New Roman"/>
          <w:b/>
          <w:sz w:val="24"/>
          <w:szCs w:val="24"/>
          <w:lang w:val="es-ES" w:eastAsia="ar-SA"/>
        </w:rPr>
        <w:t xml:space="preserve"> UTEC/UDELAR: </w:t>
      </w:r>
      <w:r w:rsidRPr="001F7676">
        <w:rPr>
          <w:rFonts w:eastAsia="Times New Roman" w:cs="Times New Roman"/>
          <w:sz w:val="24"/>
          <w:szCs w:val="24"/>
          <w:lang w:val="es-ES" w:eastAsia="ar-SA"/>
        </w:rPr>
        <w:t>Fernando Peláez</w:t>
      </w:r>
      <w:r>
        <w:rPr>
          <w:rFonts w:eastAsia="Times New Roman" w:cs="Times New Roman"/>
          <w:b/>
          <w:sz w:val="24"/>
          <w:szCs w:val="24"/>
          <w:lang w:val="es-ES" w:eastAsia="ar-SA"/>
        </w:rPr>
        <w:t xml:space="preserve"> ANEP: </w:t>
      </w:r>
      <w:r w:rsidRPr="001F7676">
        <w:rPr>
          <w:rFonts w:eastAsia="Times New Roman" w:cs="Times New Roman"/>
          <w:sz w:val="24"/>
          <w:szCs w:val="24"/>
          <w:lang w:val="es-ES" w:eastAsia="ar-SA"/>
        </w:rPr>
        <w:t>Ana Lopatter y Luis Garibaldi.</w:t>
      </w:r>
    </w:p>
    <w:p w:rsidR="001F7676" w:rsidRDefault="001F7676" w:rsidP="001F7676">
      <w:pPr>
        <w:pStyle w:val="Prrafodelista"/>
        <w:suppressAutoHyphens/>
        <w:jc w:val="both"/>
        <w:rPr>
          <w:rFonts w:eastAsia="Times New Roman" w:cs="Times New Roman"/>
          <w:sz w:val="24"/>
          <w:szCs w:val="24"/>
          <w:lang w:val="es-ES" w:eastAsia="ar-SA"/>
        </w:rPr>
      </w:pPr>
      <w:r>
        <w:rPr>
          <w:rFonts w:eastAsia="Times New Roman" w:cs="Times New Roman"/>
          <w:sz w:val="24"/>
          <w:szCs w:val="24"/>
          <w:lang w:val="es-ES" w:eastAsia="ar-SA"/>
        </w:rPr>
        <w:t>Van 8 sesiones:</w:t>
      </w:r>
    </w:p>
    <w:p w:rsidR="001F7676" w:rsidRDefault="001F7676" w:rsidP="001F7676">
      <w:pPr>
        <w:pStyle w:val="Prrafodelista"/>
        <w:numPr>
          <w:ilvl w:val="0"/>
          <w:numId w:val="14"/>
        </w:numPr>
        <w:suppressAutoHyphens/>
        <w:jc w:val="both"/>
        <w:rPr>
          <w:rFonts w:eastAsia="Times New Roman" w:cs="Times New Roman"/>
          <w:sz w:val="24"/>
          <w:szCs w:val="24"/>
          <w:lang w:val="es-ES" w:eastAsia="ar-SA"/>
        </w:rPr>
      </w:pPr>
      <w:r>
        <w:rPr>
          <w:rFonts w:eastAsia="Times New Roman" w:cs="Times New Roman"/>
          <w:sz w:val="24"/>
          <w:szCs w:val="24"/>
          <w:lang w:val="es-ES" w:eastAsia="ar-SA"/>
        </w:rPr>
        <w:t>Exposición de motivos.</w:t>
      </w:r>
    </w:p>
    <w:p w:rsidR="001C3B87" w:rsidRDefault="001F7676" w:rsidP="001F7676">
      <w:pPr>
        <w:pStyle w:val="Prrafodelista"/>
        <w:numPr>
          <w:ilvl w:val="0"/>
          <w:numId w:val="14"/>
        </w:numPr>
        <w:suppressAutoHyphens/>
        <w:jc w:val="both"/>
        <w:rPr>
          <w:rFonts w:eastAsia="Times New Roman" w:cs="Times New Roman"/>
          <w:sz w:val="24"/>
          <w:szCs w:val="24"/>
          <w:lang w:val="es-ES" w:eastAsia="ar-SA"/>
        </w:rPr>
      </w:pPr>
      <w:r>
        <w:rPr>
          <w:rFonts w:eastAsia="Times New Roman" w:cs="Times New Roman"/>
          <w:sz w:val="24"/>
          <w:szCs w:val="24"/>
          <w:lang w:val="es-ES" w:eastAsia="ar-SA"/>
        </w:rPr>
        <w:t>Análisis del articulado.</w:t>
      </w:r>
    </w:p>
    <w:p w:rsidR="001F7676" w:rsidRDefault="001F7676" w:rsidP="001F7676">
      <w:pPr>
        <w:pStyle w:val="Prrafodelista"/>
        <w:numPr>
          <w:ilvl w:val="0"/>
          <w:numId w:val="14"/>
        </w:numPr>
        <w:suppressAutoHyphens/>
        <w:jc w:val="both"/>
        <w:rPr>
          <w:rFonts w:eastAsia="Times New Roman" w:cs="Times New Roman"/>
          <w:sz w:val="24"/>
          <w:szCs w:val="24"/>
          <w:lang w:val="es-ES" w:eastAsia="ar-SA"/>
        </w:rPr>
      </w:pPr>
      <w:r>
        <w:rPr>
          <w:rFonts w:eastAsia="Times New Roman" w:cs="Times New Roman"/>
          <w:sz w:val="24"/>
          <w:szCs w:val="24"/>
          <w:lang w:val="es-ES" w:eastAsia="ar-SA"/>
        </w:rPr>
        <w:t xml:space="preserve">Borrador del Proyecto de ley de la </w:t>
      </w:r>
      <w:r w:rsidR="00016EB2">
        <w:rPr>
          <w:rFonts w:eastAsia="Times New Roman" w:cs="Times New Roman"/>
          <w:sz w:val="24"/>
          <w:szCs w:val="24"/>
          <w:lang w:val="es-ES" w:eastAsia="ar-SA"/>
        </w:rPr>
        <w:t>para la creación de la Universidad</w:t>
      </w:r>
      <w:r w:rsidR="00A72E37">
        <w:rPr>
          <w:rFonts w:eastAsia="Times New Roman" w:cs="Times New Roman"/>
          <w:sz w:val="24"/>
          <w:szCs w:val="24"/>
          <w:lang w:val="es-ES" w:eastAsia="ar-SA"/>
        </w:rPr>
        <w:t xml:space="preserve"> </w:t>
      </w:r>
      <w:r w:rsidR="00016EB2">
        <w:rPr>
          <w:rFonts w:eastAsia="Times New Roman" w:cs="Times New Roman"/>
          <w:sz w:val="24"/>
          <w:szCs w:val="24"/>
          <w:lang w:val="es-ES" w:eastAsia="ar-SA"/>
        </w:rPr>
        <w:t>(autónoma y regionalizada).</w:t>
      </w:r>
    </w:p>
    <w:p w:rsidR="00016EB2" w:rsidRDefault="00016EB2" w:rsidP="001F7676">
      <w:pPr>
        <w:pStyle w:val="Prrafodelista"/>
        <w:numPr>
          <w:ilvl w:val="0"/>
          <w:numId w:val="14"/>
        </w:numPr>
        <w:suppressAutoHyphens/>
        <w:jc w:val="both"/>
        <w:rPr>
          <w:rFonts w:eastAsia="Times New Roman" w:cs="Times New Roman"/>
          <w:sz w:val="24"/>
          <w:szCs w:val="24"/>
          <w:lang w:val="es-ES" w:eastAsia="ar-SA"/>
        </w:rPr>
      </w:pPr>
      <w:r>
        <w:rPr>
          <w:rFonts w:eastAsia="Times New Roman" w:cs="Times New Roman"/>
          <w:sz w:val="24"/>
          <w:szCs w:val="24"/>
          <w:lang w:val="es-ES" w:eastAsia="ar-SA"/>
        </w:rPr>
        <w:t>Proceso de instalación.</w:t>
      </w:r>
    </w:p>
    <w:p w:rsidR="00016EB2" w:rsidRDefault="00016EB2" w:rsidP="001F7676">
      <w:pPr>
        <w:pStyle w:val="Prrafodelista"/>
        <w:numPr>
          <w:ilvl w:val="0"/>
          <w:numId w:val="14"/>
        </w:numPr>
        <w:suppressAutoHyphens/>
        <w:jc w:val="both"/>
        <w:rPr>
          <w:rFonts w:eastAsia="Times New Roman" w:cs="Times New Roman"/>
          <w:sz w:val="24"/>
          <w:szCs w:val="24"/>
          <w:lang w:val="es-ES" w:eastAsia="ar-SA"/>
        </w:rPr>
      </w:pPr>
      <w:r>
        <w:rPr>
          <w:rFonts w:eastAsia="Times New Roman" w:cs="Times New Roman"/>
          <w:sz w:val="24"/>
          <w:szCs w:val="24"/>
          <w:lang w:val="es-ES" w:eastAsia="ar-SA"/>
        </w:rPr>
        <w:t>Articulado con disposiciones transitorias: el reconocimiento de titulaciones anteriores. Acreditación de saberes por competencia notoria.</w:t>
      </w:r>
    </w:p>
    <w:p w:rsidR="00016EB2" w:rsidRPr="001F7676" w:rsidRDefault="00016EB2" w:rsidP="001F7676">
      <w:pPr>
        <w:pStyle w:val="Prrafodelista"/>
        <w:numPr>
          <w:ilvl w:val="0"/>
          <w:numId w:val="14"/>
        </w:numPr>
        <w:suppressAutoHyphens/>
        <w:jc w:val="both"/>
        <w:rPr>
          <w:rFonts w:eastAsia="Times New Roman" w:cs="Times New Roman"/>
          <w:sz w:val="24"/>
          <w:szCs w:val="24"/>
          <w:lang w:val="es-ES" w:eastAsia="ar-SA"/>
        </w:rPr>
      </w:pPr>
      <w:r>
        <w:rPr>
          <w:rFonts w:eastAsia="Times New Roman" w:cs="Times New Roman"/>
          <w:sz w:val="24"/>
          <w:szCs w:val="24"/>
          <w:lang w:val="es-ES" w:eastAsia="ar-SA"/>
        </w:rPr>
        <w:lastRenderedPageBreak/>
        <w:t>Va a estar en la órbita de su competencia: cinco Universidades privadas, 12 institutos, 10 institutos que están en espera. Posgrados, especializaciones.</w:t>
      </w:r>
    </w:p>
    <w:p w:rsidR="009543A3" w:rsidRPr="009543A3" w:rsidRDefault="009543A3" w:rsidP="00016EB2">
      <w:pPr>
        <w:numPr>
          <w:ilvl w:val="0"/>
          <w:numId w:val="1"/>
        </w:numPr>
        <w:suppressAutoHyphens/>
        <w:ind w:left="142" w:hanging="142"/>
        <w:jc w:val="both"/>
        <w:rPr>
          <w:rFonts w:eastAsia="Times New Roman" w:cs="Times New Roman"/>
          <w:sz w:val="24"/>
          <w:szCs w:val="24"/>
          <w:lang w:val="es-ES" w:eastAsia="ar-SA"/>
        </w:rPr>
      </w:pPr>
      <w:r w:rsidRPr="009543A3">
        <w:rPr>
          <w:rFonts w:eastAsia="Times New Roman" w:cs="Times New Roman"/>
          <w:b/>
          <w:bCs/>
          <w:color w:val="000000"/>
          <w:sz w:val="24"/>
          <w:szCs w:val="24"/>
          <w:lang w:val="es-CO" w:eastAsia="es-ES"/>
        </w:rPr>
        <w:t>En el marco de la Consultoría Internacional para   “Evaluación y mejora  de Calidad en los Centros de Educación y Cuidado Infantil del Uruguay”</w:t>
      </w:r>
    </w:p>
    <w:p w:rsidR="009543A3" w:rsidRDefault="009543A3" w:rsidP="009543A3">
      <w:pPr>
        <w:spacing w:after="0" w:line="240" w:lineRule="auto"/>
        <w:ind w:left="142" w:hanging="142"/>
        <w:rPr>
          <w:rFonts w:eastAsia="Times New Roman" w:cs="Times New Roman"/>
          <w:b/>
          <w:color w:val="000000"/>
          <w:sz w:val="24"/>
          <w:szCs w:val="24"/>
          <w:lang w:val="es-CO" w:eastAsia="es-ES"/>
        </w:rPr>
      </w:pPr>
      <w:r w:rsidRPr="009543A3">
        <w:rPr>
          <w:rFonts w:eastAsia="Times New Roman" w:cs="Times New Roman"/>
          <w:b/>
          <w:bCs/>
          <w:color w:val="000000"/>
          <w:sz w:val="24"/>
          <w:szCs w:val="24"/>
          <w:lang w:val="es-CO" w:eastAsia="es-ES"/>
        </w:rPr>
        <w:t xml:space="preserve">Proyecto de Apoyo al Sistema Nacional de Cuidados - Subcomponente 1.2  </w:t>
      </w:r>
      <w:r w:rsidRPr="009543A3">
        <w:rPr>
          <w:rFonts w:eastAsia="Times New Roman" w:cs="Times New Roman"/>
          <w:b/>
          <w:bCs/>
          <w:color w:val="000000"/>
          <w:sz w:val="24"/>
          <w:szCs w:val="24"/>
          <w:lang w:val="es-ES" w:eastAsia="es-ES"/>
        </w:rPr>
        <w:t>Préstamo BID 3706 I</w:t>
      </w:r>
      <w:r w:rsidRPr="009543A3">
        <w:rPr>
          <w:rFonts w:eastAsia="Times New Roman" w:cs="Times New Roman"/>
          <w:b/>
          <w:color w:val="000000"/>
          <w:sz w:val="24"/>
          <w:szCs w:val="24"/>
          <w:lang w:val="es-ES" w:eastAsia="es-ES"/>
        </w:rPr>
        <w:t xml:space="preserve">nstituciones participantes. </w:t>
      </w:r>
      <w:r w:rsidRPr="009543A3">
        <w:rPr>
          <w:rFonts w:eastAsia="Times New Roman" w:cs="Times New Roman"/>
          <w:b/>
          <w:color w:val="000000"/>
          <w:sz w:val="24"/>
          <w:szCs w:val="24"/>
          <w:lang w:eastAsia="es-ES"/>
        </w:rPr>
        <w:t xml:space="preserve">MIDES, SIC, INAU, MEC  </w:t>
      </w:r>
      <w:r w:rsidRPr="009543A3">
        <w:rPr>
          <w:rFonts w:eastAsia="Times New Roman" w:cs="Times New Roman"/>
          <w:b/>
          <w:color w:val="000000"/>
          <w:sz w:val="24"/>
          <w:szCs w:val="24"/>
          <w:lang w:val="es-CO" w:eastAsia="es-ES"/>
        </w:rPr>
        <w:t>Se presentarán avances.</w:t>
      </w:r>
      <w:r w:rsidR="00016EB2">
        <w:rPr>
          <w:rFonts w:eastAsia="Times New Roman" w:cs="Times New Roman"/>
          <w:b/>
          <w:color w:val="000000"/>
          <w:sz w:val="24"/>
          <w:szCs w:val="24"/>
          <w:lang w:val="es-CO" w:eastAsia="es-ES"/>
        </w:rPr>
        <w:t xml:space="preserve"> </w:t>
      </w:r>
    </w:p>
    <w:p w:rsidR="00016EB2" w:rsidRDefault="00016EB2" w:rsidP="009543A3">
      <w:pPr>
        <w:spacing w:after="0" w:line="240" w:lineRule="auto"/>
        <w:ind w:left="142" w:hanging="142"/>
        <w:rPr>
          <w:rFonts w:eastAsia="Times New Roman" w:cs="Times New Roman"/>
          <w:color w:val="000000"/>
          <w:sz w:val="24"/>
          <w:szCs w:val="24"/>
          <w:lang w:val="es-CO" w:eastAsia="es-ES"/>
        </w:rPr>
      </w:pPr>
      <w:r w:rsidRPr="00016EB2">
        <w:rPr>
          <w:rFonts w:eastAsia="Times New Roman" w:cs="Times New Roman"/>
          <w:color w:val="000000"/>
          <w:sz w:val="24"/>
          <w:szCs w:val="24"/>
          <w:lang w:val="es-CO" w:eastAsia="es-ES"/>
        </w:rPr>
        <w:t>Se informa que se planteó un problema de coordinación con el horario de la videoconferencia con la  consultora Ortiz,</w:t>
      </w:r>
      <w:r>
        <w:rPr>
          <w:rFonts w:eastAsia="Times New Roman" w:cs="Times New Roman"/>
          <w:color w:val="000000"/>
          <w:sz w:val="24"/>
          <w:szCs w:val="24"/>
          <w:lang w:val="es-CO" w:eastAsia="es-ES"/>
        </w:rPr>
        <w:t xml:space="preserve"> </w:t>
      </w:r>
      <w:r w:rsidRPr="00016EB2">
        <w:rPr>
          <w:rFonts w:eastAsia="Times New Roman" w:cs="Times New Roman"/>
          <w:color w:val="000000"/>
          <w:sz w:val="24"/>
          <w:szCs w:val="24"/>
          <w:lang w:val="es-CO" w:eastAsia="es-ES"/>
        </w:rPr>
        <w:t>pero que  ya han trabajado todas las instituciones y que se están logrando avances en acuerdos de gestión institucional. Hay que tener en cuenta que las modificaciones no modifiquen los acuerdos macro ya previstos.</w:t>
      </w:r>
    </w:p>
    <w:p w:rsidR="00A72E37" w:rsidRPr="00A72E37" w:rsidRDefault="00A72E37" w:rsidP="00A72E37">
      <w:pPr>
        <w:numPr>
          <w:ilvl w:val="0"/>
          <w:numId w:val="1"/>
        </w:numPr>
        <w:suppressAutoHyphens/>
        <w:spacing w:after="0" w:line="240" w:lineRule="auto"/>
        <w:ind w:left="360"/>
        <w:jc w:val="both"/>
        <w:rPr>
          <w:rFonts w:eastAsia="Times New Roman" w:cs="Times New Roman"/>
          <w:b/>
          <w:lang w:val="es-ES" w:eastAsia="ar-SA"/>
        </w:rPr>
      </w:pPr>
      <w:r w:rsidRPr="00A72E37">
        <w:rPr>
          <w:rFonts w:eastAsia="Times New Roman" w:cs="Times New Roman"/>
          <w:b/>
          <w:bCs/>
          <w:color w:val="000000"/>
          <w:sz w:val="24"/>
          <w:szCs w:val="24"/>
          <w:lang w:val="es-ES" w:eastAsia="es-ES"/>
        </w:rPr>
        <w:t xml:space="preserve">Se dará forma al lanzamiento de los tutoriales realizados sobre Marco Curricular. </w:t>
      </w:r>
      <w:r w:rsidRPr="00A72E37">
        <w:rPr>
          <w:rFonts w:eastAsia="Times New Roman" w:cs="Times New Roman"/>
          <w:bCs/>
          <w:color w:val="000000"/>
          <w:sz w:val="24"/>
          <w:szCs w:val="24"/>
          <w:lang w:val="es-ES" w:eastAsia="es-ES"/>
        </w:rPr>
        <w:t>Se informa que faltan algunos det</w:t>
      </w:r>
      <w:r w:rsidR="00E34478">
        <w:rPr>
          <w:rFonts w:eastAsia="Times New Roman" w:cs="Times New Roman"/>
          <w:bCs/>
          <w:color w:val="000000"/>
          <w:sz w:val="24"/>
          <w:szCs w:val="24"/>
          <w:lang w:val="es-ES" w:eastAsia="es-ES"/>
        </w:rPr>
        <w:t>alles de los tutoriales 11 y 12</w:t>
      </w:r>
      <w:r w:rsidRPr="00A72E37">
        <w:rPr>
          <w:rFonts w:eastAsia="Times New Roman" w:cs="Times New Roman"/>
          <w:bCs/>
          <w:color w:val="000000"/>
          <w:sz w:val="24"/>
          <w:szCs w:val="24"/>
          <w:lang w:val="es-ES" w:eastAsia="es-ES"/>
        </w:rPr>
        <w:t>,</w:t>
      </w:r>
      <w:r>
        <w:rPr>
          <w:rFonts w:eastAsia="Times New Roman" w:cs="Times New Roman"/>
          <w:bCs/>
          <w:color w:val="000000"/>
          <w:sz w:val="24"/>
          <w:szCs w:val="24"/>
          <w:lang w:val="es-ES" w:eastAsia="es-ES"/>
        </w:rPr>
        <w:t xml:space="preserve"> </w:t>
      </w:r>
      <w:r w:rsidRPr="00A72E37">
        <w:rPr>
          <w:rFonts w:eastAsia="Times New Roman" w:cs="Times New Roman"/>
          <w:bCs/>
          <w:color w:val="000000"/>
          <w:sz w:val="24"/>
          <w:szCs w:val="24"/>
          <w:lang w:val="es-ES" w:eastAsia="es-ES"/>
        </w:rPr>
        <w:t xml:space="preserve">quedando filmar algunas imágenes nuevas a realizarse en el Centro La Boyada .Ya están prontos 2-3-4-5-6-7.De los otros quedan pendientes </w:t>
      </w:r>
      <w:r>
        <w:rPr>
          <w:rFonts w:eastAsia="Times New Roman" w:cs="Times New Roman"/>
          <w:bCs/>
          <w:color w:val="000000"/>
          <w:sz w:val="24"/>
          <w:szCs w:val="24"/>
          <w:lang w:val="es-ES" w:eastAsia="es-ES"/>
        </w:rPr>
        <w:t>y fue de mayor desafío el 12 ya que el material teórico es muy extenso y no está enfocado a promoción o prevención de violencia sino a actuar cuando ya está el hecho consumado. La producción del guión se enviaba en esta semana.</w:t>
      </w:r>
    </w:p>
    <w:p w:rsidR="00A72E37" w:rsidRPr="00A72E37" w:rsidRDefault="00E34478" w:rsidP="00A72E37">
      <w:pPr>
        <w:pStyle w:val="Prrafodelista"/>
        <w:numPr>
          <w:ilvl w:val="0"/>
          <w:numId w:val="15"/>
        </w:numPr>
        <w:spacing w:after="0" w:line="240" w:lineRule="auto"/>
        <w:rPr>
          <w:rFonts w:eastAsia="Times New Roman" w:cs="Times New Roman"/>
          <w:color w:val="000000"/>
          <w:sz w:val="24"/>
          <w:szCs w:val="24"/>
          <w:lang w:val="es-CO" w:eastAsia="es-ES"/>
        </w:rPr>
      </w:pPr>
      <w:r>
        <w:rPr>
          <w:rFonts w:eastAsia="Times New Roman" w:cs="Times New Roman"/>
          <w:color w:val="000000"/>
          <w:sz w:val="24"/>
          <w:szCs w:val="24"/>
          <w:lang w:val="es-CO" w:eastAsia="es-ES"/>
        </w:rPr>
        <w:t>En cuanto a la presentación, quedaría para la última semana de noviembre en un lugar como ANTEL o Presidencia.</w:t>
      </w:r>
    </w:p>
    <w:p w:rsidR="00A72E37" w:rsidRPr="00016EB2" w:rsidRDefault="00A72E37" w:rsidP="009543A3">
      <w:pPr>
        <w:spacing w:after="0" w:line="240" w:lineRule="auto"/>
        <w:ind w:left="142" w:hanging="142"/>
        <w:rPr>
          <w:rFonts w:eastAsia="Times New Roman" w:cs="Times New Roman"/>
          <w:color w:val="000000"/>
          <w:sz w:val="24"/>
          <w:szCs w:val="24"/>
          <w:lang w:val="es-CO" w:eastAsia="es-ES"/>
        </w:rPr>
      </w:pPr>
    </w:p>
    <w:p w:rsidR="009543A3" w:rsidRPr="009543A3" w:rsidRDefault="009543A3" w:rsidP="009543A3">
      <w:pPr>
        <w:pStyle w:val="Prrafodelista"/>
        <w:numPr>
          <w:ilvl w:val="0"/>
          <w:numId w:val="1"/>
        </w:numPr>
        <w:spacing w:after="0" w:line="240" w:lineRule="auto"/>
        <w:ind w:left="142" w:hanging="142"/>
        <w:rPr>
          <w:rFonts w:eastAsia="Times New Roman" w:cs="Times New Roman"/>
          <w:color w:val="000000"/>
          <w:sz w:val="24"/>
          <w:szCs w:val="24"/>
          <w:lang w:val="es-CO" w:eastAsia="es-ES"/>
        </w:rPr>
      </w:pPr>
      <w:r w:rsidRPr="00E34478">
        <w:rPr>
          <w:rFonts w:eastAsia="Times New Roman" w:cs="Times New Roman"/>
          <w:b/>
          <w:bCs/>
          <w:color w:val="000000"/>
          <w:sz w:val="24"/>
          <w:szCs w:val="24"/>
          <w:lang w:eastAsia="es-ES"/>
        </w:rPr>
        <w:t>Las instituciones presentarán los delegados para la formación de la comisión que realizará un informe sobre Inclusión educativa.</w:t>
      </w:r>
      <w:r w:rsidR="00A72E37" w:rsidRPr="00E34478">
        <w:rPr>
          <w:rFonts w:eastAsia="Times New Roman" w:cs="Times New Roman"/>
          <w:b/>
          <w:bCs/>
          <w:color w:val="000000"/>
          <w:sz w:val="24"/>
          <w:szCs w:val="24"/>
          <w:lang w:eastAsia="es-ES"/>
        </w:rPr>
        <w:t xml:space="preserve"> El M. Salud informa que la </w:t>
      </w:r>
      <w:r w:rsidR="00A72E37" w:rsidRPr="00E34478">
        <w:rPr>
          <w:rFonts w:eastAsia="Times New Roman" w:cs="Times New Roman"/>
          <w:bCs/>
          <w:color w:val="000000"/>
          <w:sz w:val="24"/>
          <w:szCs w:val="24"/>
          <w:lang w:eastAsia="es-ES"/>
        </w:rPr>
        <w:t>Dra. Claudia Romero y Dra. Mercedes Pérez serán las delegadas para dicha comisión</w:t>
      </w:r>
      <w:r w:rsidR="00A72E37" w:rsidRPr="00E34478">
        <w:rPr>
          <w:rFonts w:eastAsia="Times New Roman" w:cs="Times New Roman"/>
          <w:b/>
          <w:bCs/>
          <w:color w:val="000000"/>
          <w:sz w:val="24"/>
          <w:szCs w:val="24"/>
          <w:lang w:eastAsia="es-ES"/>
        </w:rPr>
        <w:t xml:space="preserve">. SNIC: </w:t>
      </w:r>
      <w:r w:rsidR="00A72E37" w:rsidRPr="00E34478">
        <w:rPr>
          <w:rFonts w:eastAsia="Times New Roman" w:cs="Times New Roman"/>
          <w:bCs/>
          <w:color w:val="000000"/>
          <w:sz w:val="24"/>
          <w:szCs w:val="24"/>
          <w:lang w:eastAsia="es-ES"/>
        </w:rPr>
        <w:t>Sra Andrea Barcia</w:t>
      </w:r>
      <w:r w:rsidR="00A72E37" w:rsidRPr="00E34478">
        <w:rPr>
          <w:rFonts w:eastAsia="Times New Roman" w:cs="Times New Roman"/>
          <w:b/>
          <w:bCs/>
          <w:color w:val="000000"/>
          <w:sz w:val="24"/>
          <w:szCs w:val="24"/>
          <w:lang w:eastAsia="es-ES"/>
        </w:rPr>
        <w:t>.UCC/MIDES</w:t>
      </w:r>
      <w:r w:rsidR="00A72E37" w:rsidRPr="00E34478">
        <w:rPr>
          <w:rFonts w:eastAsia="Times New Roman" w:cs="Times New Roman"/>
          <w:bCs/>
          <w:color w:val="000000"/>
          <w:sz w:val="24"/>
          <w:szCs w:val="24"/>
          <w:lang w:eastAsia="es-ES"/>
        </w:rPr>
        <w:t>: Anabella Santoro y Florencia Borches , alterno Heber da Cunha de Pronadis</w:t>
      </w:r>
      <w:r w:rsidR="00A72E37" w:rsidRPr="00E34478">
        <w:rPr>
          <w:rFonts w:eastAsia="Times New Roman" w:cs="Times New Roman"/>
          <w:b/>
          <w:bCs/>
          <w:color w:val="000000"/>
          <w:sz w:val="24"/>
          <w:szCs w:val="24"/>
          <w:lang w:eastAsia="es-ES"/>
        </w:rPr>
        <w:t>, MEC</w:t>
      </w:r>
      <w:r w:rsidR="00A72E37" w:rsidRPr="00E34478">
        <w:rPr>
          <w:rFonts w:eastAsia="Times New Roman" w:cs="Times New Roman"/>
          <w:bCs/>
          <w:color w:val="000000"/>
          <w:sz w:val="24"/>
          <w:szCs w:val="24"/>
          <w:lang w:eastAsia="es-ES"/>
        </w:rPr>
        <w:t>: Lic. Cecilia Sánchez.</w:t>
      </w:r>
      <w:r w:rsidR="00E34478" w:rsidRPr="00E34478">
        <w:rPr>
          <w:rFonts w:eastAsia="Times New Roman" w:cs="Times New Roman"/>
          <w:bCs/>
          <w:color w:val="000000"/>
          <w:sz w:val="24"/>
          <w:szCs w:val="24"/>
          <w:lang w:eastAsia="es-ES"/>
        </w:rPr>
        <w:t xml:space="preserve"> </w:t>
      </w:r>
    </w:p>
    <w:p w:rsidR="0082507F" w:rsidRPr="009543A3" w:rsidRDefault="0082507F" w:rsidP="0082507F">
      <w:pPr>
        <w:pStyle w:val="Prrafodelista"/>
        <w:suppressAutoHyphens/>
        <w:spacing w:after="0" w:line="240" w:lineRule="auto"/>
        <w:ind w:left="360"/>
        <w:jc w:val="both"/>
        <w:rPr>
          <w:rFonts w:eastAsia="Times New Roman" w:cs="Times New Roman"/>
          <w:sz w:val="24"/>
          <w:szCs w:val="24"/>
          <w:lang w:val="es-CO" w:eastAsia="ar-SA"/>
        </w:rPr>
      </w:pPr>
    </w:p>
    <w:p w:rsidR="00333F1F" w:rsidRDefault="00333F1F" w:rsidP="00333F1F">
      <w:pPr>
        <w:widowControl w:val="0"/>
        <w:autoSpaceDE w:val="0"/>
        <w:autoSpaceDN w:val="0"/>
        <w:adjustRightInd w:val="0"/>
        <w:spacing w:after="0" w:line="240" w:lineRule="auto"/>
        <w:jc w:val="both"/>
        <w:rPr>
          <w:rFonts w:ascii="Calibri" w:eastAsia="Times New Roman" w:hAnsi="Calibri" w:cs="Times New Roman"/>
          <w:b/>
          <w:lang w:val="es-ES" w:eastAsia="es-ES"/>
        </w:rPr>
      </w:pPr>
    </w:p>
    <w:p w:rsidR="00333F1F" w:rsidRPr="00D26ABB" w:rsidRDefault="00333F1F" w:rsidP="00333F1F">
      <w:pPr>
        <w:widowControl w:val="0"/>
        <w:autoSpaceDE w:val="0"/>
        <w:autoSpaceDN w:val="0"/>
        <w:adjustRightInd w:val="0"/>
        <w:spacing w:after="0" w:line="240" w:lineRule="auto"/>
        <w:jc w:val="both"/>
        <w:rPr>
          <w:rFonts w:ascii="Calibri" w:eastAsia="Times New Roman" w:hAnsi="Calibri" w:cs="Times New Roman"/>
          <w:b/>
          <w:lang w:val="es-ES" w:eastAsia="es-ES"/>
        </w:rPr>
      </w:pPr>
      <w:r w:rsidRPr="00D26ABB">
        <w:rPr>
          <w:rFonts w:ascii="Calibri" w:eastAsia="Times New Roman" w:hAnsi="Calibri" w:cs="Times New Roman"/>
          <w:b/>
          <w:lang w:val="es-ES" w:eastAsia="es-ES"/>
        </w:rPr>
        <w:t>Avalan este documento las institucion</w:t>
      </w:r>
      <w:r>
        <w:rPr>
          <w:rFonts w:ascii="Calibri" w:eastAsia="Times New Roman" w:hAnsi="Calibri" w:cs="Times New Roman"/>
          <w:b/>
          <w:lang w:val="es-ES" w:eastAsia="es-ES"/>
        </w:rPr>
        <w:t>es presentes por: MEC: Juan Mila y Claudia Perrone,</w:t>
      </w:r>
      <w:r w:rsidRPr="00D26ABB">
        <w:rPr>
          <w:rFonts w:ascii="Calibri" w:eastAsia="Times New Roman" w:hAnsi="Calibri" w:cs="Times New Roman"/>
          <w:b/>
          <w:lang w:val="es-ES" w:eastAsia="es-ES"/>
        </w:rPr>
        <w:t xml:space="preserve"> INAU: </w:t>
      </w:r>
      <w:r>
        <w:rPr>
          <w:rFonts w:ascii="Calibri" w:eastAsia="Times New Roman" w:hAnsi="Calibri" w:cs="Times New Roman"/>
          <w:b/>
          <w:lang w:val="es-ES" w:eastAsia="es-ES"/>
        </w:rPr>
        <w:t>Natalia Ureta,</w:t>
      </w:r>
      <w:r w:rsidRPr="00D26ABB">
        <w:rPr>
          <w:rFonts w:ascii="Calibri" w:eastAsia="Times New Roman" w:hAnsi="Calibri" w:cs="Times New Roman"/>
          <w:b/>
          <w:lang w:val="es-ES" w:eastAsia="es-ES"/>
        </w:rPr>
        <w:t xml:space="preserve"> UCC, Georgina </w:t>
      </w:r>
      <w:r>
        <w:rPr>
          <w:rFonts w:ascii="Calibri" w:eastAsia="Times New Roman" w:hAnsi="Calibri" w:cs="Times New Roman"/>
          <w:b/>
          <w:lang w:val="es-ES" w:eastAsia="es-ES"/>
        </w:rPr>
        <w:t>Garibotto, SNIC Gabriel Corbo, MSP, Mercedes Pérez y por los educadores, Alejandra Rey.</w:t>
      </w:r>
    </w:p>
    <w:p w:rsidR="00333F1F" w:rsidRPr="00D26ABB" w:rsidRDefault="00333F1F" w:rsidP="00333F1F">
      <w:pPr>
        <w:spacing w:after="0" w:line="240" w:lineRule="auto"/>
        <w:rPr>
          <w:rFonts w:ascii="Calibri" w:eastAsia="Times New Roman" w:hAnsi="Calibri" w:cs="Times New Roman"/>
          <w:lang w:val="es-ES" w:eastAsia="es-ES"/>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EE00FC" w:rsidRPr="00D26ABB" w:rsidRDefault="00EE00FC" w:rsidP="00EE00FC">
      <w:pPr>
        <w:spacing w:after="0" w:line="240" w:lineRule="auto"/>
        <w:rPr>
          <w:rFonts w:ascii="Calibri" w:eastAsia="Times New Roman" w:hAnsi="Calibri" w:cs="Arial"/>
          <w:lang w:val="es-ES" w:eastAsia="es-ES"/>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D26ABB" w:rsidRPr="00D26ABB" w:rsidRDefault="00F006EF" w:rsidP="0082507F">
      <w:pPr>
        <w:pStyle w:val="Prrafodelista"/>
        <w:suppressAutoHyphens/>
        <w:spacing w:after="0" w:line="240" w:lineRule="auto"/>
        <w:ind w:left="360"/>
        <w:jc w:val="both"/>
        <w:rPr>
          <w:rFonts w:ascii="Calibri" w:eastAsia="Calibri" w:hAnsi="Calibri" w:cs="Times New Roman"/>
          <w:b/>
          <w:bCs/>
          <w:i/>
          <w:iCs/>
          <w:color w:val="4F81BD"/>
          <w:lang w:val="es-ES" w:eastAsia="es-ES"/>
        </w:rPr>
      </w:pPr>
      <w:r>
        <w:rPr>
          <w:rFonts w:ascii="Times New Roman" w:eastAsia="Times New Roman" w:hAnsi="Times New Roman" w:cs="Times New Roman"/>
          <w:b/>
          <w:sz w:val="24"/>
          <w:szCs w:val="24"/>
          <w:lang w:val="es-ES" w:eastAsia="ar-SA"/>
        </w:rPr>
        <w:t xml:space="preserve"> </w:t>
      </w:r>
      <w:r w:rsidR="00D26ABB" w:rsidRPr="00D26ABB">
        <w:rPr>
          <w:rFonts w:ascii="Calibri" w:eastAsia="Calibri" w:hAnsi="Calibri" w:cs="Times New Roman"/>
          <w:b/>
          <w:bCs/>
          <w:i/>
          <w:iCs/>
          <w:color w:val="4F81BD"/>
          <w:lang w:val="es-ES" w:eastAsia="es-ES"/>
        </w:rPr>
        <w:t xml:space="preserve">Plan de trabajo para el 2017  </w:t>
      </w:r>
    </w:p>
    <w:p w:rsidR="00D26ABB" w:rsidRPr="00D26ABB" w:rsidRDefault="00D26ABB" w:rsidP="00D26ABB">
      <w:pPr>
        <w:spacing w:after="0" w:line="360" w:lineRule="auto"/>
        <w:ind w:firstLine="360"/>
        <w:jc w:val="both"/>
        <w:outlineLvl w:val="0"/>
        <w:rPr>
          <w:rFonts w:ascii="Cambria" w:eastAsia="Times New Roman" w:hAnsi="Cambria" w:cs="Times New Roman"/>
          <w:b/>
          <w:bCs/>
          <w:color w:val="4F81BD"/>
        </w:rPr>
      </w:pPr>
      <w:r w:rsidRPr="00D26ABB">
        <w:rPr>
          <w:rFonts w:ascii="Calibri" w:eastAsia="Times New Roman" w:hAnsi="Calibri" w:cs="Times New Roman"/>
          <w:b/>
          <w:sz w:val="24"/>
          <w:szCs w:val="24"/>
          <w:lang w:val="es-ES" w:eastAsia="es-ES"/>
        </w:rPr>
        <w:t xml:space="preserve">I     </w:t>
      </w:r>
      <w:r w:rsidRPr="00D26ABB">
        <w:rPr>
          <w:rFonts w:ascii="Calibri" w:eastAsia="Times New Roman" w:hAnsi="Calibri" w:cs="Times New Roman"/>
          <w:b/>
          <w:lang w:val="es-ES" w:eastAsia="es-ES"/>
        </w:rPr>
        <w:t xml:space="preserve"> Elaboración del </w:t>
      </w:r>
      <w:r w:rsidRPr="00D26ABB">
        <w:rPr>
          <w:rFonts w:ascii="Cambria" w:eastAsia="Times New Roman" w:hAnsi="Cambria" w:cs="Times New Roman"/>
          <w:b/>
          <w:bCs/>
          <w:color w:val="4F81BD"/>
        </w:rPr>
        <w:t>Marco Normativo Común para la Primera Infancia.</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t xml:space="preserve">El Consejo Coordinador acordó profundizar en  este eje con el objetivo de </w:t>
      </w:r>
      <w:r w:rsidRPr="00D26ABB">
        <w:rPr>
          <w:rFonts w:ascii="Calibri" w:eastAsia="Times New Roman" w:hAnsi="Calibri" w:cs="Times New Roman"/>
          <w:b/>
          <w:i/>
          <w:lang w:val="es-ES" w:eastAsia="es-ES"/>
        </w:rPr>
        <w:t>unificar criterios regulatorios</w:t>
      </w:r>
      <w:r w:rsidRPr="00D26ABB">
        <w:rPr>
          <w:rFonts w:ascii="Calibri" w:eastAsia="Times New Roman" w:hAnsi="Calibri" w:cs="Times New Roman"/>
          <w:b/>
          <w:lang w:val="es-ES" w:eastAsia="es-ES"/>
        </w:rPr>
        <w:t>. Sería conveniente  que con el informe del grupo de trabajo, se realice un documento con las recomendaciones  técnicas para que sea trabajado por las sectoriales, adecuando los tiempos de acatamiento de las recomendaciones, a los tiempos institucionales. Se convocará a las autoridades de las diferentes instituciones para presentación de dicho informe.</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t xml:space="preserve">II      Comenzar a trabajar en los </w:t>
      </w:r>
      <w:r w:rsidRPr="00D26ABB">
        <w:rPr>
          <w:rFonts w:ascii="Cambria" w:eastAsia="Times New Roman" w:hAnsi="Cambria" w:cs="Times New Roman"/>
          <w:b/>
          <w:bCs/>
          <w:color w:val="4F81BD"/>
        </w:rPr>
        <w:t>criterios de supervisión en Primera Infancia,</w:t>
      </w:r>
      <w:r w:rsidRPr="00D26ABB">
        <w:rPr>
          <w:rFonts w:ascii="Calibri" w:eastAsia="Times New Roman" w:hAnsi="Calibri" w:cs="Times New Roman"/>
          <w:b/>
          <w:lang w:val="es-ES" w:eastAsia="es-ES"/>
        </w:rPr>
        <w:t xml:space="preserve"> jerarquizando la supervisión técnica. Se propone que en la primera sesión, tomando como insumos los ítems de supervisión trabajados en el Grupo de Trabajo de Primera Infancia del Sector Educativo del  MERCOSUR, cada institución presente la forma de supervisión territorial. </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III   Difusión del  Marco Curricular para la atención y educación de niñas y niños uruguayos desde el nacimiento hasta los 6 años.</w:t>
      </w:r>
      <w:r w:rsidRPr="00D26ABB">
        <w:rPr>
          <w:rFonts w:ascii="Calibri" w:eastAsia="Times New Roman" w:hAnsi="Calibri" w:cs="Times New Roman"/>
          <w:b/>
          <w:lang w:val="es-ES" w:eastAsia="es-ES"/>
        </w:rPr>
        <w:t xml:space="preserve"> Actualmente  formada la Comisión académica que acompañará al Grupo de Trabajo de los tutoriales, comenzó  la planificación de la implementación  del mismo. Queda aún pendiente  la  presentación del plan de trabajo de la firma consultora a CCEPI</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 xml:space="preserve">  IV    Coordinación con Secretaria  de Cuidados</w:t>
      </w:r>
      <w:r w:rsidRPr="00D26ABB">
        <w:rPr>
          <w:rFonts w:ascii="Calibri" w:eastAsia="Times New Roman" w:hAnsi="Calibri" w:cs="Times New Roman"/>
          <w:b/>
          <w:lang w:val="es-ES" w:eastAsia="es-ES"/>
        </w:rPr>
        <w:t>.</w:t>
      </w:r>
    </w:p>
    <w:p w:rsidR="00D26ABB" w:rsidRPr="00D26ABB" w:rsidRDefault="00D26ABB" w:rsidP="00D26ABB">
      <w:pPr>
        <w:numPr>
          <w:ilvl w:val="0"/>
          <w:numId w:val="1"/>
        </w:numPr>
        <w:suppressAutoHyphens/>
        <w:spacing w:after="0" w:line="240" w:lineRule="auto"/>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rPr>
        <w:t xml:space="preserve">  V    Profundización de los criterios de calidad de la educación en Primera Infancia. </w:t>
      </w:r>
      <w:r w:rsidRPr="00D26ABB">
        <w:rPr>
          <w:rFonts w:ascii="Calibri" w:eastAsia="Times New Roman" w:hAnsi="Calibri" w:cs="Times New Roman"/>
          <w:b/>
          <w:lang w:val="es-ES" w:eastAsia="es-ES"/>
        </w:rPr>
        <w:t>Se seleccionarán algunos criterios propuestos por el GT de Educación Educativo-MERCOSUR (Supervisión-calidad de los centros).</w:t>
      </w:r>
      <w:r w:rsidRPr="00D26ABB">
        <w:rPr>
          <w:rFonts w:ascii="Times New Roman" w:eastAsia="Times New Roman" w:hAnsi="Times New Roman" w:cs="Times New Roman"/>
          <w:b/>
          <w:sz w:val="24"/>
          <w:szCs w:val="24"/>
          <w:lang w:val="es-ES" w:eastAsia="ar-SA"/>
        </w:rPr>
        <w:t xml:space="preserve"> </w:t>
      </w:r>
    </w:p>
    <w:p w:rsidR="00D26ABB" w:rsidRPr="00D26ABB" w:rsidRDefault="00D26ABB" w:rsidP="00D26ABB">
      <w:pPr>
        <w:suppressAutoHyphens/>
        <w:ind w:left="360"/>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lang w:val="es-ES"/>
        </w:rPr>
        <w:t>Para comenzar c</w:t>
      </w:r>
      <w:r w:rsidRPr="00D26ABB">
        <w:rPr>
          <w:rFonts w:ascii="Times New Roman" w:eastAsia="Times New Roman" w:hAnsi="Times New Roman" w:cs="Times New Roman"/>
          <w:b/>
          <w:sz w:val="24"/>
          <w:szCs w:val="24"/>
          <w:lang w:val="es-ES" w:eastAsia="ar-SA"/>
        </w:rPr>
        <w:t>ada uno de los representantes institucionales, presentará el organigrama institucional, las líneas de trabajo realizado y a realizar. Modelo de supervisión, con énfasis en lo territorial (15 de mayo de 2017).</w:t>
      </w:r>
    </w:p>
    <w:p w:rsidR="00D26ABB" w:rsidRPr="00D26ABB" w:rsidRDefault="00D26ABB" w:rsidP="00D26ABB">
      <w:pPr>
        <w:spacing w:after="0" w:line="360" w:lineRule="auto"/>
        <w:ind w:left="142"/>
        <w:jc w:val="both"/>
        <w:outlineLvl w:val="0"/>
        <w:rPr>
          <w:rFonts w:ascii="Calibri" w:eastAsia="Times New Roman" w:hAnsi="Calibri" w:cs="Times New Roman"/>
          <w:b/>
          <w:lang w:val="es-ES" w:eastAsia="es-ES"/>
        </w:rPr>
      </w:pPr>
    </w:p>
    <w:p w:rsidR="00D26ABB" w:rsidRPr="00D26ABB" w:rsidRDefault="00D26ABB" w:rsidP="00D26ABB">
      <w:pPr>
        <w:widowControl w:val="0"/>
        <w:numPr>
          <w:ilvl w:val="0"/>
          <w:numId w:val="2"/>
        </w:numPr>
        <w:tabs>
          <w:tab w:val="left" w:pos="0"/>
        </w:tabs>
        <w:autoSpaceDE w:val="0"/>
        <w:spacing w:after="0" w:line="240" w:lineRule="auto"/>
        <w:ind w:hanging="720"/>
        <w:rPr>
          <w:rFonts w:ascii="Calibri" w:eastAsia="Times New Roman" w:hAnsi="Calibri" w:cs="Times New Roman"/>
          <w:b/>
          <w:lang w:val="es-ES" w:eastAsia="es-ES"/>
        </w:rPr>
      </w:pPr>
      <w:r w:rsidRPr="00D26ABB">
        <w:rPr>
          <w:rFonts w:ascii="Calibri" w:eastAsia="Times New Roman" w:hAnsi="Calibri" w:cs="Times New Roman"/>
          <w:b/>
          <w:lang w:val="es-ES" w:eastAsia="es-ES"/>
        </w:rPr>
        <w:tab/>
      </w:r>
      <w:r w:rsidRPr="00D26ABB">
        <w:rPr>
          <w:rFonts w:ascii="Cambria" w:eastAsia="Times New Roman" w:hAnsi="Cambria" w:cs="Times New Roman"/>
          <w:b/>
          <w:bCs/>
          <w:color w:val="4F81BD"/>
        </w:rPr>
        <w:t xml:space="preserve">VI      Línea de  trabajo en Arte, Cultura y Derechos Humanos en la P. </w:t>
      </w:r>
      <w:r w:rsidRPr="00D26ABB">
        <w:rPr>
          <w:rFonts w:ascii="Cambria" w:eastAsia="Times New Roman" w:hAnsi="Cambria" w:cs="Times New Roman"/>
          <w:b/>
          <w:bCs/>
          <w:color w:val="4F81BD"/>
        </w:rPr>
        <w:lastRenderedPageBreak/>
        <w:t>Infancia</w:t>
      </w:r>
      <w:r w:rsidRPr="00D26ABB">
        <w:rPr>
          <w:rFonts w:ascii="Calibri" w:eastAsia="Times New Roman" w:hAnsi="Calibri" w:cs="Times New Roman"/>
          <w:b/>
          <w:lang w:val="es-ES" w:eastAsia="es-ES"/>
        </w:rPr>
        <w:t>.</w:t>
      </w:r>
    </w:p>
    <w:p w:rsidR="00516460" w:rsidRPr="005040B6" w:rsidRDefault="00D26ABB" w:rsidP="005040B6">
      <w:pPr>
        <w:widowControl w:val="0"/>
        <w:autoSpaceDE w:val="0"/>
        <w:spacing w:after="0" w:line="240" w:lineRule="auto"/>
        <w:rPr>
          <w:rFonts w:ascii="Calibri" w:eastAsia="Times New Roman" w:hAnsi="Calibri" w:cs="Times New Roman"/>
          <w:b/>
          <w:lang w:val="es-ES" w:eastAsia="es-ES"/>
        </w:rPr>
      </w:pPr>
      <w:r w:rsidRPr="00D26ABB">
        <w:rPr>
          <w:rFonts w:ascii="Calibri" w:eastAsia="Times New Roman" w:hAnsi="Calibri" w:cs="Times New Roman"/>
          <w:b/>
          <w:lang w:val="es-ES" w:eastAsia="es-ES"/>
        </w:rPr>
        <w:t>Sistematizar la coordinación y el uso de las salas de videoconferencias con CFE como en la primera experiencia. Incluir un tutorial de lenguajes expresivos con esta línea. Coordinaciones con IFS_CEIP, MEC- INAU. Avances en las coordinaciones con Dirección de Cultura y diferentes instituciones que trabajan en la PI y los espacios que se generan de difusión y formación.</w:t>
      </w:r>
    </w:p>
    <w:p w:rsidR="003D46B0" w:rsidRPr="003D46B0" w:rsidRDefault="003D46B0" w:rsidP="00516460">
      <w:pPr>
        <w:pStyle w:val="Prrafodelista"/>
        <w:suppressAutoHyphens/>
        <w:spacing w:after="0" w:line="240" w:lineRule="auto"/>
        <w:jc w:val="both"/>
        <w:rPr>
          <w:rFonts w:ascii="Calibri" w:eastAsia="Times New Roman" w:hAnsi="Calibri" w:cs="Arial"/>
          <w:b/>
          <w:sz w:val="24"/>
          <w:szCs w:val="24"/>
          <w:lang w:val="es-ES" w:eastAsia="ar-SA"/>
        </w:rPr>
      </w:pPr>
    </w:p>
    <w:p w:rsidR="00D26ABB" w:rsidRDefault="00D26ABB" w:rsidP="00F006EF">
      <w:pPr>
        <w:pStyle w:val="Prrafodelista"/>
        <w:suppressAutoHyphens/>
        <w:spacing w:after="0" w:line="240" w:lineRule="auto"/>
        <w:jc w:val="both"/>
        <w:rPr>
          <w:rFonts w:ascii="Calibri" w:eastAsia="Times New Roman" w:hAnsi="Calibri" w:cs="Arial"/>
          <w:sz w:val="24"/>
          <w:szCs w:val="24"/>
          <w:lang w:val="es-ES" w:eastAsia="ar-SA"/>
        </w:rPr>
      </w:pPr>
    </w:p>
    <w:p w:rsidR="00D26ABB" w:rsidRPr="00D26ABB" w:rsidRDefault="00D26ABB" w:rsidP="00D26ABB">
      <w:pPr>
        <w:spacing w:after="0" w:line="240" w:lineRule="auto"/>
        <w:ind w:firstLine="360"/>
        <w:rPr>
          <w:rFonts w:ascii="Calibri" w:eastAsia="Times New Roman" w:hAnsi="Calibri" w:cs="Arial"/>
          <w:sz w:val="24"/>
          <w:szCs w:val="24"/>
          <w:lang w:val="es-ES" w:eastAsia="ar-SA"/>
        </w:rPr>
      </w:pPr>
    </w:p>
    <w:p w:rsidR="001E4506" w:rsidRPr="00D26ABB" w:rsidRDefault="001E4506">
      <w:pPr>
        <w:rPr>
          <w:lang w:val="es-ES"/>
        </w:rPr>
      </w:pPr>
    </w:p>
    <w:sectPr w:rsidR="001E4506" w:rsidRPr="00D26ABB">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448D" w:rsidRDefault="0029448D" w:rsidP="00D26ABB">
      <w:pPr>
        <w:spacing w:after="0" w:line="240" w:lineRule="auto"/>
      </w:pPr>
      <w:r>
        <w:separator/>
      </w:r>
    </w:p>
  </w:endnote>
  <w:endnote w:type="continuationSeparator" w:id="0">
    <w:p w:rsidR="0029448D" w:rsidRDefault="0029448D" w:rsidP="00D26A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448D" w:rsidRDefault="0029448D" w:rsidP="00D26ABB">
      <w:pPr>
        <w:spacing w:after="0" w:line="240" w:lineRule="auto"/>
      </w:pPr>
      <w:r>
        <w:separator/>
      </w:r>
    </w:p>
  </w:footnote>
  <w:footnote w:type="continuationSeparator" w:id="0">
    <w:p w:rsidR="0029448D" w:rsidRDefault="0029448D" w:rsidP="00D26A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6ABB" w:rsidRDefault="00D26ABB">
    <w:pPr>
      <w:pStyle w:val="Encabezado"/>
    </w:pPr>
    <w:r>
      <w:tab/>
    </w:r>
    <w:r>
      <w:tab/>
    </w:r>
    <w:r>
      <w:rPr>
        <w:noProof/>
        <w:lang w:eastAsia="es-UY"/>
      </w:rPr>
      <w:drawing>
        <wp:inline distT="0" distB="0" distL="0" distR="0" wp14:anchorId="6A57B1C1" wp14:editId="414B2A2E">
          <wp:extent cx="1295400" cy="11334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95400" cy="1133475"/>
                  </a:xfrm>
                  <a:prstGeom prst="rect">
                    <a:avLst/>
                  </a:prstGeom>
                  <a:noFill/>
                  <a:ln>
                    <a:noFill/>
                  </a:ln>
                </pic:spPr>
              </pic:pic>
            </a:graphicData>
          </a:graphic>
        </wp:inline>
      </w:drawing>
    </w:r>
  </w:p>
  <w:p w:rsidR="00D26ABB" w:rsidRDefault="00D26AB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D"/>
    <w:lvl w:ilvl="0">
      <w:start w:val="1"/>
      <w:numFmt w:val="bullet"/>
      <w:lvlText w:val=""/>
      <w:lvlJc w:val="left"/>
      <w:pPr>
        <w:ind w:left="720" w:hanging="360"/>
      </w:pPr>
      <w:rPr>
        <w:rFonts w:ascii="Wingdings" w:hAnsi="Wingdings" w:hint="default"/>
        <w:b/>
      </w:rPr>
    </w:lvl>
  </w:abstractNum>
  <w:abstractNum w:abstractNumId="1">
    <w:nsid w:val="06A472B4"/>
    <w:multiLevelType w:val="hybridMultilevel"/>
    <w:tmpl w:val="4878980E"/>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
    <w:nsid w:val="1FA125FD"/>
    <w:multiLevelType w:val="hybridMultilevel"/>
    <w:tmpl w:val="AE28BADA"/>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3">
    <w:nsid w:val="243D7FE5"/>
    <w:multiLevelType w:val="hybridMultilevel"/>
    <w:tmpl w:val="775220D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4">
    <w:nsid w:val="2F2F5F68"/>
    <w:multiLevelType w:val="hybridMultilevel"/>
    <w:tmpl w:val="61DA6800"/>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5">
    <w:nsid w:val="3975784A"/>
    <w:multiLevelType w:val="hybridMultilevel"/>
    <w:tmpl w:val="FCC4AE2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6">
    <w:nsid w:val="3A2E368E"/>
    <w:multiLevelType w:val="hybridMultilevel"/>
    <w:tmpl w:val="295ADFA0"/>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7">
    <w:nsid w:val="41CD154C"/>
    <w:multiLevelType w:val="hybridMultilevel"/>
    <w:tmpl w:val="C5C23848"/>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8">
    <w:nsid w:val="421973D0"/>
    <w:multiLevelType w:val="hybridMultilevel"/>
    <w:tmpl w:val="6D524E22"/>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9">
    <w:nsid w:val="49883824"/>
    <w:multiLevelType w:val="hybridMultilevel"/>
    <w:tmpl w:val="1C30DE72"/>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0">
    <w:nsid w:val="5D827E7C"/>
    <w:multiLevelType w:val="hybridMultilevel"/>
    <w:tmpl w:val="F580B85C"/>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1">
    <w:nsid w:val="71DC6216"/>
    <w:multiLevelType w:val="multilevel"/>
    <w:tmpl w:val="731085C2"/>
    <w:lvl w:ilvl="0">
      <w:start w:val="1"/>
      <w:numFmt w:val="bullet"/>
      <w:lvlText w:val=""/>
      <w:lvlJc w:val="left"/>
      <w:pPr>
        <w:ind w:left="1080" w:hanging="360"/>
      </w:pPr>
      <w:rPr>
        <w:rFonts w:ascii="Wingdings" w:hAnsi="Wingdings" w:hint="default"/>
        <w:b/>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2">
    <w:nsid w:val="72921D82"/>
    <w:multiLevelType w:val="hybridMultilevel"/>
    <w:tmpl w:val="3AF060A0"/>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3">
    <w:nsid w:val="7FC74236"/>
    <w:multiLevelType w:val="hybridMultilevel"/>
    <w:tmpl w:val="917CC83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14">
    <w:nsid w:val="7FC90B4F"/>
    <w:multiLevelType w:val="hybridMultilevel"/>
    <w:tmpl w:val="85023562"/>
    <w:lvl w:ilvl="0" w:tplc="2466C198">
      <w:numFmt w:val="bullet"/>
      <w:lvlText w:val="-"/>
      <w:lvlJc w:val="left"/>
      <w:pPr>
        <w:ind w:left="1080" w:hanging="360"/>
      </w:pPr>
      <w:rPr>
        <w:rFonts w:ascii="Calibri" w:eastAsia="Times New Roman" w:hAnsi="Calibri" w:cs="Times New Roman"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num w:numId="1">
    <w:abstractNumId w:val="0"/>
  </w:num>
  <w:num w:numId="2">
    <w:abstractNumId w:val="12"/>
  </w:num>
  <w:num w:numId="3">
    <w:abstractNumId w:val="6"/>
  </w:num>
  <w:num w:numId="4">
    <w:abstractNumId w:val="5"/>
  </w:num>
  <w:num w:numId="5">
    <w:abstractNumId w:val="9"/>
  </w:num>
  <w:num w:numId="6">
    <w:abstractNumId w:val="1"/>
  </w:num>
  <w:num w:numId="7">
    <w:abstractNumId w:val="13"/>
  </w:num>
  <w:num w:numId="8">
    <w:abstractNumId w:val="8"/>
  </w:num>
  <w:num w:numId="9">
    <w:abstractNumId w:val="4"/>
  </w:num>
  <w:num w:numId="10">
    <w:abstractNumId w:val="7"/>
  </w:num>
  <w:num w:numId="11">
    <w:abstractNumId w:val="3"/>
  </w:num>
  <w:num w:numId="12">
    <w:abstractNumId w:val="2"/>
  </w:num>
  <w:num w:numId="13">
    <w:abstractNumId w:val="10"/>
  </w:num>
  <w:num w:numId="14">
    <w:abstractNumId w:val="1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ABB"/>
    <w:rsid w:val="00016EB2"/>
    <w:rsid w:val="00056570"/>
    <w:rsid w:val="000858EA"/>
    <w:rsid w:val="00122170"/>
    <w:rsid w:val="001C3B87"/>
    <w:rsid w:val="001D2AEE"/>
    <w:rsid w:val="001E4506"/>
    <w:rsid w:val="001F7676"/>
    <w:rsid w:val="0022564F"/>
    <w:rsid w:val="00262E1F"/>
    <w:rsid w:val="0029448D"/>
    <w:rsid w:val="002A5E37"/>
    <w:rsid w:val="00317F7F"/>
    <w:rsid w:val="00333F1F"/>
    <w:rsid w:val="003A25A5"/>
    <w:rsid w:val="003D46B0"/>
    <w:rsid w:val="004B42D4"/>
    <w:rsid w:val="004E02F7"/>
    <w:rsid w:val="005040B6"/>
    <w:rsid w:val="00516460"/>
    <w:rsid w:val="005F0291"/>
    <w:rsid w:val="00646BC3"/>
    <w:rsid w:val="006878C2"/>
    <w:rsid w:val="00695C93"/>
    <w:rsid w:val="006E042A"/>
    <w:rsid w:val="00767AE7"/>
    <w:rsid w:val="007B044D"/>
    <w:rsid w:val="007F3AFA"/>
    <w:rsid w:val="007F7184"/>
    <w:rsid w:val="00813C42"/>
    <w:rsid w:val="0082507F"/>
    <w:rsid w:val="0086431E"/>
    <w:rsid w:val="00892E34"/>
    <w:rsid w:val="008D6BBF"/>
    <w:rsid w:val="00951E1F"/>
    <w:rsid w:val="009543A3"/>
    <w:rsid w:val="00A72E37"/>
    <w:rsid w:val="00AE06C3"/>
    <w:rsid w:val="00C538F6"/>
    <w:rsid w:val="00CD5C57"/>
    <w:rsid w:val="00CF3273"/>
    <w:rsid w:val="00D26ABB"/>
    <w:rsid w:val="00D3771C"/>
    <w:rsid w:val="00DB0F13"/>
    <w:rsid w:val="00E03AB3"/>
    <w:rsid w:val="00E34478"/>
    <w:rsid w:val="00EB3C48"/>
    <w:rsid w:val="00EE00FC"/>
    <w:rsid w:val="00EF498B"/>
    <w:rsid w:val="00F006EF"/>
    <w:rsid w:val="00F221C6"/>
    <w:rsid w:val="00F83902"/>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1529</Words>
  <Characters>8413</Characters>
  <Application>Microsoft Office Word</Application>
  <DocSecurity>0</DocSecurity>
  <Lines>70</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ORIGUELA, Susana</dc:creator>
  <cp:lastModifiedBy>ORIGUELA, Susana</cp:lastModifiedBy>
  <cp:revision>2</cp:revision>
  <cp:lastPrinted>2017-09-05T14:08:00Z</cp:lastPrinted>
  <dcterms:created xsi:type="dcterms:W3CDTF">2017-11-06T13:38:00Z</dcterms:created>
  <dcterms:modified xsi:type="dcterms:W3CDTF">2017-11-06T13:38:00Z</dcterms:modified>
</cp:coreProperties>
</file>