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432466">
        <w:rPr>
          <w:rFonts w:ascii="Times New Roman" w:eastAsia="Times New Roman" w:hAnsi="Times New Roman" w:cs="Times New Roman"/>
          <w:b/>
          <w:sz w:val="24"/>
          <w:szCs w:val="24"/>
          <w:lang w:val="es-ES" w:eastAsia="es-ES"/>
        </w:rPr>
        <w:t>Montevideo, 12 de jun</w:t>
      </w:r>
      <w:r w:rsidR="005040B6">
        <w:rPr>
          <w:rFonts w:ascii="Times New Roman" w:eastAsia="Times New Roman" w:hAnsi="Times New Roman" w:cs="Times New Roman"/>
          <w:b/>
          <w:sz w:val="24"/>
          <w:szCs w:val="24"/>
          <w:lang w:val="es-ES" w:eastAsia="es-ES"/>
        </w:rPr>
        <w:t>i</w:t>
      </w:r>
      <w:r w:rsidRPr="00D26ABB">
        <w:rPr>
          <w:rFonts w:ascii="Times New Roman" w:eastAsia="Times New Roman" w:hAnsi="Times New Roman" w:cs="Times New Roman"/>
          <w:b/>
          <w:sz w:val="24"/>
          <w:szCs w:val="24"/>
          <w:lang w:val="es-ES" w:eastAsia="es-ES"/>
        </w:rPr>
        <w:t>o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432466"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Nº7</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432466">
        <w:rPr>
          <w:rFonts w:ascii="Times New Roman" w:eastAsia="Times New Roman" w:hAnsi="Times New Roman" w:cs="Times New Roman"/>
          <w:b/>
          <w:sz w:val="24"/>
          <w:szCs w:val="24"/>
          <w:lang w:val="es-ES" w:eastAsia="es-ES"/>
        </w:rPr>
        <w:t>Séptima</w:t>
      </w:r>
      <w:r>
        <w:rPr>
          <w:rFonts w:ascii="Times New Roman" w:eastAsia="Times New Roman" w:hAnsi="Times New Roman" w:cs="Times New Roman"/>
          <w:b/>
          <w:sz w:val="24"/>
          <w:szCs w:val="24"/>
          <w:lang w:val="es-ES" w:eastAsia="es-ES"/>
        </w:rPr>
        <w:t xml:space="preserve"> </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432466">
        <w:rPr>
          <w:rFonts w:ascii="Calibri" w:eastAsia="Times New Roman" w:hAnsi="Calibri" w:cs="Times New Roman"/>
          <w:b/>
          <w:lang w:val="es-ES" w:eastAsia="es-ES"/>
        </w:rPr>
        <w:t xml:space="preserve"> doce</w:t>
      </w:r>
      <w:r w:rsidRPr="00D26ABB">
        <w:rPr>
          <w:rFonts w:ascii="Calibri" w:eastAsia="Times New Roman" w:hAnsi="Calibri" w:cs="Times New Roman"/>
          <w:b/>
          <w:lang w:val="es-ES" w:eastAsia="es-ES"/>
        </w:rPr>
        <w:t xml:space="preserve"> días</w:t>
      </w:r>
      <w:r w:rsidR="00432466">
        <w:rPr>
          <w:rFonts w:ascii="Calibri" w:eastAsia="Times New Roman" w:hAnsi="Calibri" w:cs="Times New Roman"/>
          <w:b/>
          <w:bCs/>
          <w:lang w:val="es-ES" w:eastAsia="es-ES"/>
        </w:rPr>
        <w:t xml:space="preserve"> del mes de jun</w:t>
      </w:r>
      <w:r w:rsidR="005040B6">
        <w:rPr>
          <w:rFonts w:ascii="Calibri" w:eastAsia="Times New Roman" w:hAnsi="Calibri" w:cs="Times New Roman"/>
          <w:b/>
          <w:bCs/>
          <w:lang w:val="es-ES" w:eastAsia="es-ES"/>
        </w:rPr>
        <w:t>i</w:t>
      </w:r>
      <w:r w:rsidRPr="00D26ABB">
        <w:rPr>
          <w:rFonts w:ascii="Calibri" w:eastAsia="Times New Roman" w:hAnsi="Calibri" w:cs="Times New Roman"/>
          <w:b/>
          <w:bCs/>
          <w:lang w:val="es-ES" w:eastAsia="es-ES"/>
        </w:rPr>
        <w:t>o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432466" w:rsidRPr="00D26ABB" w:rsidRDefault="00D26ABB" w:rsidP="00432466">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432466">
        <w:rPr>
          <w:rFonts w:eastAsia="Times New Roman" w:cs="Times New Roman"/>
          <w:lang w:val="es-ES" w:eastAsia="es-ES"/>
        </w:rPr>
        <w:t>Uruguay (INAU), Rosario Martínez</w:t>
      </w:r>
      <w:r w:rsidRPr="00D26ABB">
        <w:rPr>
          <w:rFonts w:eastAsia="Times New Roman" w:cs="Times New Roman"/>
          <w:lang w:val="es-ES" w:eastAsia="es-ES"/>
        </w:rPr>
        <w:t>; por la Administración Nacional de Educació</w:t>
      </w:r>
      <w:r w:rsidR="00432466">
        <w:rPr>
          <w:rFonts w:eastAsia="Times New Roman" w:cs="Times New Roman"/>
          <w:lang w:val="es-ES" w:eastAsia="es-ES"/>
        </w:rPr>
        <w:t>n Pública (ANEP),</w:t>
      </w:r>
      <w:r w:rsidRPr="00D26ABB">
        <w:rPr>
          <w:rFonts w:eastAsia="Times New Roman" w:cs="Times New Roman"/>
          <w:lang w:val="es-ES" w:eastAsia="es-ES"/>
        </w:rPr>
        <w:t xml:space="preserve"> Alicia Milán; por los educadores</w:t>
      </w:r>
      <w:r w:rsidR="00432466">
        <w:rPr>
          <w:rFonts w:eastAsia="Times New Roman" w:cs="Times New Roman"/>
          <w:lang w:val="es-ES" w:eastAsia="es-ES"/>
        </w:rPr>
        <w:t xml:space="preserve"> representantes de SINTEP</w:t>
      </w:r>
      <w:r w:rsidRPr="00D26ABB">
        <w:rPr>
          <w:rFonts w:eastAsia="Times New Roman" w:cs="Times New Roman"/>
          <w:lang w:val="es-ES" w:eastAsia="es-ES"/>
        </w:rPr>
        <w:t>,</w:t>
      </w:r>
      <w:r w:rsidR="00432466">
        <w:rPr>
          <w:rFonts w:eastAsia="Times New Roman" w:cs="Times New Roman"/>
          <w:lang w:val="es-ES" w:eastAsia="es-ES"/>
        </w:rPr>
        <w:t xml:space="preserve"> Alejandra Rey</w:t>
      </w:r>
      <w:r w:rsidR="00432466" w:rsidRPr="00D26ABB">
        <w:rPr>
          <w:rFonts w:eastAsia="Times New Roman" w:cs="Times New Roman"/>
          <w:lang w:val="es-ES" w:eastAsia="es-ES"/>
        </w:rPr>
        <w:t>;</w:t>
      </w:r>
      <w:r w:rsidR="00432466">
        <w:rPr>
          <w:rFonts w:eastAsia="Times New Roman" w:cs="Times New Roman"/>
          <w:lang w:val="es-ES" w:eastAsia="es-ES"/>
        </w:rPr>
        <w:t xml:space="preserve"> </w:t>
      </w:r>
      <w:r w:rsidR="00432466" w:rsidRPr="00951E1F">
        <w:rPr>
          <w:rFonts w:eastAsia="Times New Roman" w:cs="Times New Roman"/>
          <w:lang w:val="es-ES" w:eastAsia="es-ES"/>
        </w:rPr>
        <w:t xml:space="preserve">  </w:t>
      </w:r>
      <w:r w:rsidR="00432466">
        <w:rPr>
          <w:rFonts w:eastAsia="Times New Roman" w:cs="Times New Roman"/>
          <w:lang w:val="es-ES" w:eastAsia="es-ES"/>
        </w:rPr>
        <w:t>por el MSP, Mercedes Pérez; Rosina Singer</w:t>
      </w:r>
      <w:r w:rsidR="005040B6">
        <w:rPr>
          <w:rFonts w:eastAsia="Times New Roman" w:cs="Times New Roman"/>
          <w:lang w:val="es-ES" w:eastAsia="es-ES"/>
        </w:rPr>
        <w:t>,</w:t>
      </w:r>
      <w:r w:rsidR="005040B6" w:rsidRPr="005040B6">
        <w:rPr>
          <w:rFonts w:eastAsia="Times New Roman" w:cs="Times New Roman"/>
          <w:lang w:val="es-ES" w:eastAsia="es-ES"/>
        </w:rPr>
        <w:t xml:space="preserve"> </w:t>
      </w:r>
      <w:r w:rsidR="00432466" w:rsidRPr="00D26ABB">
        <w:rPr>
          <w:rFonts w:eastAsia="Times New Roman" w:cs="Times New Roman"/>
          <w:lang w:val="es-ES" w:eastAsia="es-ES"/>
        </w:rPr>
        <w:t>por los Centros de Educa</w:t>
      </w:r>
      <w:r w:rsidR="00432466">
        <w:rPr>
          <w:rFonts w:eastAsia="Times New Roman" w:cs="Times New Roman"/>
          <w:lang w:val="es-ES" w:eastAsia="es-ES"/>
        </w:rPr>
        <w:t>ción Infantil Privados (CEIPS).</w:t>
      </w: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432466">
        <w:rPr>
          <w:rFonts w:eastAsia="Times New Roman" w:cs="Times New Roman"/>
          <w:lang w:val="es-ES" w:eastAsia="es-ES"/>
        </w:rPr>
        <w:t>).</w:t>
      </w:r>
      <w:r w:rsidR="00951E1F">
        <w:rPr>
          <w:rFonts w:eastAsia="Times New Roman" w:cs="Times New Roman"/>
          <w:lang w:val="es-ES" w:eastAsia="es-ES"/>
        </w:rPr>
        <w:t xml:space="preserve"> </w:t>
      </w:r>
      <w:r w:rsidR="00951E1F" w:rsidRPr="00D26ABB">
        <w:rPr>
          <w:rFonts w:eastAsia="Times New Roman" w:cs="Times New Roman"/>
          <w:lang w:val="es-ES" w:eastAsia="es-ES"/>
        </w:rPr>
        <w:t xml:space="preserve"> </w:t>
      </w:r>
    </w:p>
    <w:p w:rsidR="005040B6" w:rsidRDefault="005040B6" w:rsidP="005040B6">
      <w:pPr>
        <w:spacing w:after="0" w:line="240" w:lineRule="auto"/>
        <w:jc w:val="both"/>
        <w:outlineLvl w:val="0"/>
        <w:rPr>
          <w:rFonts w:eastAsia="Times New Roman" w:cs="Times New Roman"/>
          <w:lang w:val="es-ES" w:eastAsia="es-ES"/>
        </w:rPr>
      </w:pPr>
    </w:p>
    <w:p w:rsidR="00432466" w:rsidRPr="00D26ABB" w:rsidRDefault="00D26ABB" w:rsidP="00432466">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432466">
        <w:rPr>
          <w:rFonts w:eastAsia="Times New Roman" w:cs="Times New Roman"/>
          <w:lang w:val="es-ES" w:eastAsia="es-ES"/>
        </w:rPr>
        <w:t xml:space="preserve">, </w:t>
      </w:r>
      <w:r w:rsidR="00432466" w:rsidRPr="00D26ABB">
        <w:rPr>
          <w:rFonts w:eastAsia="Times New Roman" w:cs="Times New Roman"/>
          <w:lang w:val="es-ES" w:eastAsia="es-ES"/>
        </w:rPr>
        <w:t>Andrea Barci</w:t>
      </w:r>
      <w:r w:rsidR="00590C77">
        <w:rPr>
          <w:rFonts w:eastAsia="Times New Roman" w:cs="Times New Roman"/>
          <w:lang w:val="es-ES" w:eastAsia="es-ES"/>
        </w:rPr>
        <w:t>a, en representación del Secretaría</w:t>
      </w:r>
      <w:bookmarkStart w:id="0" w:name="_GoBack"/>
      <w:bookmarkEnd w:id="0"/>
      <w:r w:rsidR="00432466" w:rsidRPr="00D26ABB">
        <w:rPr>
          <w:rFonts w:eastAsia="Times New Roman" w:cs="Times New Roman"/>
          <w:lang w:val="es-ES" w:eastAsia="es-ES"/>
        </w:rPr>
        <w:t xml:space="preserve"> Nacional de Cuidados (SNC</w:t>
      </w:r>
      <w:r w:rsidR="00432466">
        <w:rPr>
          <w:rFonts w:eastAsia="Times New Roman" w:cs="Times New Roman"/>
          <w:lang w:val="es-ES" w:eastAsia="es-ES"/>
        </w:rPr>
        <w:t>).</w:t>
      </w:r>
    </w:p>
    <w:p w:rsidR="00432466" w:rsidRDefault="0043246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Pr="00432466" w:rsidRDefault="005040B6" w:rsidP="00432466">
      <w:pPr>
        <w:numPr>
          <w:ilvl w:val="0"/>
          <w:numId w:val="1"/>
        </w:numPr>
        <w:suppressAutoHyphens/>
        <w:spacing w:after="0" w:line="240" w:lineRule="auto"/>
        <w:rPr>
          <w:rFonts w:eastAsia="Times New Roman" w:cs="Times New Roman"/>
          <w:sz w:val="24"/>
          <w:szCs w:val="24"/>
          <w:lang w:val="es-ES" w:eastAsia="ar-SA"/>
        </w:rPr>
      </w:pPr>
      <w:r w:rsidRPr="00432466">
        <w:rPr>
          <w:rFonts w:eastAsia="Times New Roman" w:cs="Times New Roman"/>
          <w:sz w:val="24"/>
          <w:szCs w:val="24"/>
          <w:lang w:val="es-ES" w:eastAsia="ar-SA"/>
        </w:rPr>
        <w:t xml:space="preserve">Lectura y </w:t>
      </w:r>
      <w:r w:rsidR="00432466" w:rsidRPr="00432466">
        <w:rPr>
          <w:rFonts w:eastAsia="Times New Roman" w:cs="Times New Roman"/>
          <w:sz w:val="24"/>
          <w:szCs w:val="24"/>
          <w:lang w:val="es-ES" w:eastAsia="ar-SA"/>
        </w:rPr>
        <w:t>firma del Acta Nª6,</w:t>
      </w:r>
      <w:r w:rsidR="00D26ABB" w:rsidRPr="00432466">
        <w:rPr>
          <w:rFonts w:eastAsia="Times New Roman" w:cs="Times New Roman"/>
          <w:sz w:val="24"/>
          <w:szCs w:val="24"/>
          <w:lang w:val="es-ES" w:eastAsia="ar-SA"/>
        </w:rPr>
        <w:t xml:space="preserve"> d</w:t>
      </w:r>
      <w:r w:rsidRPr="00432466">
        <w:rPr>
          <w:rFonts w:eastAsia="Times New Roman" w:cs="Times New Roman"/>
          <w:sz w:val="24"/>
          <w:szCs w:val="24"/>
          <w:lang w:val="es-ES" w:eastAsia="ar-SA"/>
        </w:rPr>
        <w:t>e sesión</w:t>
      </w:r>
      <w:r w:rsidR="00432466" w:rsidRPr="00432466">
        <w:rPr>
          <w:rFonts w:eastAsia="Times New Roman" w:cs="Times New Roman"/>
          <w:sz w:val="24"/>
          <w:szCs w:val="24"/>
          <w:lang w:val="es-ES" w:eastAsia="ar-SA"/>
        </w:rPr>
        <w:t xml:space="preserve"> ordinaria, con fecha </w:t>
      </w:r>
      <w:r w:rsidR="00C538F6" w:rsidRPr="00432466">
        <w:rPr>
          <w:rFonts w:eastAsia="Times New Roman" w:cs="Times New Roman"/>
          <w:sz w:val="24"/>
          <w:szCs w:val="24"/>
          <w:lang w:val="es-ES" w:eastAsia="ar-SA"/>
        </w:rPr>
        <w:t>2</w:t>
      </w:r>
      <w:r w:rsidR="00432466" w:rsidRPr="00432466">
        <w:rPr>
          <w:rFonts w:eastAsia="Times New Roman" w:cs="Times New Roman"/>
          <w:sz w:val="24"/>
          <w:szCs w:val="24"/>
          <w:lang w:val="es-ES" w:eastAsia="ar-SA"/>
        </w:rPr>
        <w:t>9 de may</w:t>
      </w:r>
      <w:r w:rsidR="00C538F6" w:rsidRPr="00432466">
        <w:rPr>
          <w:rFonts w:eastAsia="Times New Roman" w:cs="Times New Roman"/>
          <w:sz w:val="24"/>
          <w:szCs w:val="24"/>
          <w:lang w:val="es-ES" w:eastAsia="ar-SA"/>
        </w:rPr>
        <w:t>o</w:t>
      </w:r>
      <w:r w:rsidR="00D26ABB" w:rsidRPr="00432466">
        <w:rPr>
          <w:rFonts w:eastAsia="Times New Roman" w:cs="Times New Roman"/>
          <w:sz w:val="24"/>
          <w:szCs w:val="24"/>
          <w:lang w:val="es-ES" w:eastAsia="ar-SA"/>
        </w:rPr>
        <w:t xml:space="preserve"> de  2017 </w:t>
      </w:r>
    </w:p>
    <w:p w:rsidR="00C538F6" w:rsidRPr="00432466" w:rsidRDefault="00432466" w:rsidP="00432466">
      <w:pPr>
        <w:pStyle w:val="Prrafodelista"/>
        <w:numPr>
          <w:ilvl w:val="0"/>
          <w:numId w:val="1"/>
        </w:numPr>
        <w:suppressAutoHyphens/>
        <w:rPr>
          <w:rFonts w:eastAsia="Times New Roman" w:cs="Times New Roman"/>
          <w:sz w:val="24"/>
          <w:szCs w:val="24"/>
          <w:lang w:val="es-ES" w:eastAsia="ar-SA"/>
        </w:rPr>
      </w:pPr>
      <w:r w:rsidRPr="00432466">
        <w:rPr>
          <w:rFonts w:eastAsia="Times New Roman" w:cs="Times New Roman"/>
          <w:sz w:val="24"/>
          <w:szCs w:val="24"/>
          <w:lang w:val="es-ES" w:eastAsia="ar-SA"/>
        </w:rPr>
        <w:t xml:space="preserve">Se comenzó con la línea de </w:t>
      </w:r>
      <w:r w:rsidR="00C538F6" w:rsidRPr="00432466">
        <w:rPr>
          <w:rFonts w:eastAsia="Times New Roman" w:cs="Times New Roman"/>
          <w:lang w:val="es-ES" w:eastAsia="es-ES"/>
        </w:rPr>
        <w:t xml:space="preserve"> los </w:t>
      </w:r>
      <w:r w:rsidR="00C538F6" w:rsidRPr="00432466">
        <w:rPr>
          <w:rFonts w:eastAsia="Times New Roman" w:cs="Times New Roman"/>
          <w:bCs/>
          <w:color w:val="4F81BD"/>
        </w:rPr>
        <w:t>criterios de supervisión en Primera Infancia,</w:t>
      </w:r>
      <w:r w:rsidR="00C538F6" w:rsidRPr="00432466">
        <w:rPr>
          <w:rFonts w:eastAsia="Times New Roman" w:cs="Times New Roman"/>
          <w:lang w:val="es-ES" w:eastAsia="es-ES"/>
        </w:rPr>
        <w:t xml:space="preserve"> jerarquizando la supervisión técnica, </w:t>
      </w:r>
      <w:r w:rsidR="00C538F6" w:rsidRPr="00432466">
        <w:rPr>
          <w:rFonts w:eastAsia="Times New Roman" w:cs="Times New Roman"/>
          <w:sz w:val="24"/>
          <w:szCs w:val="24"/>
          <w:lang w:val="es-ES" w:eastAsia="ar-SA"/>
        </w:rPr>
        <w:t>por parte de los representantes institucionales,  del organigrama institucional, las líneas de trabajo realizado y a realizar. Modelo de supervisión.</w:t>
      </w:r>
    </w:p>
    <w:p w:rsidR="00432466" w:rsidRPr="00432466" w:rsidRDefault="00432466" w:rsidP="00432466">
      <w:pPr>
        <w:numPr>
          <w:ilvl w:val="0"/>
          <w:numId w:val="1"/>
        </w:numPr>
        <w:suppressAutoHyphens/>
        <w:ind w:left="360" w:firstLine="0"/>
        <w:rPr>
          <w:rFonts w:eastAsia="Times New Roman" w:cs="Times New Roman"/>
          <w:sz w:val="24"/>
          <w:szCs w:val="24"/>
          <w:lang w:val="es-ES" w:eastAsia="ar-SA"/>
        </w:rPr>
      </w:pPr>
      <w:r w:rsidRPr="00432466">
        <w:rPr>
          <w:rFonts w:eastAsia="Times New Roman" w:cs="Times New Roman"/>
          <w:sz w:val="24"/>
          <w:szCs w:val="24"/>
          <w:lang w:val="es-ES" w:eastAsia="ar-SA"/>
        </w:rPr>
        <w:t>UCC presentará la inquietud de incorporar dos ejes temáticos para la           elaboración de los tutoriales: género y violencia.</w:t>
      </w:r>
    </w:p>
    <w:p w:rsidR="00432466" w:rsidRPr="00432466" w:rsidRDefault="00C538F6" w:rsidP="00432466">
      <w:pPr>
        <w:numPr>
          <w:ilvl w:val="0"/>
          <w:numId w:val="1"/>
        </w:numPr>
        <w:suppressAutoHyphens/>
        <w:spacing w:after="0" w:line="240" w:lineRule="auto"/>
        <w:rPr>
          <w:rFonts w:eastAsia="Times New Roman" w:cs="Times New Roman"/>
          <w:sz w:val="24"/>
          <w:szCs w:val="24"/>
          <w:lang w:val="es-ES" w:eastAsia="ar-SA"/>
        </w:rPr>
      </w:pPr>
      <w:r w:rsidRPr="00432466">
        <w:rPr>
          <w:rFonts w:eastAsia="Times New Roman" w:cs="Times New Roman"/>
          <w:sz w:val="24"/>
          <w:szCs w:val="24"/>
          <w:lang w:val="es-ES" w:eastAsia="ar-SA"/>
        </w:rPr>
        <w:t>Plan de acción del GTR Mercosur Educativo. Presentación de Informe de CEIP qu</w:t>
      </w:r>
      <w:r w:rsidR="00432466" w:rsidRPr="00432466">
        <w:rPr>
          <w:rFonts w:eastAsia="Times New Roman" w:cs="Times New Roman"/>
          <w:sz w:val="24"/>
          <w:szCs w:val="24"/>
          <w:lang w:val="es-ES" w:eastAsia="ar-SA"/>
        </w:rPr>
        <w:t>e participó de Jornada en Bs.As.</w:t>
      </w:r>
    </w:p>
    <w:p w:rsidR="00432466" w:rsidRDefault="00C40FF7" w:rsidP="00432466">
      <w:pPr>
        <w:suppressAutoHyphens/>
        <w:spacing w:after="0" w:line="240" w:lineRule="auto"/>
        <w:ind w:left="360"/>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lastRenderedPageBreak/>
        <w:t>Previo al orden del día:</w:t>
      </w:r>
    </w:p>
    <w:p w:rsidR="00432466" w:rsidRDefault="00432466" w:rsidP="00432466">
      <w:pPr>
        <w:suppressAutoHyphens/>
        <w:spacing w:after="0" w:line="240" w:lineRule="auto"/>
        <w:ind w:left="360"/>
        <w:jc w:val="both"/>
        <w:rPr>
          <w:rFonts w:ascii="Times New Roman" w:eastAsia="Times New Roman" w:hAnsi="Times New Roman" w:cs="Times New Roman"/>
          <w:b/>
          <w:sz w:val="24"/>
          <w:szCs w:val="24"/>
          <w:lang w:val="es-ES" w:eastAsia="ar-SA"/>
        </w:rPr>
      </w:pPr>
    </w:p>
    <w:p w:rsidR="00432466" w:rsidRPr="000E1B60" w:rsidRDefault="00751FE9" w:rsidP="0043246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 xml:space="preserve">Dado el trabajo de coordinación de Políticas de Primera Infancia –Dirección de Educación del MEC, con Instituto de formación en Servicio de CEIP </w:t>
      </w:r>
      <w:proofErr w:type="gramStart"/>
      <w:r w:rsidRPr="000E1B60">
        <w:rPr>
          <w:rFonts w:eastAsia="Times New Roman" w:cs="Arial"/>
          <w:sz w:val="24"/>
          <w:szCs w:val="24"/>
          <w:lang w:val="es-ES" w:eastAsia="ar-SA"/>
        </w:rPr>
        <w:t>y</w:t>
      </w:r>
      <w:proofErr w:type="gramEnd"/>
      <w:r w:rsidRPr="000E1B60">
        <w:rPr>
          <w:rFonts w:eastAsia="Times New Roman" w:cs="Arial"/>
          <w:sz w:val="24"/>
          <w:szCs w:val="24"/>
          <w:lang w:val="es-ES" w:eastAsia="ar-SA"/>
        </w:rPr>
        <w:t xml:space="preserve"> INAU,</w:t>
      </w:r>
      <w:r w:rsidR="001B19E6" w:rsidRPr="000E1B60">
        <w:rPr>
          <w:rFonts w:eastAsia="Times New Roman" w:cs="Arial"/>
          <w:sz w:val="24"/>
          <w:szCs w:val="24"/>
          <w:lang w:val="es-ES" w:eastAsia="ar-SA"/>
        </w:rPr>
        <w:t xml:space="preserve"> </w:t>
      </w:r>
      <w:r w:rsidRPr="000E1B60">
        <w:rPr>
          <w:rFonts w:eastAsia="Times New Roman" w:cs="Arial"/>
          <w:sz w:val="24"/>
          <w:szCs w:val="24"/>
          <w:lang w:val="es-ES" w:eastAsia="ar-SA"/>
        </w:rPr>
        <w:t>se ha logrado que IFS abra sus cupos en porcentajes equitativos para INAU</w:t>
      </w:r>
      <w:r w:rsidR="001B19E6" w:rsidRPr="000E1B60">
        <w:rPr>
          <w:rFonts w:eastAsia="Times New Roman" w:cs="Arial"/>
          <w:sz w:val="24"/>
          <w:szCs w:val="24"/>
          <w:lang w:val="es-ES" w:eastAsia="ar-SA"/>
        </w:rPr>
        <w:t xml:space="preserve"> y MEC, en los cursos que dic</w:t>
      </w:r>
      <w:r w:rsidRPr="000E1B60">
        <w:rPr>
          <w:rFonts w:eastAsia="Times New Roman" w:cs="Arial"/>
          <w:sz w:val="24"/>
          <w:szCs w:val="24"/>
          <w:lang w:val="es-ES" w:eastAsia="ar-SA"/>
        </w:rPr>
        <w:t xml:space="preserve">ta vinculados a los lenguajes artísticos y a sexualidad para la primera </w:t>
      </w:r>
      <w:r w:rsidR="001B19E6" w:rsidRPr="000E1B60">
        <w:rPr>
          <w:rFonts w:eastAsia="Times New Roman" w:cs="Arial"/>
          <w:sz w:val="24"/>
          <w:szCs w:val="24"/>
          <w:lang w:val="es-ES" w:eastAsia="ar-SA"/>
        </w:rPr>
        <w:t>infancia. A</w:t>
      </w:r>
      <w:r w:rsidRPr="000E1B60">
        <w:rPr>
          <w:rFonts w:eastAsia="Times New Roman" w:cs="Arial"/>
          <w:sz w:val="24"/>
          <w:szCs w:val="24"/>
          <w:lang w:val="es-ES" w:eastAsia="ar-SA"/>
        </w:rPr>
        <w:t xml:space="preserve"> su vez MEC abre sus inscrip</w:t>
      </w:r>
      <w:r w:rsidR="001B19E6" w:rsidRPr="000E1B60">
        <w:rPr>
          <w:rFonts w:eastAsia="Times New Roman" w:cs="Arial"/>
          <w:sz w:val="24"/>
          <w:szCs w:val="24"/>
          <w:lang w:val="es-ES" w:eastAsia="ar-SA"/>
        </w:rPr>
        <w:t xml:space="preserve">ciones de cursos virtuales </w:t>
      </w:r>
      <w:proofErr w:type="spellStart"/>
      <w:r w:rsidR="001B19E6" w:rsidRPr="000E1B60">
        <w:rPr>
          <w:rFonts w:eastAsia="Times New Roman" w:cs="Arial"/>
          <w:sz w:val="24"/>
          <w:szCs w:val="24"/>
          <w:lang w:val="es-ES" w:eastAsia="ar-SA"/>
        </w:rPr>
        <w:t>semi</w:t>
      </w:r>
      <w:proofErr w:type="spellEnd"/>
      <w:r w:rsidR="001B19E6" w:rsidRPr="000E1B60">
        <w:rPr>
          <w:rFonts w:eastAsia="Times New Roman" w:cs="Arial"/>
          <w:sz w:val="24"/>
          <w:szCs w:val="24"/>
          <w:lang w:val="es-ES" w:eastAsia="ar-SA"/>
        </w:rPr>
        <w:t>-</w:t>
      </w:r>
      <w:r w:rsidRPr="000E1B60">
        <w:rPr>
          <w:rFonts w:eastAsia="Times New Roman" w:cs="Arial"/>
          <w:sz w:val="24"/>
          <w:szCs w:val="24"/>
          <w:lang w:val="es-ES" w:eastAsia="ar-SA"/>
        </w:rPr>
        <w:t>presenciales para P</w:t>
      </w:r>
      <w:r w:rsidR="001B19E6" w:rsidRPr="000E1B60">
        <w:rPr>
          <w:rFonts w:eastAsia="Times New Roman" w:cs="Arial"/>
          <w:sz w:val="24"/>
          <w:szCs w:val="24"/>
          <w:lang w:val="es-ES" w:eastAsia="ar-SA"/>
        </w:rPr>
        <w:t>.</w:t>
      </w:r>
      <w:r w:rsidRPr="000E1B60">
        <w:rPr>
          <w:rFonts w:eastAsia="Times New Roman" w:cs="Arial"/>
          <w:sz w:val="24"/>
          <w:szCs w:val="24"/>
          <w:lang w:val="es-ES" w:eastAsia="ar-SA"/>
        </w:rPr>
        <w:t>I</w:t>
      </w:r>
      <w:r w:rsidR="001B19E6" w:rsidRPr="000E1B60">
        <w:rPr>
          <w:rFonts w:eastAsia="Times New Roman" w:cs="Arial"/>
          <w:sz w:val="24"/>
          <w:szCs w:val="24"/>
          <w:lang w:val="es-ES" w:eastAsia="ar-SA"/>
        </w:rPr>
        <w:t xml:space="preserve"> </w:t>
      </w:r>
      <w:proofErr w:type="gramStart"/>
      <w:r w:rsidRPr="000E1B60">
        <w:rPr>
          <w:rFonts w:eastAsia="Times New Roman" w:cs="Arial"/>
          <w:sz w:val="24"/>
          <w:szCs w:val="24"/>
          <w:lang w:val="es-ES" w:eastAsia="ar-SA"/>
        </w:rPr>
        <w:t>( Proyectos</w:t>
      </w:r>
      <w:proofErr w:type="gramEnd"/>
      <w:r w:rsidRPr="000E1B60">
        <w:rPr>
          <w:rFonts w:eastAsia="Times New Roman" w:cs="Arial"/>
          <w:sz w:val="24"/>
          <w:szCs w:val="24"/>
          <w:lang w:val="es-ES" w:eastAsia="ar-SA"/>
        </w:rPr>
        <w:t xml:space="preserve"> </w:t>
      </w:r>
      <w:r w:rsidR="001B19E6" w:rsidRPr="000E1B60">
        <w:rPr>
          <w:rFonts w:eastAsia="Times New Roman" w:cs="Arial"/>
          <w:sz w:val="24"/>
          <w:szCs w:val="24"/>
          <w:lang w:val="es-ES" w:eastAsia="ar-SA"/>
        </w:rPr>
        <w:t>creativos, aproximación</w:t>
      </w:r>
      <w:r w:rsidRPr="000E1B60">
        <w:rPr>
          <w:rFonts w:eastAsia="Times New Roman" w:cs="Arial"/>
          <w:sz w:val="24"/>
          <w:szCs w:val="24"/>
          <w:lang w:val="es-ES" w:eastAsia="ar-SA"/>
        </w:rPr>
        <w:t xml:space="preserve"> del trabajo de museos y </w:t>
      </w:r>
      <w:proofErr w:type="spellStart"/>
      <w:r w:rsidRPr="000E1B60">
        <w:rPr>
          <w:rFonts w:eastAsia="Times New Roman" w:cs="Arial"/>
          <w:sz w:val="24"/>
          <w:szCs w:val="24"/>
          <w:lang w:val="es-ES" w:eastAsia="ar-SA"/>
        </w:rPr>
        <w:t>bebeteca</w:t>
      </w:r>
      <w:proofErr w:type="spellEnd"/>
      <w:r w:rsidRPr="000E1B60">
        <w:rPr>
          <w:rFonts w:eastAsia="Times New Roman" w:cs="Arial"/>
          <w:sz w:val="24"/>
          <w:szCs w:val="24"/>
          <w:lang w:val="es-ES" w:eastAsia="ar-SA"/>
        </w:rPr>
        <w:t>).</w:t>
      </w:r>
    </w:p>
    <w:p w:rsidR="00751FE9" w:rsidRPr="000E1B60" w:rsidRDefault="00751FE9" w:rsidP="001B19E6">
      <w:pPr>
        <w:suppressAutoHyphens/>
        <w:spacing w:after="0" w:line="240" w:lineRule="auto"/>
        <w:ind w:left="720"/>
        <w:jc w:val="both"/>
        <w:rPr>
          <w:rFonts w:eastAsia="Times New Roman" w:cs="Arial"/>
          <w:sz w:val="24"/>
          <w:szCs w:val="24"/>
          <w:lang w:val="es-ES" w:eastAsia="ar-SA"/>
        </w:rPr>
      </w:pPr>
      <w:r w:rsidRPr="000E1B60">
        <w:rPr>
          <w:rFonts w:eastAsia="Times New Roman" w:cs="Arial"/>
          <w:sz w:val="24"/>
          <w:szCs w:val="24"/>
          <w:lang w:val="es-ES" w:eastAsia="ar-SA"/>
        </w:rPr>
        <w:t>Queda</w:t>
      </w:r>
      <w:r w:rsidR="001B19E6" w:rsidRPr="000E1B60">
        <w:rPr>
          <w:rFonts w:eastAsia="Times New Roman" w:cs="Arial"/>
          <w:sz w:val="24"/>
          <w:szCs w:val="24"/>
          <w:lang w:val="es-ES" w:eastAsia="ar-SA"/>
        </w:rPr>
        <w:t xml:space="preserve"> pendiente escritura de una nota desde CCEPI a CEIP para solicitar el escrito de  un acuerdo marco. Se sugiere además que se debe hacer buena difusión de cursos conferencias, etc.</w:t>
      </w:r>
    </w:p>
    <w:p w:rsidR="00C40FF7" w:rsidRPr="000E1B60" w:rsidRDefault="00C40FF7" w:rsidP="001B19E6">
      <w:pPr>
        <w:suppressAutoHyphens/>
        <w:spacing w:after="0" w:line="240" w:lineRule="auto"/>
        <w:ind w:left="720"/>
        <w:jc w:val="both"/>
        <w:rPr>
          <w:rFonts w:eastAsia="Times New Roman" w:cs="Arial"/>
          <w:sz w:val="24"/>
          <w:szCs w:val="24"/>
          <w:lang w:val="es-ES" w:eastAsia="ar-SA"/>
        </w:rPr>
      </w:pPr>
    </w:p>
    <w:p w:rsidR="00C40FF7" w:rsidRPr="000E1B60" w:rsidRDefault="00C40FF7" w:rsidP="00C40FF7">
      <w:pPr>
        <w:suppressAutoHyphens/>
        <w:spacing w:after="0" w:line="240" w:lineRule="auto"/>
        <w:ind w:left="360"/>
        <w:jc w:val="both"/>
        <w:rPr>
          <w:rFonts w:eastAsia="Times New Roman" w:cs="Times New Roman"/>
          <w:sz w:val="24"/>
          <w:szCs w:val="24"/>
          <w:lang w:val="es-ES" w:eastAsia="ar-SA"/>
        </w:rPr>
      </w:pPr>
      <w:r w:rsidRPr="000E1B60">
        <w:rPr>
          <w:rFonts w:eastAsia="Times New Roman" w:cs="Times New Roman"/>
          <w:sz w:val="24"/>
          <w:szCs w:val="24"/>
          <w:lang w:val="es-ES" w:eastAsia="ar-SA"/>
        </w:rPr>
        <w:t>Orden del día:</w:t>
      </w:r>
    </w:p>
    <w:p w:rsidR="00C40FF7" w:rsidRPr="000E1B60" w:rsidRDefault="00C40FF7" w:rsidP="00C40FF7">
      <w:pPr>
        <w:suppressAutoHyphens/>
        <w:spacing w:after="0" w:line="240" w:lineRule="auto"/>
        <w:ind w:left="360"/>
        <w:jc w:val="both"/>
        <w:rPr>
          <w:rFonts w:eastAsia="Times New Roman" w:cs="Times New Roman"/>
          <w:sz w:val="24"/>
          <w:szCs w:val="24"/>
          <w:lang w:val="es-ES" w:eastAsia="ar-SA"/>
        </w:rPr>
      </w:pPr>
    </w:p>
    <w:p w:rsidR="00C40FF7" w:rsidRPr="000E1B60" w:rsidRDefault="00C40FF7" w:rsidP="00C40FF7">
      <w:pPr>
        <w:suppressAutoHyphens/>
        <w:spacing w:after="0" w:line="240" w:lineRule="auto"/>
        <w:ind w:left="360"/>
        <w:jc w:val="both"/>
        <w:rPr>
          <w:rFonts w:eastAsia="Times New Roman" w:cs="Times New Roman"/>
          <w:sz w:val="24"/>
          <w:szCs w:val="24"/>
          <w:lang w:val="es-ES" w:eastAsia="ar-SA"/>
        </w:rPr>
      </w:pPr>
    </w:p>
    <w:p w:rsidR="00432466" w:rsidRPr="000E1B60" w:rsidRDefault="00C40FF7" w:rsidP="001B19E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Lectura y firma del Acta Nª6, de sesión ordinaria, con fecha 29 de mayo de  2017.</w:t>
      </w:r>
    </w:p>
    <w:p w:rsidR="001B19E6" w:rsidRPr="000E1B60" w:rsidRDefault="001B19E6" w:rsidP="001B19E6">
      <w:pPr>
        <w:suppressAutoHyphens/>
        <w:spacing w:after="0" w:line="240" w:lineRule="auto"/>
        <w:jc w:val="both"/>
        <w:rPr>
          <w:rFonts w:eastAsia="Times New Roman" w:cs="Arial"/>
          <w:sz w:val="24"/>
          <w:szCs w:val="24"/>
          <w:lang w:val="es-ES" w:eastAsia="ar-SA"/>
        </w:rPr>
      </w:pPr>
    </w:p>
    <w:p w:rsidR="00432466" w:rsidRPr="000E1B60" w:rsidRDefault="001B19E6" w:rsidP="0043246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 xml:space="preserve">UCC plantea la necesidad de incluir la temática de género y violencia, como contenidos a abordar desde los tutoriales del marco curricular. En la revisión realizada sobre marco curricular por la Comisión de </w:t>
      </w:r>
      <w:proofErr w:type="spellStart"/>
      <w:r w:rsidRPr="000E1B60">
        <w:rPr>
          <w:rFonts w:eastAsia="Times New Roman" w:cs="Arial"/>
          <w:sz w:val="24"/>
          <w:szCs w:val="24"/>
          <w:lang w:val="es-ES" w:eastAsia="ar-SA"/>
        </w:rPr>
        <w:t>I</w:t>
      </w:r>
      <w:r w:rsidR="00D00744" w:rsidRPr="000E1B60">
        <w:rPr>
          <w:rFonts w:eastAsia="Times New Roman" w:cs="Arial"/>
          <w:sz w:val="24"/>
          <w:szCs w:val="24"/>
          <w:lang w:val="es-ES" w:eastAsia="ar-SA"/>
        </w:rPr>
        <w:t>.</w:t>
      </w:r>
      <w:r w:rsidRPr="000E1B60">
        <w:rPr>
          <w:rFonts w:eastAsia="Times New Roman" w:cs="Arial"/>
          <w:sz w:val="24"/>
          <w:szCs w:val="24"/>
          <w:lang w:val="es-ES" w:eastAsia="ar-SA"/>
        </w:rPr>
        <w:t>N</w:t>
      </w:r>
      <w:r w:rsidR="00D00744" w:rsidRPr="000E1B60">
        <w:rPr>
          <w:rFonts w:eastAsia="Times New Roman" w:cs="Arial"/>
          <w:sz w:val="24"/>
          <w:szCs w:val="24"/>
          <w:lang w:val="es-ES" w:eastAsia="ar-SA"/>
        </w:rPr>
        <w:t>.</w:t>
      </w:r>
      <w:r w:rsidRPr="000E1B60">
        <w:rPr>
          <w:rFonts w:eastAsia="Times New Roman" w:cs="Arial"/>
          <w:sz w:val="24"/>
          <w:szCs w:val="24"/>
          <w:lang w:val="es-ES" w:eastAsia="ar-SA"/>
        </w:rPr>
        <w:t>Mujeres</w:t>
      </w:r>
      <w:proofErr w:type="spellEnd"/>
      <w:r w:rsidRPr="000E1B60">
        <w:rPr>
          <w:rFonts w:eastAsia="Times New Roman" w:cs="Arial"/>
          <w:sz w:val="24"/>
          <w:szCs w:val="24"/>
          <w:lang w:val="es-ES" w:eastAsia="ar-SA"/>
        </w:rPr>
        <w:t>, se plantea trabajar en forma más específica algunas temáticas vinculadas al género. El planteo no es modificar el texto, sino incluir en los tutoriales dicho enfoque. Están a disposición para trabajar sobre los contenidos. Otro aspecto a considerar, es el de la violencia y maltrato que tampoco están previstos.</w:t>
      </w:r>
    </w:p>
    <w:p w:rsidR="00432466" w:rsidRPr="000E1B60" w:rsidRDefault="009C6DD7" w:rsidP="0043246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Alicia Milán desde CEIP,</w:t>
      </w:r>
      <w:r w:rsidR="00D00744" w:rsidRPr="000E1B60">
        <w:rPr>
          <w:rFonts w:eastAsia="Times New Roman" w:cs="Arial"/>
          <w:sz w:val="24"/>
          <w:szCs w:val="24"/>
          <w:lang w:val="es-ES" w:eastAsia="ar-SA"/>
        </w:rPr>
        <w:t xml:space="preserve"> </w:t>
      </w:r>
      <w:r w:rsidRPr="000E1B60">
        <w:rPr>
          <w:rFonts w:eastAsia="Times New Roman" w:cs="Arial"/>
          <w:sz w:val="24"/>
          <w:szCs w:val="24"/>
          <w:lang w:val="es-ES" w:eastAsia="ar-SA"/>
        </w:rPr>
        <w:t xml:space="preserve">plantea que se puede hacer además. Un anexo donde estén </w:t>
      </w:r>
      <w:r w:rsidR="00D00744" w:rsidRPr="000E1B60">
        <w:rPr>
          <w:rFonts w:eastAsia="Times New Roman" w:cs="Arial"/>
          <w:sz w:val="24"/>
          <w:szCs w:val="24"/>
          <w:lang w:val="es-ES" w:eastAsia="ar-SA"/>
        </w:rPr>
        <w:t>incluidos</w:t>
      </w:r>
      <w:r w:rsidRPr="000E1B60">
        <w:rPr>
          <w:rFonts w:eastAsia="Times New Roman" w:cs="Arial"/>
          <w:sz w:val="24"/>
          <w:szCs w:val="24"/>
          <w:lang w:val="es-ES" w:eastAsia="ar-SA"/>
        </w:rPr>
        <w:t xml:space="preserve">  documentos que el docente,</w:t>
      </w:r>
      <w:r w:rsidR="00D00744" w:rsidRPr="000E1B60">
        <w:rPr>
          <w:rFonts w:eastAsia="Times New Roman" w:cs="Arial"/>
          <w:sz w:val="24"/>
          <w:szCs w:val="24"/>
          <w:lang w:val="es-ES" w:eastAsia="ar-SA"/>
        </w:rPr>
        <w:t xml:space="preserve"> </w:t>
      </w:r>
      <w:r w:rsidRPr="000E1B60">
        <w:rPr>
          <w:rFonts w:eastAsia="Times New Roman" w:cs="Arial"/>
          <w:sz w:val="24"/>
          <w:szCs w:val="24"/>
          <w:lang w:val="es-ES" w:eastAsia="ar-SA"/>
        </w:rPr>
        <w:t>educador</w:t>
      </w:r>
      <w:r w:rsidR="00D00744" w:rsidRPr="000E1B60">
        <w:rPr>
          <w:rFonts w:eastAsia="Times New Roman" w:cs="Arial"/>
          <w:sz w:val="24"/>
          <w:szCs w:val="24"/>
          <w:lang w:val="es-ES" w:eastAsia="ar-SA"/>
        </w:rPr>
        <w:t>, equipo que trabaja con la PI, tenga los protocolos de salud, mapa de ruta del SIPIAV, etc. que ayuden y guíen el trabajo en territorio</w:t>
      </w:r>
    </w:p>
    <w:p w:rsidR="00D00744" w:rsidRPr="000E1B60" w:rsidRDefault="00D00744" w:rsidP="0043246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Plan de acción del GTR Mercosur educativo.</w:t>
      </w:r>
      <w:r w:rsidR="00C40FF7" w:rsidRPr="000E1B60">
        <w:rPr>
          <w:rFonts w:eastAsia="Times New Roman" w:cs="Arial"/>
          <w:sz w:val="24"/>
          <w:szCs w:val="24"/>
          <w:lang w:val="es-ES" w:eastAsia="ar-SA"/>
        </w:rPr>
        <w:t xml:space="preserve"> A</w:t>
      </w:r>
      <w:r w:rsidRPr="000E1B60">
        <w:rPr>
          <w:rFonts w:eastAsia="Times New Roman" w:cs="Arial"/>
          <w:sz w:val="24"/>
          <w:szCs w:val="24"/>
          <w:lang w:val="es-ES" w:eastAsia="ar-SA"/>
        </w:rPr>
        <w:t>licia Milán re</w:t>
      </w:r>
      <w:r w:rsidR="00C40FF7" w:rsidRPr="000E1B60">
        <w:rPr>
          <w:rFonts w:eastAsia="Times New Roman" w:cs="Arial"/>
          <w:sz w:val="24"/>
          <w:szCs w:val="24"/>
          <w:lang w:val="es-ES" w:eastAsia="ar-SA"/>
        </w:rPr>
        <w:t>s</w:t>
      </w:r>
      <w:r w:rsidRPr="000E1B60">
        <w:rPr>
          <w:rFonts w:eastAsia="Times New Roman" w:cs="Arial"/>
          <w:sz w:val="24"/>
          <w:szCs w:val="24"/>
          <w:lang w:val="es-ES" w:eastAsia="ar-SA"/>
        </w:rPr>
        <w:t>ume las actuaciones sobre la videoconferencia,</w:t>
      </w:r>
      <w:r w:rsidR="00C40FF7" w:rsidRPr="000E1B60">
        <w:rPr>
          <w:rFonts w:eastAsia="Times New Roman" w:cs="Arial"/>
          <w:sz w:val="24"/>
          <w:szCs w:val="24"/>
          <w:lang w:val="es-ES" w:eastAsia="ar-SA"/>
        </w:rPr>
        <w:t xml:space="preserve"> </w:t>
      </w:r>
      <w:r w:rsidRPr="000E1B60">
        <w:rPr>
          <w:rFonts w:eastAsia="Times New Roman" w:cs="Arial"/>
          <w:sz w:val="24"/>
          <w:szCs w:val="24"/>
          <w:lang w:val="es-ES" w:eastAsia="ar-SA"/>
        </w:rPr>
        <w:t>el trabajo</w:t>
      </w:r>
      <w:r w:rsidR="00C40FF7" w:rsidRPr="000E1B60">
        <w:rPr>
          <w:rFonts w:eastAsia="Times New Roman" w:cs="Arial"/>
          <w:sz w:val="24"/>
          <w:szCs w:val="24"/>
          <w:lang w:val="es-ES" w:eastAsia="ar-SA"/>
        </w:rPr>
        <w:t xml:space="preserve"> enviado  y la participación de la Inspectora Nacional de CEIP Celeste Cruz.</w:t>
      </w:r>
    </w:p>
    <w:p w:rsidR="00C40FF7" w:rsidRPr="000E1B60" w:rsidRDefault="00C40FF7" w:rsidP="00C40FF7">
      <w:pPr>
        <w:suppressAutoHyphens/>
        <w:spacing w:after="0" w:line="240" w:lineRule="auto"/>
        <w:ind w:left="720"/>
        <w:jc w:val="both"/>
        <w:rPr>
          <w:rFonts w:eastAsia="Times New Roman" w:cs="Arial"/>
          <w:sz w:val="24"/>
          <w:szCs w:val="24"/>
          <w:lang w:val="es-ES" w:eastAsia="ar-SA"/>
        </w:rPr>
      </w:pPr>
    </w:p>
    <w:p w:rsidR="00432466" w:rsidRPr="000E1B60" w:rsidRDefault="00C40FF7" w:rsidP="00432466">
      <w:pPr>
        <w:numPr>
          <w:ilvl w:val="0"/>
          <w:numId w:val="1"/>
        </w:numPr>
        <w:suppressAutoHyphens/>
        <w:spacing w:after="0" w:line="240" w:lineRule="auto"/>
        <w:jc w:val="both"/>
        <w:rPr>
          <w:rFonts w:eastAsia="Times New Roman" w:cs="Arial"/>
          <w:sz w:val="24"/>
          <w:szCs w:val="24"/>
          <w:lang w:val="es-ES" w:eastAsia="ar-SA"/>
        </w:rPr>
      </w:pPr>
      <w:r w:rsidRPr="000E1B60">
        <w:rPr>
          <w:rFonts w:eastAsia="Times New Roman" w:cs="Arial"/>
          <w:sz w:val="24"/>
          <w:szCs w:val="24"/>
          <w:lang w:val="es-ES" w:eastAsia="ar-SA"/>
        </w:rPr>
        <w:t>Queda pendiente la presentación del trabajo de supervisión de las instituciones, para la próxima sesión.</w:t>
      </w:r>
    </w:p>
    <w:p w:rsidR="00C40FF7" w:rsidRPr="000E1B60" w:rsidRDefault="00C40FF7" w:rsidP="00C40FF7">
      <w:pPr>
        <w:pStyle w:val="Prrafodelista"/>
        <w:rPr>
          <w:rFonts w:eastAsia="Times New Roman" w:cs="Arial"/>
          <w:sz w:val="24"/>
          <w:szCs w:val="24"/>
          <w:lang w:val="es-ES" w:eastAsia="ar-SA"/>
        </w:rPr>
      </w:pPr>
    </w:p>
    <w:p w:rsidR="00C40FF7" w:rsidRPr="000E1B60" w:rsidRDefault="00C40FF7" w:rsidP="00C40FF7">
      <w:pPr>
        <w:suppressAutoHyphens/>
        <w:spacing w:after="0" w:line="240" w:lineRule="auto"/>
        <w:jc w:val="both"/>
        <w:rPr>
          <w:rFonts w:eastAsia="Times New Roman" w:cs="Arial"/>
          <w:sz w:val="24"/>
          <w:szCs w:val="24"/>
          <w:lang w:val="es-ES" w:eastAsia="ar-SA"/>
        </w:rPr>
      </w:pPr>
    </w:p>
    <w:p w:rsidR="00C40FF7" w:rsidRPr="000E1B60" w:rsidRDefault="00C40FF7" w:rsidP="00C40FF7">
      <w:pPr>
        <w:suppressAutoHyphens/>
        <w:spacing w:after="0" w:line="240" w:lineRule="auto"/>
        <w:jc w:val="both"/>
        <w:rPr>
          <w:rFonts w:eastAsia="Times New Roman" w:cs="Arial"/>
          <w:sz w:val="24"/>
          <w:szCs w:val="24"/>
          <w:lang w:val="es-ES" w:eastAsia="ar-SA"/>
        </w:rPr>
      </w:pPr>
    </w:p>
    <w:p w:rsidR="00C40FF7" w:rsidRPr="000E1B60" w:rsidRDefault="00C40FF7" w:rsidP="00C40FF7">
      <w:pPr>
        <w:suppressAutoHyphens/>
        <w:spacing w:after="0" w:line="240" w:lineRule="auto"/>
        <w:jc w:val="both"/>
        <w:rPr>
          <w:rFonts w:eastAsia="Times New Roman" w:cs="Arial"/>
          <w:sz w:val="24"/>
          <w:szCs w:val="24"/>
          <w:lang w:val="es-ES" w:eastAsia="ar-SA"/>
        </w:rPr>
      </w:pPr>
    </w:p>
    <w:p w:rsidR="00C40FF7" w:rsidRPr="00C40FF7" w:rsidRDefault="00C40FF7" w:rsidP="00C40FF7">
      <w:pPr>
        <w:widowControl w:val="0"/>
        <w:autoSpaceDE w:val="0"/>
        <w:autoSpaceDN w:val="0"/>
        <w:adjustRightInd w:val="0"/>
        <w:spacing w:after="0" w:line="240" w:lineRule="auto"/>
        <w:jc w:val="both"/>
        <w:rPr>
          <w:rFonts w:ascii="Arial" w:eastAsia="Times New Roman" w:hAnsi="Arial" w:cs="Arial"/>
          <w:b/>
          <w:sz w:val="24"/>
          <w:szCs w:val="24"/>
          <w:lang w:val="es-ES" w:eastAsia="es-ES"/>
        </w:rPr>
      </w:pPr>
      <w:r w:rsidRPr="00C40FF7">
        <w:rPr>
          <w:rFonts w:ascii="Arial" w:eastAsia="Times New Roman" w:hAnsi="Arial" w:cs="Arial"/>
          <w:b/>
          <w:sz w:val="24"/>
          <w:szCs w:val="24"/>
          <w:lang w:val="es-ES" w:eastAsia="es-ES"/>
        </w:rPr>
        <w:t>Avalan este documento las instituciones presentes por: MEC: Juan Mila, ANEP</w:t>
      </w:r>
      <w:proofErr w:type="gramStart"/>
      <w:r w:rsidRPr="00C40FF7">
        <w:rPr>
          <w:rFonts w:ascii="Arial" w:eastAsia="Times New Roman" w:hAnsi="Arial" w:cs="Arial"/>
          <w:b/>
          <w:sz w:val="24"/>
          <w:szCs w:val="24"/>
          <w:lang w:val="es-ES" w:eastAsia="es-ES"/>
        </w:rPr>
        <w:t>:  Alicia</w:t>
      </w:r>
      <w:proofErr w:type="gramEnd"/>
      <w:r w:rsidRPr="00C40FF7">
        <w:rPr>
          <w:rFonts w:ascii="Arial" w:eastAsia="Times New Roman" w:hAnsi="Arial" w:cs="Arial"/>
          <w:b/>
          <w:sz w:val="24"/>
          <w:szCs w:val="24"/>
          <w:lang w:val="es-ES" w:eastAsia="es-ES"/>
        </w:rPr>
        <w:t xml:space="preserve"> Milán, INAU: Rosario Martínez , UCC, Georgina Garibotto, </w:t>
      </w:r>
      <w:r w:rsidRPr="00C40FF7">
        <w:rPr>
          <w:rFonts w:ascii="Arial" w:eastAsia="Times New Roman" w:hAnsi="Arial" w:cs="Arial"/>
          <w:b/>
          <w:sz w:val="24"/>
          <w:szCs w:val="24"/>
          <w:lang w:val="es-ES" w:eastAsia="es-ES"/>
        </w:rPr>
        <w:lastRenderedPageBreak/>
        <w:t>por los Centros Privados, Rosina Singer, y por los educadores, Alejandra Rey.</w:t>
      </w:r>
    </w:p>
    <w:p w:rsidR="00C40FF7" w:rsidRPr="00C40FF7" w:rsidRDefault="00C40FF7" w:rsidP="00C40FF7">
      <w:pPr>
        <w:suppressAutoHyphens/>
        <w:spacing w:after="0" w:line="240" w:lineRule="auto"/>
        <w:jc w:val="both"/>
        <w:rPr>
          <w:rFonts w:ascii="Arial" w:eastAsia="Times New Roman" w:hAnsi="Arial" w:cs="Arial"/>
          <w:b/>
          <w:sz w:val="24"/>
          <w:szCs w:val="24"/>
          <w:lang w:val="es-ES" w:eastAsia="ar-SA"/>
        </w:rPr>
      </w:pPr>
    </w:p>
    <w:p w:rsidR="00C40FF7" w:rsidRPr="00C40FF7" w:rsidRDefault="00C40FF7" w:rsidP="00C40FF7">
      <w:pPr>
        <w:suppressAutoHyphens/>
        <w:spacing w:after="0" w:line="240" w:lineRule="auto"/>
        <w:jc w:val="both"/>
        <w:rPr>
          <w:rFonts w:ascii="Arial" w:eastAsia="Times New Roman" w:hAnsi="Arial" w:cs="Arial"/>
          <w:b/>
          <w:sz w:val="24"/>
          <w:szCs w:val="24"/>
          <w:lang w:val="es-ES" w:eastAsia="ar-SA"/>
        </w:rPr>
      </w:pPr>
    </w:p>
    <w:p w:rsidR="00C40FF7" w:rsidRPr="00C40FF7" w:rsidRDefault="00C40FF7" w:rsidP="00C40FF7">
      <w:pPr>
        <w:suppressAutoHyphens/>
        <w:spacing w:after="0" w:line="240" w:lineRule="auto"/>
        <w:jc w:val="both"/>
        <w:rPr>
          <w:rFonts w:ascii="Arial" w:eastAsia="Times New Roman" w:hAnsi="Arial" w:cs="Arial"/>
          <w:b/>
          <w:sz w:val="24"/>
          <w:szCs w:val="24"/>
          <w:lang w:val="es-ES" w:eastAsia="ar-SA"/>
        </w:rPr>
      </w:pPr>
    </w:p>
    <w:p w:rsidR="00C40FF7" w:rsidRPr="00C40FF7" w:rsidRDefault="00C40FF7" w:rsidP="00C40FF7">
      <w:pPr>
        <w:suppressAutoHyphens/>
        <w:spacing w:after="0" w:line="240" w:lineRule="auto"/>
        <w:jc w:val="both"/>
        <w:rPr>
          <w:rFonts w:ascii="Arial" w:eastAsia="Times New Roman" w:hAnsi="Arial" w:cs="Arial"/>
          <w:b/>
          <w:sz w:val="24"/>
          <w:szCs w:val="24"/>
          <w:lang w:val="es-ES" w:eastAsia="ar-SA"/>
        </w:rPr>
      </w:pPr>
    </w:p>
    <w:p w:rsidR="00C40FF7" w:rsidRPr="00C40FF7" w:rsidRDefault="00C40FF7" w:rsidP="00C40FF7">
      <w:pPr>
        <w:suppressAutoHyphens/>
        <w:spacing w:after="0" w:line="240" w:lineRule="auto"/>
        <w:jc w:val="both"/>
        <w:rPr>
          <w:rFonts w:ascii="Arial" w:eastAsia="Times New Roman" w:hAnsi="Arial" w:cs="Arial"/>
          <w:b/>
          <w:sz w:val="24"/>
          <w:szCs w:val="24"/>
          <w:lang w:val="es-ES" w:eastAsia="ar-SA"/>
        </w:rPr>
      </w:pPr>
    </w:p>
    <w:p w:rsidR="00C40FF7" w:rsidRPr="00C40FF7" w:rsidRDefault="00C40FF7" w:rsidP="00432466">
      <w:pPr>
        <w:numPr>
          <w:ilvl w:val="0"/>
          <w:numId w:val="1"/>
        </w:numPr>
        <w:suppressAutoHyphens/>
        <w:spacing w:after="0" w:line="240" w:lineRule="auto"/>
        <w:jc w:val="both"/>
        <w:rPr>
          <w:rFonts w:ascii="Arial" w:eastAsia="Times New Roman" w:hAnsi="Arial" w:cs="Arial"/>
          <w:b/>
          <w:sz w:val="24"/>
          <w:szCs w:val="24"/>
          <w:lang w:val="es-ES" w:eastAsia="ar-SA"/>
        </w:rPr>
      </w:pPr>
    </w:p>
    <w:p w:rsidR="00D26ABB" w:rsidRPr="00C40FF7" w:rsidRDefault="00D26ABB" w:rsidP="00432466">
      <w:pPr>
        <w:numPr>
          <w:ilvl w:val="0"/>
          <w:numId w:val="1"/>
        </w:numPr>
        <w:suppressAutoHyphens/>
        <w:spacing w:after="0" w:line="240" w:lineRule="auto"/>
        <w:jc w:val="both"/>
        <w:rPr>
          <w:rFonts w:ascii="Arial" w:eastAsia="Times New Roman" w:hAnsi="Arial" w:cs="Arial"/>
          <w:b/>
          <w:sz w:val="24"/>
          <w:szCs w:val="24"/>
          <w:lang w:val="es-ES" w:eastAsia="ar-SA"/>
        </w:rPr>
      </w:pPr>
      <w:r w:rsidRPr="00C40FF7">
        <w:rPr>
          <w:rFonts w:ascii="Arial" w:eastAsia="Calibri" w:hAnsi="Arial" w:cs="Arial"/>
          <w:b/>
          <w:bCs/>
          <w:i/>
          <w:iCs/>
          <w:color w:val="4F81BD"/>
          <w:sz w:val="24"/>
          <w:szCs w:val="24"/>
          <w:lang w:val="es-ES" w:eastAsia="es-ES"/>
        </w:rPr>
        <w:t xml:space="preserve">Plan de trabajo para el 2017  </w:t>
      </w:r>
    </w:p>
    <w:p w:rsidR="00D26ABB" w:rsidRPr="00C40FF7" w:rsidRDefault="00D26ABB" w:rsidP="00D26ABB">
      <w:pPr>
        <w:spacing w:after="0" w:line="360" w:lineRule="auto"/>
        <w:ind w:firstLine="360"/>
        <w:jc w:val="both"/>
        <w:outlineLvl w:val="0"/>
        <w:rPr>
          <w:rFonts w:ascii="Arial" w:eastAsia="Times New Roman" w:hAnsi="Arial" w:cs="Arial"/>
          <w:b/>
          <w:bCs/>
          <w:color w:val="4F81BD"/>
          <w:sz w:val="24"/>
          <w:szCs w:val="24"/>
        </w:rPr>
      </w:pPr>
      <w:r w:rsidRPr="00C40FF7">
        <w:rPr>
          <w:rFonts w:ascii="Arial" w:eastAsia="Times New Roman" w:hAnsi="Arial" w:cs="Arial"/>
          <w:b/>
          <w:sz w:val="24"/>
          <w:szCs w:val="24"/>
          <w:lang w:val="es-ES" w:eastAsia="es-ES"/>
        </w:rPr>
        <w:t xml:space="preserve">I      Elaboración del </w:t>
      </w:r>
      <w:r w:rsidRPr="00C40FF7">
        <w:rPr>
          <w:rFonts w:ascii="Arial" w:eastAsia="Times New Roman" w:hAnsi="Arial" w:cs="Arial"/>
          <w:b/>
          <w:bCs/>
          <w:color w:val="4F81BD"/>
          <w:sz w:val="24"/>
          <w:szCs w:val="24"/>
        </w:rPr>
        <w:t>Marco Normativo Común para la Primera Infancia.</w:t>
      </w:r>
    </w:p>
    <w:p w:rsidR="00D26ABB" w:rsidRPr="00C40FF7" w:rsidRDefault="00D26ABB" w:rsidP="00D26ABB">
      <w:pPr>
        <w:numPr>
          <w:ilvl w:val="0"/>
          <w:numId w:val="2"/>
        </w:numPr>
        <w:spacing w:after="0" w:line="360" w:lineRule="auto"/>
        <w:jc w:val="both"/>
        <w:outlineLvl w:val="0"/>
        <w:rPr>
          <w:rFonts w:ascii="Arial" w:eastAsia="Times New Roman" w:hAnsi="Arial" w:cs="Arial"/>
          <w:b/>
          <w:sz w:val="24"/>
          <w:szCs w:val="24"/>
          <w:lang w:val="es-ES" w:eastAsia="es-ES"/>
        </w:rPr>
      </w:pPr>
      <w:r w:rsidRPr="00C40FF7">
        <w:rPr>
          <w:rFonts w:ascii="Arial" w:eastAsia="Times New Roman" w:hAnsi="Arial" w:cs="Arial"/>
          <w:b/>
          <w:sz w:val="24"/>
          <w:szCs w:val="24"/>
          <w:lang w:val="es-ES" w:eastAsia="es-ES"/>
        </w:rPr>
        <w:t xml:space="preserve">El Consejo Coordinador acordó profundizar en  este eje con el objetivo de </w:t>
      </w:r>
      <w:r w:rsidRPr="00C40FF7">
        <w:rPr>
          <w:rFonts w:ascii="Arial" w:eastAsia="Times New Roman" w:hAnsi="Arial" w:cs="Arial"/>
          <w:b/>
          <w:i/>
          <w:sz w:val="24"/>
          <w:szCs w:val="24"/>
          <w:lang w:val="es-ES" w:eastAsia="es-ES"/>
        </w:rPr>
        <w:t>unificar criterios regulatorios</w:t>
      </w:r>
      <w:r w:rsidRPr="00C40FF7">
        <w:rPr>
          <w:rFonts w:ascii="Arial" w:eastAsia="Times New Roman" w:hAnsi="Arial" w:cs="Arial"/>
          <w:b/>
          <w:sz w:val="24"/>
          <w:szCs w:val="24"/>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C40FF7" w:rsidRDefault="00D26ABB" w:rsidP="00D26ABB">
      <w:pPr>
        <w:numPr>
          <w:ilvl w:val="0"/>
          <w:numId w:val="2"/>
        </w:numPr>
        <w:spacing w:after="0" w:line="360" w:lineRule="auto"/>
        <w:jc w:val="both"/>
        <w:outlineLvl w:val="0"/>
        <w:rPr>
          <w:rFonts w:ascii="Arial" w:eastAsia="Times New Roman" w:hAnsi="Arial" w:cs="Arial"/>
          <w:b/>
          <w:sz w:val="24"/>
          <w:szCs w:val="24"/>
          <w:lang w:val="es-ES" w:eastAsia="es-ES"/>
        </w:rPr>
      </w:pPr>
      <w:r w:rsidRPr="00C40FF7">
        <w:rPr>
          <w:rFonts w:ascii="Arial" w:eastAsia="Times New Roman" w:hAnsi="Arial" w:cs="Arial"/>
          <w:b/>
          <w:sz w:val="24"/>
          <w:szCs w:val="24"/>
          <w:lang w:val="es-ES" w:eastAsia="es-ES"/>
        </w:rPr>
        <w:t xml:space="preserve">II      Comenzar a trabajar en los </w:t>
      </w:r>
      <w:r w:rsidRPr="00C40FF7">
        <w:rPr>
          <w:rFonts w:ascii="Arial" w:eastAsia="Times New Roman" w:hAnsi="Arial" w:cs="Arial"/>
          <w:b/>
          <w:bCs/>
          <w:color w:val="4F81BD"/>
          <w:sz w:val="24"/>
          <w:szCs w:val="24"/>
        </w:rPr>
        <w:t>criterios de supervisión en Primera Infancia,</w:t>
      </w:r>
      <w:r w:rsidRPr="00C40FF7">
        <w:rPr>
          <w:rFonts w:ascii="Arial" w:eastAsia="Times New Roman" w:hAnsi="Arial" w:cs="Arial"/>
          <w:b/>
          <w:sz w:val="24"/>
          <w:szCs w:val="24"/>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C40FF7" w:rsidRDefault="00D26ABB" w:rsidP="00D26ABB">
      <w:pPr>
        <w:numPr>
          <w:ilvl w:val="0"/>
          <w:numId w:val="2"/>
        </w:numPr>
        <w:spacing w:after="0" w:line="360" w:lineRule="auto"/>
        <w:jc w:val="both"/>
        <w:outlineLvl w:val="0"/>
        <w:rPr>
          <w:rFonts w:ascii="Arial" w:eastAsia="Times New Roman" w:hAnsi="Arial" w:cs="Arial"/>
          <w:b/>
          <w:sz w:val="24"/>
          <w:szCs w:val="24"/>
          <w:lang w:val="es-ES" w:eastAsia="es-ES"/>
        </w:rPr>
      </w:pPr>
      <w:r w:rsidRPr="00C40FF7">
        <w:rPr>
          <w:rFonts w:ascii="Arial" w:eastAsia="Times New Roman" w:hAnsi="Arial" w:cs="Arial"/>
          <w:b/>
          <w:bCs/>
          <w:color w:val="4F81BD"/>
          <w:sz w:val="24"/>
          <w:szCs w:val="24"/>
        </w:rPr>
        <w:t>III   Difusión del  Marco Curricular para la atención y educación de niñas y niños uruguayos desde el nacimiento hasta los 6 años.</w:t>
      </w:r>
      <w:r w:rsidRPr="00C40FF7">
        <w:rPr>
          <w:rFonts w:ascii="Arial" w:eastAsia="Times New Roman" w:hAnsi="Arial" w:cs="Arial"/>
          <w:b/>
          <w:sz w:val="24"/>
          <w:szCs w:val="24"/>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C40FF7" w:rsidRDefault="00D26ABB" w:rsidP="00D26ABB">
      <w:pPr>
        <w:numPr>
          <w:ilvl w:val="0"/>
          <w:numId w:val="2"/>
        </w:numPr>
        <w:spacing w:after="0" w:line="360" w:lineRule="auto"/>
        <w:jc w:val="both"/>
        <w:outlineLvl w:val="0"/>
        <w:rPr>
          <w:rFonts w:ascii="Arial" w:eastAsia="Times New Roman" w:hAnsi="Arial" w:cs="Arial"/>
          <w:b/>
          <w:sz w:val="24"/>
          <w:szCs w:val="24"/>
          <w:lang w:val="es-ES" w:eastAsia="es-ES"/>
        </w:rPr>
      </w:pPr>
      <w:r w:rsidRPr="00C40FF7">
        <w:rPr>
          <w:rFonts w:ascii="Arial" w:eastAsia="Times New Roman" w:hAnsi="Arial" w:cs="Arial"/>
          <w:b/>
          <w:bCs/>
          <w:color w:val="4F81BD"/>
          <w:sz w:val="24"/>
          <w:szCs w:val="24"/>
        </w:rPr>
        <w:t xml:space="preserve">  IV    Coordinación con Secretaria  de Cuidados</w:t>
      </w:r>
      <w:r w:rsidRPr="00C40FF7">
        <w:rPr>
          <w:rFonts w:ascii="Arial" w:eastAsia="Times New Roman" w:hAnsi="Arial" w:cs="Arial"/>
          <w:b/>
          <w:sz w:val="24"/>
          <w:szCs w:val="24"/>
          <w:lang w:val="es-ES" w:eastAsia="es-ES"/>
        </w:rPr>
        <w:t>.</w:t>
      </w:r>
    </w:p>
    <w:p w:rsidR="00D26ABB" w:rsidRPr="00C40FF7" w:rsidRDefault="00D26ABB" w:rsidP="00D26ABB">
      <w:pPr>
        <w:numPr>
          <w:ilvl w:val="0"/>
          <w:numId w:val="1"/>
        </w:numPr>
        <w:suppressAutoHyphens/>
        <w:spacing w:after="0" w:line="240" w:lineRule="auto"/>
        <w:ind w:left="360"/>
        <w:jc w:val="both"/>
        <w:rPr>
          <w:rFonts w:ascii="Arial" w:eastAsia="Times New Roman" w:hAnsi="Arial" w:cs="Arial"/>
          <w:sz w:val="24"/>
          <w:szCs w:val="24"/>
          <w:lang w:val="es-ES" w:eastAsia="ar-SA"/>
        </w:rPr>
      </w:pPr>
      <w:r w:rsidRPr="00C40FF7">
        <w:rPr>
          <w:rFonts w:ascii="Arial" w:eastAsia="Times New Roman" w:hAnsi="Arial" w:cs="Arial"/>
          <w:b/>
          <w:bCs/>
          <w:color w:val="4F81BD"/>
          <w:sz w:val="24"/>
          <w:szCs w:val="24"/>
        </w:rPr>
        <w:t xml:space="preserve">  V    Profundización de los criterios de calidad de la educación en Primera Infancia. </w:t>
      </w:r>
      <w:r w:rsidRPr="00C40FF7">
        <w:rPr>
          <w:rFonts w:ascii="Arial" w:eastAsia="Times New Roman" w:hAnsi="Arial" w:cs="Arial"/>
          <w:b/>
          <w:sz w:val="24"/>
          <w:szCs w:val="24"/>
          <w:lang w:val="es-ES" w:eastAsia="es-ES"/>
        </w:rPr>
        <w:t xml:space="preserve">Se seleccionarán algunos criterios propuestos por el </w:t>
      </w:r>
      <w:r w:rsidRPr="00C40FF7">
        <w:rPr>
          <w:rFonts w:ascii="Arial" w:eastAsia="Times New Roman" w:hAnsi="Arial" w:cs="Arial"/>
          <w:b/>
          <w:sz w:val="24"/>
          <w:szCs w:val="24"/>
          <w:lang w:val="es-ES" w:eastAsia="es-ES"/>
        </w:rPr>
        <w:lastRenderedPageBreak/>
        <w:t>GT de Educación Educativo-MERCOSUR (Supervisión-calidad de los centros).</w:t>
      </w:r>
      <w:r w:rsidRPr="00C40FF7">
        <w:rPr>
          <w:rFonts w:ascii="Arial" w:eastAsia="Times New Roman" w:hAnsi="Arial" w:cs="Arial"/>
          <w:b/>
          <w:sz w:val="24"/>
          <w:szCs w:val="24"/>
          <w:lang w:val="es-ES" w:eastAsia="ar-SA"/>
        </w:rPr>
        <w:t xml:space="preserve"> </w:t>
      </w:r>
    </w:p>
    <w:p w:rsidR="00D26ABB" w:rsidRPr="00C40FF7" w:rsidRDefault="00D26ABB" w:rsidP="00D26ABB">
      <w:pPr>
        <w:suppressAutoHyphens/>
        <w:ind w:left="360"/>
        <w:jc w:val="both"/>
        <w:rPr>
          <w:rFonts w:ascii="Arial" w:eastAsia="Times New Roman" w:hAnsi="Arial" w:cs="Arial"/>
          <w:sz w:val="24"/>
          <w:szCs w:val="24"/>
          <w:lang w:val="es-ES" w:eastAsia="ar-SA"/>
        </w:rPr>
      </w:pPr>
      <w:r w:rsidRPr="00C40FF7">
        <w:rPr>
          <w:rFonts w:ascii="Arial" w:eastAsia="Times New Roman" w:hAnsi="Arial" w:cs="Arial"/>
          <w:b/>
          <w:bCs/>
          <w:color w:val="4F81BD"/>
          <w:sz w:val="24"/>
          <w:szCs w:val="24"/>
          <w:lang w:val="es-ES"/>
        </w:rPr>
        <w:t>Para comenzar c</w:t>
      </w:r>
      <w:r w:rsidRPr="00C40FF7">
        <w:rPr>
          <w:rFonts w:ascii="Arial" w:eastAsia="Times New Roman" w:hAnsi="Arial" w:cs="Arial"/>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C40FF7" w:rsidRDefault="00D26ABB" w:rsidP="00D26ABB">
      <w:pPr>
        <w:spacing w:after="0" w:line="360" w:lineRule="auto"/>
        <w:ind w:left="142"/>
        <w:jc w:val="both"/>
        <w:outlineLvl w:val="0"/>
        <w:rPr>
          <w:rFonts w:ascii="Arial" w:eastAsia="Times New Roman" w:hAnsi="Arial" w:cs="Arial"/>
          <w:b/>
          <w:sz w:val="24"/>
          <w:szCs w:val="24"/>
          <w:lang w:val="es-ES" w:eastAsia="es-ES"/>
        </w:rPr>
      </w:pPr>
    </w:p>
    <w:p w:rsidR="00D26ABB" w:rsidRPr="00C40FF7" w:rsidRDefault="00D26ABB" w:rsidP="00D26ABB">
      <w:pPr>
        <w:widowControl w:val="0"/>
        <w:numPr>
          <w:ilvl w:val="0"/>
          <w:numId w:val="2"/>
        </w:numPr>
        <w:tabs>
          <w:tab w:val="left" w:pos="0"/>
        </w:tabs>
        <w:autoSpaceDE w:val="0"/>
        <w:spacing w:after="0" w:line="240" w:lineRule="auto"/>
        <w:ind w:hanging="720"/>
        <w:rPr>
          <w:rFonts w:ascii="Arial" w:eastAsia="Times New Roman" w:hAnsi="Arial" w:cs="Arial"/>
          <w:b/>
          <w:sz w:val="24"/>
          <w:szCs w:val="24"/>
          <w:lang w:val="es-ES" w:eastAsia="es-ES"/>
        </w:rPr>
      </w:pPr>
      <w:r w:rsidRPr="00C40FF7">
        <w:rPr>
          <w:rFonts w:ascii="Arial" w:eastAsia="Times New Roman" w:hAnsi="Arial" w:cs="Arial"/>
          <w:b/>
          <w:sz w:val="24"/>
          <w:szCs w:val="24"/>
          <w:lang w:val="es-ES" w:eastAsia="es-ES"/>
        </w:rPr>
        <w:tab/>
      </w:r>
      <w:r w:rsidRPr="00C40FF7">
        <w:rPr>
          <w:rFonts w:ascii="Arial" w:eastAsia="Times New Roman" w:hAnsi="Arial" w:cs="Arial"/>
          <w:b/>
          <w:bCs/>
          <w:color w:val="4F81BD"/>
          <w:sz w:val="24"/>
          <w:szCs w:val="24"/>
        </w:rPr>
        <w:t>VI      Línea de  trabajo en Arte, Cultura y Derechos Humanos en la P. Infancia</w:t>
      </w:r>
      <w:r w:rsidRPr="00C40FF7">
        <w:rPr>
          <w:rFonts w:ascii="Arial" w:eastAsia="Times New Roman" w:hAnsi="Arial" w:cs="Arial"/>
          <w:b/>
          <w:sz w:val="24"/>
          <w:szCs w:val="24"/>
          <w:lang w:val="es-ES" w:eastAsia="es-ES"/>
        </w:rPr>
        <w:t>.</w:t>
      </w:r>
    </w:p>
    <w:p w:rsidR="00516460" w:rsidRPr="00C40FF7" w:rsidRDefault="00D26ABB" w:rsidP="005040B6">
      <w:pPr>
        <w:widowControl w:val="0"/>
        <w:autoSpaceDE w:val="0"/>
        <w:spacing w:after="0" w:line="240" w:lineRule="auto"/>
        <w:rPr>
          <w:rFonts w:ascii="Arial" w:eastAsia="Times New Roman" w:hAnsi="Arial" w:cs="Arial"/>
          <w:b/>
          <w:sz w:val="24"/>
          <w:szCs w:val="24"/>
          <w:lang w:val="es-ES" w:eastAsia="es-ES"/>
        </w:rPr>
      </w:pPr>
      <w:r w:rsidRPr="00C40FF7">
        <w:rPr>
          <w:rFonts w:ascii="Arial" w:eastAsia="Times New Roman" w:hAnsi="Arial" w:cs="Arial"/>
          <w:b/>
          <w:sz w:val="24"/>
          <w:szCs w:val="24"/>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D26ABB" w:rsidRPr="00C40FF7" w:rsidRDefault="00EB3C48" w:rsidP="00C40FF7">
      <w:pPr>
        <w:suppressAutoHyphens/>
        <w:spacing w:after="0" w:line="240" w:lineRule="auto"/>
        <w:ind w:left="720"/>
        <w:jc w:val="both"/>
        <w:rPr>
          <w:rFonts w:ascii="Arial" w:eastAsia="Times New Roman" w:hAnsi="Arial" w:cs="Arial"/>
          <w:sz w:val="24"/>
          <w:szCs w:val="24"/>
          <w:lang w:val="es-ES" w:eastAsia="ar-SA"/>
        </w:rPr>
      </w:pPr>
      <w:r w:rsidRPr="00C40FF7">
        <w:rPr>
          <w:rFonts w:ascii="Arial" w:eastAsia="Times New Roman" w:hAnsi="Arial" w:cs="Arial"/>
          <w:b/>
          <w:sz w:val="24"/>
          <w:szCs w:val="24"/>
          <w:lang w:val="es-ES" w:eastAsia="ar-SA"/>
        </w:rPr>
        <w:t>O</w:t>
      </w:r>
      <w:r w:rsidR="00516460" w:rsidRPr="00C40FF7">
        <w:rPr>
          <w:rFonts w:ascii="Arial" w:eastAsia="Times New Roman" w:hAnsi="Arial" w:cs="Arial"/>
          <w:b/>
          <w:sz w:val="24"/>
          <w:szCs w:val="24"/>
          <w:lang w:val="es-ES" w:eastAsia="ar-SA"/>
        </w:rPr>
        <w:t>rden del día</w:t>
      </w:r>
      <w:r w:rsidR="00516460" w:rsidRPr="00C40FF7">
        <w:rPr>
          <w:rFonts w:ascii="Arial" w:eastAsia="Times New Roman" w:hAnsi="Arial" w:cs="Arial"/>
          <w:sz w:val="24"/>
          <w:szCs w:val="24"/>
          <w:lang w:val="es-ES" w:eastAsia="ar-SA"/>
        </w:rPr>
        <w:t>:</w:t>
      </w:r>
      <w:r w:rsidR="00516460" w:rsidRPr="00C40FF7">
        <w:rPr>
          <w:rFonts w:ascii="Arial" w:eastAsia="Times New Roman" w:hAnsi="Arial" w:cs="Arial"/>
          <w:sz w:val="24"/>
          <w:szCs w:val="24"/>
          <w:lang w:val="es-ES" w:eastAsia="ar-SA"/>
        </w:rPr>
        <w:br/>
      </w:r>
    </w:p>
    <w:p w:rsidR="00D26ABB" w:rsidRPr="00C40FF7" w:rsidRDefault="00D26ABB" w:rsidP="00D26ABB">
      <w:pPr>
        <w:spacing w:after="0" w:line="240" w:lineRule="auto"/>
        <w:rPr>
          <w:rFonts w:ascii="Arial" w:eastAsia="Times New Roman" w:hAnsi="Arial" w:cs="Arial"/>
          <w:sz w:val="24"/>
          <w:szCs w:val="24"/>
          <w:lang w:val="es-ES" w:eastAsia="es-ES"/>
        </w:rPr>
      </w:pPr>
    </w:p>
    <w:p w:rsidR="00D26ABB" w:rsidRPr="00C40FF7" w:rsidRDefault="00D26ABB" w:rsidP="00D26ABB">
      <w:pPr>
        <w:spacing w:after="0" w:line="240" w:lineRule="auto"/>
        <w:rPr>
          <w:rFonts w:ascii="Arial" w:eastAsia="Times New Roman" w:hAnsi="Arial" w:cs="Arial"/>
          <w:sz w:val="24"/>
          <w:szCs w:val="24"/>
          <w:lang w:val="es-ES" w:eastAsia="es-ES"/>
        </w:rPr>
      </w:pPr>
    </w:p>
    <w:p w:rsidR="001E4506" w:rsidRPr="00C40FF7" w:rsidRDefault="001E4506">
      <w:pPr>
        <w:rPr>
          <w:rFonts w:ascii="Arial" w:hAnsi="Arial" w:cs="Arial"/>
          <w:sz w:val="24"/>
          <w:szCs w:val="24"/>
          <w:lang w:val="es-ES"/>
        </w:rPr>
      </w:pPr>
    </w:p>
    <w:sectPr w:rsidR="001E4506" w:rsidRPr="00C40FF7">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3926" w:rsidRDefault="00333926" w:rsidP="00D26ABB">
      <w:pPr>
        <w:spacing w:after="0" w:line="240" w:lineRule="auto"/>
      </w:pPr>
      <w:r>
        <w:separator/>
      </w:r>
    </w:p>
  </w:endnote>
  <w:endnote w:type="continuationSeparator" w:id="0">
    <w:p w:rsidR="00333926" w:rsidRDefault="00333926"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3926" w:rsidRDefault="00333926" w:rsidP="00D26ABB">
      <w:pPr>
        <w:spacing w:after="0" w:line="240" w:lineRule="auto"/>
      </w:pPr>
      <w:r>
        <w:separator/>
      </w:r>
    </w:p>
  </w:footnote>
  <w:footnote w:type="continuationSeparator" w:id="0">
    <w:p w:rsidR="00333926" w:rsidRDefault="00333926"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E1B60"/>
    <w:rsid w:val="001B19E6"/>
    <w:rsid w:val="001D2AEE"/>
    <w:rsid w:val="001E4506"/>
    <w:rsid w:val="00317F7F"/>
    <w:rsid w:val="00333926"/>
    <w:rsid w:val="003D46B0"/>
    <w:rsid w:val="00432466"/>
    <w:rsid w:val="005040B6"/>
    <w:rsid w:val="00516460"/>
    <w:rsid w:val="00590C77"/>
    <w:rsid w:val="00691D48"/>
    <w:rsid w:val="00751FE9"/>
    <w:rsid w:val="0086431E"/>
    <w:rsid w:val="008D6BBF"/>
    <w:rsid w:val="00951E1F"/>
    <w:rsid w:val="009C6DD7"/>
    <w:rsid w:val="00C40FF7"/>
    <w:rsid w:val="00C538F6"/>
    <w:rsid w:val="00D00744"/>
    <w:rsid w:val="00D26ABB"/>
    <w:rsid w:val="00D3771C"/>
    <w:rsid w:val="00E03AB3"/>
    <w:rsid w:val="00EB3C48"/>
    <w:rsid w:val="00EF2E03"/>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949</Words>
  <Characters>5223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5</cp:revision>
  <dcterms:created xsi:type="dcterms:W3CDTF">2017-11-03T13:36:00Z</dcterms:created>
  <dcterms:modified xsi:type="dcterms:W3CDTF">2017-11-27T15:18:00Z</dcterms:modified>
</cp:coreProperties>
</file>