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t>Montevideo, 29</w:t>
      </w:r>
      <w:r w:rsidRPr="00D26ABB">
        <w:rPr>
          <w:rFonts w:ascii="Times New Roman" w:eastAsia="Times New Roman" w:hAnsi="Times New Roman" w:cs="Times New Roman"/>
          <w:b/>
          <w:sz w:val="24"/>
          <w:szCs w:val="24"/>
          <w:lang w:val="es-ES" w:eastAsia="es-ES"/>
        </w:rPr>
        <w:t xml:space="preserve"> de mayo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Nº6</w:t>
      </w:r>
      <w:r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 xml:space="preserve">Sexta </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Pr>
          <w:rFonts w:ascii="Calibri" w:eastAsia="Times New Roman" w:hAnsi="Calibri" w:cs="Times New Roman"/>
          <w:b/>
          <w:lang w:val="es-ES" w:eastAsia="es-ES"/>
        </w:rPr>
        <w:t xml:space="preserve"> veintinueve</w:t>
      </w:r>
      <w:r w:rsidRPr="00D26ABB">
        <w:rPr>
          <w:rFonts w:ascii="Calibri" w:eastAsia="Times New Roman" w:hAnsi="Calibri" w:cs="Times New Roman"/>
          <w:b/>
          <w:lang w:val="es-ES" w:eastAsia="es-ES"/>
        </w:rPr>
        <w:t xml:space="preserve"> días</w:t>
      </w:r>
      <w:r w:rsidRPr="00D26ABB">
        <w:rPr>
          <w:rFonts w:ascii="Calibri" w:eastAsia="Times New Roman" w:hAnsi="Calibri" w:cs="Times New Roman"/>
          <w:b/>
          <w:bCs/>
          <w:lang w:val="es-ES" w:eastAsia="es-ES"/>
        </w:rPr>
        <w:t xml:space="preserve"> del mes de mayo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Pr="00516460">
        <w:rPr>
          <w:rFonts w:eastAsia="Times New Roman" w:cs="Times New Roman"/>
          <w:lang w:val="es-ES" w:eastAsia="es-ES"/>
        </w:rPr>
        <w:t>EC), Claudia Perrone</w:t>
      </w:r>
      <w:r w:rsidRPr="00D26ABB">
        <w:rPr>
          <w:rFonts w:eastAsia="Times New Roman" w:cs="Times New Roman"/>
          <w:lang w:val="es-ES" w:eastAsia="es-ES"/>
        </w:rPr>
        <w:t>; por el Instituto del Niño y Adolescente del Uruguay (INAU), Rosario Martínez</w:t>
      </w:r>
      <w:r w:rsidRPr="00516460">
        <w:rPr>
          <w:rFonts w:eastAsia="Times New Roman" w:cs="Times New Roman"/>
          <w:lang w:val="es-ES" w:eastAsia="es-ES"/>
        </w:rPr>
        <w:t xml:space="preserve"> y Natalia Ureta</w:t>
      </w:r>
      <w:r w:rsidRPr="00D26ABB">
        <w:rPr>
          <w:rFonts w:eastAsia="Times New Roman" w:cs="Times New Roman"/>
          <w:lang w:val="es-ES" w:eastAsia="es-ES"/>
        </w:rPr>
        <w:t>; por la Administración Nacional de Educación Pública (ANEP), Celeste Cruz y Alicia Milán; por los educadores, rep</w:t>
      </w:r>
      <w:r w:rsidRPr="00516460">
        <w:rPr>
          <w:rFonts w:eastAsia="Times New Roman" w:cs="Times New Roman"/>
          <w:lang w:val="es-ES" w:eastAsia="es-ES"/>
        </w:rPr>
        <w:t>resentantes de SINTEP, Claudia Romero</w:t>
      </w:r>
      <w:r w:rsidRPr="00D26ABB">
        <w:rPr>
          <w:rFonts w:eastAsia="Times New Roman" w:cs="Times New Roman"/>
          <w:lang w:val="es-ES" w:eastAsia="es-ES"/>
        </w:rPr>
        <w:t>, por el MSP, Mercedes Pérez.---------------------------------------------------------------</w:t>
      </w: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  Andrea Barci</w:t>
      </w:r>
      <w:r w:rsidR="00FD0E26">
        <w:rPr>
          <w:rFonts w:eastAsia="Times New Roman" w:cs="Times New Roman"/>
          <w:lang w:val="es-ES" w:eastAsia="es-ES"/>
        </w:rPr>
        <w:t>a, en representación de la Secretaría</w:t>
      </w:r>
      <w:bookmarkStart w:id="0" w:name="_GoBack"/>
      <w:bookmarkEnd w:id="0"/>
      <w:r w:rsidRPr="00D26ABB">
        <w:rPr>
          <w:rFonts w:eastAsia="Times New Roman" w:cs="Times New Roman"/>
          <w:lang w:val="es-ES" w:eastAsia="es-ES"/>
        </w:rPr>
        <w:t xml:space="preserve"> Nacional de Cuidados (SNC).--------------------------------------------------</w:t>
      </w:r>
    </w:p>
    <w:p w:rsidR="00D26ABB" w:rsidRPr="00D26ABB" w:rsidRDefault="00D26ABB" w:rsidP="00D26ABB">
      <w:pPr>
        <w:spacing w:after="0" w:line="240" w:lineRule="auto"/>
        <w:jc w:val="both"/>
        <w:outlineLvl w:val="0"/>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 por los Centros de Educación Infantil Privados (CEIPS), Rosina Singer</w:t>
      </w: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516460" w:rsidRDefault="00D26ABB" w:rsidP="00D26ABB">
      <w:pPr>
        <w:numPr>
          <w:ilvl w:val="0"/>
          <w:numId w:val="1"/>
        </w:numPr>
        <w:suppressAutoHyphens/>
        <w:spacing w:after="0" w:line="240" w:lineRule="auto"/>
        <w:jc w:val="both"/>
        <w:rPr>
          <w:rFonts w:eastAsia="Times New Roman" w:cs="Times New Roman"/>
          <w:sz w:val="24"/>
          <w:szCs w:val="24"/>
          <w:lang w:val="es-ES" w:eastAsia="ar-SA"/>
        </w:rPr>
      </w:pPr>
      <w:r w:rsidRPr="00D26ABB">
        <w:rPr>
          <w:rFonts w:eastAsia="Times New Roman" w:cs="Times New Roman"/>
          <w:sz w:val="24"/>
          <w:szCs w:val="24"/>
          <w:lang w:val="es-ES" w:eastAsia="ar-SA"/>
        </w:rPr>
        <w:t>Lectura y firma del Acta Nª4, de sesión ordinaria, con fecha 24 de abril de  2017 y del Acta Nº5, de sesión ordinaria, con fecha 8 de mayo de 2017</w:t>
      </w:r>
      <w:r w:rsidR="00516460" w:rsidRPr="00516460">
        <w:rPr>
          <w:rFonts w:eastAsia="Times New Roman" w:cs="Times New Roman"/>
          <w:sz w:val="24"/>
          <w:szCs w:val="24"/>
          <w:lang w:val="es-ES" w:eastAsia="ar-SA"/>
        </w:rPr>
        <w:t>.</w:t>
      </w:r>
    </w:p>
    <w:p w:rsidR="00516460" w:rsidRPr="00D26ABB" w:rsidRDefault="00516460" w:rsidP="00D26ABB">
      <w:pPr>
        <w:numPr>
          <w:ilvl w:val="0"/>
          <w:numId w:val="1"/>
        </w:numPr>
        <w:suppressAutoHyphens/>
        <w:spacing w:after="0" w:line="240" w:lineRule="auto"/>
        <w:jc w:val="both"/>
        <w:rPr>
          <w:rFonts w:eastAsia="Times New Roman" w:cs="Times New Roman"/>
          <w:sz w:val="24"/>
          <w:szCs w:val="24"/>
          <w:lang w:val="es-ES" w:eastAsia="ar-SA"/>
        </w:rPr>
      </w:pPr>
      <w:r w:rsidRPr="00516460">
        <w:rPr>
          <w:rFonts w:eastAsia="Times New Roman" w:cs="Times New Roman"/>
          <w:sz w:val="24"/>
          <w:szCs w:val="24"/>
          <w:lang w:val="es-ES" w:eastAsia="ar-SA"/>
        </w:rPr>
        <w:t>Cada uno de los representantes institucionales  presentará el organigrama de la institucional, las líneas de trabajo realizado y a realizar. Modelo de supervisión.</w:t>
      </w:r>
    </w:p>
    <w:p w:rsidR="00D26ABB" w:rsidRPr="00D26ABB" w:rsidRDefault="00D26ABB" w:rsidP="00D26ABB">
      <w:pPr>
        <w:numPr>
          <w:ilvl w:val="0"/>
          <w:numId w:val="2"/>
        </w:numPr>
        <w:pBdr>
          <w:bottom w:val="single" w:sz="4" w:space="4" w:color="4F81BD"/>
        </w:pBdr>
        <w:spacing w:before="200" w:after="280" w:line="240" w:lineRule="auto"/>
        <w:ind w:right="936"/>
        <w:rPr>
          <w:rFonts w:ascii="Calibri" w:eastAsia="Calibri" w:hAnsi="Calibri" w:cs="Times New Roman"/>
          <w:b/>
          <w:bCs/>
          <w:i/>
          <w:iCs/>
          <w:color w:val="4F81BD"/>
          <w:lang w:val="es-ES" w:eastAsia="es-ES"/>
        </w:rPr>
      </w:pPr>
      <w:r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xml:space="preserve">. Sería conveniente  que con el informe del grupo de trabajo, se realice un documento con las recomendaciones  técnicas para que sea trabajado por </w:t>
      </w:r>
      <w:r w:rsidRPr="00D26ABB">
        <w:rPr>
          <w:rFonts w:ascii="Calibri" w:eastAsia="Times New Roman" w:hAnsi="Calibri" w:cs="Times New Roman"/>
          <w:b/>
          <w:lang w:val="es-ES" w:eastAsia="es-ES"/>
        </w:rPr>
        <w:lastRenderedPageBreak/>
        <w:t>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D26ABB" w:rsidRPr="00D26ABB" w:rsidRDefault="00D26ABB" w:rsidP="00D26ABB">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D26ABB" w:rsidRPr="00D26ABB" w:rsidRDefault="00D26ABB" w:rsidP="00D26ABB">
      <w:pPr>
        <w:widowControl w:val="0"/>
        <w:autoSpaceDE w:val="0"/>
        <w:spacing w:after="0" w:line="240" w:lineRule="auto"/>
        <w:rPr>
          <w:rFonts w:ascii="Calibri" w:eastAsia="Times New Roman" w:hAnsi="Calibri" w:cs="Times New Roman"/>
          <w:b/>
          <w:lang w:val="es-ES" w:eastAsia="es-ES"/>
        </w:rPr>
      </w:pPr>
    </w:p>
    <w:p w:rsidR="00D26ABB" w:rsidRDefault="00D26ABB" w:rsidP="00D26ABB">
      <w:pPr>
        <w:suppressAutoHyphens/>
        <w:ind w:left="720"/>
        <w:jc w:val="both"/>
        <w:rPr>
          <w:rFonts w:ascii="Calibri" w:eastAsia="Times New Roman" w:hAnsi="Calibri" w:cs="Arial"/>
          <w:sz w:val="24"/>
          <w:szCs w:val="24"/>
          <w:lang w:val="es-ES" w:eastAsia="ar-SA"/>
        </w:rPr>
      </w:pPr>
    </w:p>
    <w:p w:rsidR="00516460" w:rsidRDefault="00516460" w:rsidP="00D26ABB">
      <w:pPr>
        <w:suppressAutoHyphens/>
        <w:ind w:left="720"/>
        <w:jc w:val="both"/>
        <w:rPr>
          <w:rFonts w:ascii="Calibri" w:eastAsia="Times New Roman" w:hAnsi="Calibri" w:cs="Arial"/>
          <w:sz w:val="24"/>
          <w:szCs w:val="24"/>
          <w:lang w:val="es-ES" w:eastAsia="ar-SA"/>
        </w:rPr>
      </w:pPr>
    </w:p>
    <w:p w:rsidR="00516460" w:rsidRDefault="00516460" w:rsidP="00D26ABB">
      <w:pPr>
        <w:suppressAutoHyphens/>
        <w:ind w:left="720"/>
        <w:jc w:val="both"/>
        <w:rPr>
          <w:rFonts w:ascii="Calibri" w:eastAsia="Times New Roman" w:hAnsi="Calibri" w:cs="Arial"/>
          <w:sz w:val="24"/>
          <w:szCs w:val="24"/>
          <w:lang w:val="es-ES" w:eastAsia="ar-SA"/>
        </w:rPr>
      </w:pPr>
    </w:p>
    <w:p w:rsidR="00516460" w:rsidRPr="00D26ABB" w:rsidRDefault="00516460" w:rsidP="00D26ABB">
      <w:pPr>
        <w:suppressAutoHyphens/>
        <w:ind w:left="720"/>
        <w:jc w:val="both"/>
        <w:rPr>
          <w:rFonts w:ascii="Calibri" w:eastAsia="Times New Roman" w:hAnsi="Calibri" w:cs="Arial"/>
          <w:sz w:val="24"/>
          <w:szCs w:val="24"/>
          <w:lang w:val="es-ES" w:eastAsia="ar-SA"/>
        </w:rPr>
      </w:pPr>
    </w:p>
    <w:p w:rsidR="00516460" w:rsidRPr="00516460" w:rsidRDefault="00516460" w:rsidP="00D26ABB">
      <w:pPr>
        <w:numPr>
          <w:ilvl w:val="0"/>
          <w:numId w:val="1"/>
        </w:numPr>
        <w:suppressAutoHyphens/>
        <w:spacing w:after="0" w:line="240" w:lineRule="auto"/>
        <w:jc w:val="both"/>
        <w:rPr>
          <w:rFonts w:ascii="Calibri" w:eastAsia="Times New Roman" w:hAnsi="Calibri" w:cs="Arial"/>
          <w:sz w:val="24"/>
          <w:szCs w:val="24"/>
          <w:lang w:val="es-ES" w:eastAsia="ar-SA"/>
        </w:rPr>
      </w:pPr>
    </w:p>
    <w:p w:rsidR="00516460" w:rsidRDefault="003D46B0" w:rsidP="00516460">
      <w:pPr>
        <w:suppressAutoHyphens/>
        <w:spacing w:after="0" w:line="240" w:lineRule="auto"/>
        <w:ind w:left="720"/>
        <w:jc w:val="both"/>
        <w:rPr>
          <w:rFonts w:ascii="Calibri" w:eastAsia="Times New Roman" w:hAnsi="Calibri" w:cs="Arial"/>
          <w:sz w:val="24"/>
          <w:szCs w:val="24"/>
          <w:lang w:val="es-ES" w:eastAsia="ar-SA"/>
        </w:rPr>
      </w:pPr>
      <w:r>
        <w:rPr>
          <w:rFonts w:ascii="Calibri" w:eastAsia="Times New Roman" w:hAnsi="Calibri" w:cs="Arial"/>
          <w:b/>
          <w:sz w:val="24"/>
          <w:szCs w:val="24"/>
          <w:lang w:val="es-ES" w:eastAsia="ar-SA"/>
        </w:rPr>
        <w:lastRenderedPageBreak/>
        <w:t xml:space="preserve">Previo </w:t>
      </w:r>
      <w:r w:rsidR="00516460" w:rsidRPr="00516460">
        <w:rPr>
          <w:rFonts w:ascii="Calibri" w:eastAsia="Times New Roman" w:hAnsi="Calibri" w:cs="Arial"/>
          <w:b/>
          <w:sz w:val="24"/>
          <w:szCs w:val="24"/>
          <w:lang w:val="es-ES" w:eastAsia="ar-SA"/>
        </w:rPr>
        <w:t>al orden del día</w:t>
      </w:r>
      <w:r w:rsidR="00516460">
        <w:rPr>
          <w:rFonts w:ascii="Calibri" w:eastAsia="Times New Roman" w:hAnsi="Calibri" w:cs="Arial"/>
          <w:sz w:val="24"/>
          <w:szCs w:val="24"/>
          <w:lang w:val="es-ES" w:eastAsia="ar-SA"/>
        </w:rPr>
        <w:t>:</w:t>
      </w:r>
      <w:r w:rsidR="00516460">
        <w:rPr>
          <w:rFonts w:ascii="Calibri" w:eastAsia="Times New Roman" w:hAnsi="Calibri" w:cs="Arial"/>
          <w:sz w:val="24"/>
          <w:szCs w:val="24"/>
          <w:lang w:val="es-ES" w:eastAsia="ar-SA"/>
        </w:rPr>
        <w:br/>
      </w:r>
    </w:p>
    <w:p w:rsidR="00516460" w:rsidRDefault="00516460" w:rsidP="00516460">
      <w:pPr>
        <w:pStyle w:val="Prrafodelista"/>
        <w:numPr>
          <w:ilvl w:val="0"/>
          <w:numId w:val="3"/>
        </w:numPr>
        <w:suppressAutoHyphens/>
        <w:spacing w:after="0" w:line="240" w:lineRule="auto"/>
        <w:jc w:val="both"/>
        <w:rPr>
          <w:rFonts w:ascii="Calibri" w:eastAsia="Times New Roman" w:hAnsi="Calibri" w:cs="Arial"/>
          <w:sz w:val="24"/>
          <w:szCs w:val="24"/>
          <w:lang w:val="es-ES" w:eastAsia="ar-SA"/>
        </w:rPr>
      </w:pPr>
      <w:r w:rsidRPr="00516460">
        <w:rPr>
          <w:rFonts w:ascii="Calibri" w:eastAsia="Times New Roman" w:hAnsi="Calibri" w:cs="Arial"/>
          <w:sz w:val="24"/>
          <w:szCs w:val="24"/>
          <w:lang w:val="es-ES" w:eastAsia="ar-SA"/>
        </w:rPr>
        <w:t>De UCC se solicita que en la próxima sesión se le dé un espacio para planteo sobre tutoriales. Se desea incluir la temática de género y violencia</w:t>
      </w:r>
      <w:r>
        <w:rPr>
          <w:rFonts w:ascii="Calibri" w:eastAsia="Times New Roman" w:hAnsi="Calibri" w:cs="Arial"/>
          <w:sz w:val="24"/>
          <w:szCs w:val="24"/>
          <w:lang w:val="es-ES" w:eastAsia="ar-SA"/>
        </w:rPr>
        <w:t>.</w:t>
      </w:r>
    </w:p>
    <w:p w:rsidR="00516460" w:rsidRDefault="00516460" w:rsidP="00D26ABB">
      <w:pPr>
        <w:pStyle w:val="Prrafodelista"/>
        <w:numPr>
          <w:ilvl w:val="0"/>
          <w:numId w:val="1"/>
        </w:numPr>
        <w:suppressAutoHyphens/>
        <w:spacing w:after="0" w:line="240" w:lineRule="auto"/>
        <w:jc w:val="both"/>
        <w:rPr>
          <w:rFonts w:ascii="Calibri" w:eastAsia="Times New Roman" w:hAnsi="Calibri" w:cs="Arial"/>
          <w:sz w:val="24"/>
          <w:szCs w:val="24"/>
          <w:lang w:val="es-ES" w:eastAsia="ar-SA"/>
        </w:rPr>
      </w:pPr>
      <w:r w:rsidRPr="00516460">
        <w:rPr>
          <w:rFonts w:ascii="Calibri" w:eastAsia="Times New Roman" w:hAnsi="Calibri" w:cs="Arial"/>
          <w:sz w:val="24"/>
          <w:szCs w:val="24"/>
          <w:lang w:val="es-ES" w:eastAsia="ar-SA"/>
        </w:rPr>
        <w:t>Dado el trabajo de coordinación de  políticas de Primera Infancia-Dirección de Educación del MEC, con Instituto de formación en servicio de CEIP y de INAU,</w:t>
      </w:r>
    </w:p>
    <w:p w:rsidR="00516460" w:rsidRDefault="00516460" w:rsidP="00516460">
      <w:pPr>
        <w:pStyle w:val="Prrafodelista"/>
        <w:suppressAutoHyphens/>
        <w:spacing w:after="0" w:line="240" w:lineRule="auto"/>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Se ha logrado que IFS abra sus cupo</w:t>
      </w:r>
      <w:r w:rsidR="003D46B0">
        <w:rPr>
          <w:rFonts w:ascii="Calibri" w:eastAsia="Times New Roman" w:hAnsi="Calibri" w:cs="Arial"/>
          <w:sz w:val="24"/>
          <w:szCs w:val="24"/>
          <w:lang w:val="es-ES" w:eastAsia="ar-SA"/>
        </w:rPr>
        <w:t>s</w:t>
      </w:r>
      <w:r>
        <w:rPr>
          <w:rFonts w:ascii="Calibri" w:eastAsia="Times New Roman" w:hAnsi="Calibri" w:cs="Arial"/>
          <w:sz w:val="24"/>
          <w:szCs w:val="24"/>
          <w:lang w:val="es-ES" w:eastAsia="ar-SA"/>
        </w:rPr>
        <w:t xml:space="preserve"> en porcentajes equitativos para INAU y para MEC, en los cursos que dicta vinculados a los lenguajes artísticos y a sexualidad.</w:t>
      </w:r>
      <w:r w:rsidR="003D46B0">
        <w:rPr>
          <w:rFonts w:ascii="Calibri" w:eastAsia="Times New Roman" w:hAnsi="Calibri" w:cs="Arial"/>
          <w:sz w:val="24"/>
          <w:szCs w:val="24"/>
          <w:lang w:val="es-ES" w:eastAsia="ar-SA"/>
        </w:rPr>
        <w:t xml:space="preserve"> </w:t>
      </w:r>
      <w:r>
        <w:rPr>
          <w:rFonts w:ascii="Calibri" w:eastAsia="Times New Roman" w:hAnsi="Calibri" w:cs="Arial"/>
          <w:sz w:val="24"/>
          <w:szCs w:val="24"/>
          <w:lang w:val="es-ES" w:eastAsia="ar-SA"/>
        </w:rPr>
        <w:t>A su vez</w:t>
      </w:r>
      <w:r w:rsidR="003D46B0">
        <w:rPr>
          <w:rFonts w:ascii="Calibri" w:eastAsia="Times New Roman" w:hAnsi="Calibri" w:cs="Arial"/>
          <w:sz w:val="24"/>
          <w:szCs w:val="24"/>
          <w:lang w:val="es-ES" w:eastAsia="ar-SA"/>
        </w:rPr>
        <w:t xml:space="preserve"> el MEC abre sus inscripciones de cursos virtuales </w:t>
      </w:r>
      <w:proofErr w:type="spellStart"/>
      <w:r w:rsidR="003D46B0">
        <w:rPr>
          <w:rFonts w:ascii="Calibri" w:eastAsia="Times New Roman" w:hAnsi="Calibri" w:cs="Arial"/>
          <w:sz w:val="24"/>
          <w:szCs w:val="24"/>
          <w:lang w:val="es-ES" w:eastAsia="ar-SA"/>
        </w:rPr>
        <w:t>semi</w:t>
      </w:r>
      <w:proofErr w:type="spellEnd"/>
      <w:r w:rsidR="003D46B0">
        <w:rPr>
          <w:rFonts w:ascii="Calibri" w:eastAsia="Times New Roman" w:hAnsi="Calibri" w:cs="Arial"/>
          <w:sz w:val="24"/>
          <w:szCs w:val="24"/>
          <w:lang w:val="es-ES" w:eastAsia="ar-SA"/>
        </w:rPr>
        <w:t xml:space="preserve"> presenciales para PI (proyectos creativos, aproximación del trabajo en museos y </w:t>
      </w:r>
      <w:proofErr w:type="spellStart"/>
      <w:r w:rsidR="003D46B0">
        <w:rPr>
          <w:rFonts w:ascii="Calibri" w:eastAsia="Times New Roman" w:hAnsi="Calibri" w:cs="Arial"/>
          <w:sz w:val="24"/>
          <w:szCs w:val="24"/>
          <w:lang w:val="es-ES" w:eastAsia="ar-SA"/>
        </w:rPr>
        <w:t>bebeteca</w:t>
      </w:r>
      <w:proofErr w:type="spellEnd"/>
      <w:r w:rsidR="003D46B0">
        <w:rPr>
          <w:rFonts w:ascii="Calibri" w:eastAsia="Times New Roman" w:hAnsi="Calibri" w:cs="Arial"/>
          <w:sz w:val="24"/>
          <w:szCs w:val="24"/>
          <w:lang w:val="es-ES" w:eastAsia="ar-SA"/>
        </w:rPr>
        <w:t>).Queda pendiente la escritura de una nota desde CCEPI a CEIP para solicitar sea escrito un acuerdo marco. Se sugiere además que se debe hacer buena difusión de cursos, conferencias, etc.</w:t>
      </w:r>
    </w:p>
    <w:p w:rsidR="003D46B0" w:rsidRDefault="003D46B0" w:rsidP="00516460">
      <w:pPr>
        <w:pStyle w:val="Prrafodelista"/>
        <w:suppressAutoHyphens/>
        <w:spacing w:after="0" w:line="240" w:lineRule="auto"/>
        <w:jc w:val="both"/>
        <w:rPr>
          <w:rFonts w:ascii="Calibri" w:eastAsia="Times New Roman" w:hAnsi="Calibri" w:cs="Arial"/>
          <w:sz w:val="24"/>
          <w:szCs w:val="24"/>
          <w:lang w:val="es-ES" w:eastAsia="ar-SA"/>
        </w:rPr>
      </w:pP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r w:rsidRPr="003D46B0">
        <w:rPr>
          <w:rFonts w:ascii="Calibri" w:eastAsia="Times New Roman" w:hAnsi="Calibri" w:cs="Arial"/>
          <w:b/>
          <w:sz w:val="24"/>
          <w:szCs w:val="24"/>
          <w:lang w:val="es-ES" w:eastAsia="ar-SA"/>
        </w:rPr>
        <w:t>Orden del día:</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Pr="003D46B0" w:rsidRDefault="00516460" w:rsidP="00D26ABB">
      <w:pPr>
        <w:pStyle w:val="Prrafodelista"/>
        <w:numPr>
          <w:ilvl w:val="0"/>
          <w:numId w:val="1"/>
        </w:numPr>
        <w:suppressAutoHyphens/>
        <w:spacing w:after="0" w:line="240" w:lineRule="auto"/>
        <w:jc w:val="both"/>
        <w:rPr>
          <w:rFonts w:ascii="Calibri" w:eastAsia="Times New Roman" w:hAnsi="Calibri" w:cs="Arial"/>
          <w:sz w:val="24"/>
          <w:szCs w:val="24"/>
          <w:lang w:val="es-ES" w:eastAsia="ar-SA"/>
        </w:rPr>
      </w:pPr>
      <w:r w:rsidRPr="00516460">
        <w:rPr>
          <w:rFonts w:ascii="Calibri" w:eastAsia="Times New Roman" w:hAnsi="Calibri" w:cs="Arial"/>
          <w:sz w:val="24"/>
          <w:szCs w:val="24"/>
          <w:lang w:val="es-ES" w:eastAsia="ar-SA"/>
        </w:rPr>
        <w:t xml:space="preserve"> </w:t>
      </w:r>
      <w:r w:rsidRPr="003D46B0">
        <w:rPr>
          <w:rFonts w:ascii="Calibri" w:eastAsia="Times New Roman" w:hAnsi="Calibri" w:cs="Arial"/>
          <w:sz w:val="24"/>
          <w:szCs w:val="24"/>
          <w:lang w:val="es-ES" w:eastAsia="ar-SA"/>
        </w:rPr>
        <w:t>Lectura y firma del Acta Nª4</w:t>
      </w:r>
      <w:r w:rsidR="00D26ABB" w:rsidRPr="00D26ABB">
        <w:rPr>
          <w:rFonts w:ascii="Calibri" w:eastAsia="Times New Roman" w:hAnsi="Calibri" w:cs="Arial"/>
          <w:sz w:val="24"/>
          <w:szCs w:val="24"/>
          <w:lang w:val="es-ES" w:eastAsia="ar-SA"/>
        </w:rPr>
        <w:t>, de</w:t>
      </w:r>
      <w:r w:rsidRPr="003D46B0">
        <w:rPr>
          <w:rFonts w:ascii="Calibri" w:eastAsia="Times New Roman" w:hAnsi="Calibri" w:cs="Arial"/>
          <w:sz w:val="24"/>
          <w:szCs w:val="24"/>
          <w:lang w:val="es-ES" w:eastAsia="ar-SA"/>
        </w:rPr>
        <w:t xml:space="preserve"> sección ordinaria, con fecha 24 de abril  de  2017 y del Acta Nª5, de sesión ordinaria, con fecha 8 de mayo de 2017.</w:t>
      </w:r>
    </w:p>
    <w:p w:rsidR="00516460" w:rsidRDefault="003D46B0" w:rsidP="00D26ABB">
      <w:pPr>
        <w:numPr>
          <w:ilvl w:val="0"/>
          <w:numId w:val="1"/>
        </w:numPr>
        <w:suppressAutoHyphens/>
        <w:spacing w:after="0" w:line="240" w:lineRule="auto"/>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Comienza la exposición Ministerio de Salud. Se adjunta la fotocopia de la PPT.</w:t>
      </w:r>
    </w:p>
    <w:p w:rsidR="00317F7F" w:rsidRDefault="003D46B0" w:rsidP="00317F7F">
      <w:pPr>
        <w:pStyle w:val="Prrafodelista"/>
        <w:numPr>
          <w:ilvl w:val="0"/>
          <w:numId w:val="4"/>
        </w:numPr>
        <w:suppressAutoHyphens/>
        <w:spacing w:after="0" w:line="240" w:lineRule="auto"/>
        <w:jc w:val="both"/>
        <w:rPr>
          <w:rFonts w:ascii="Calibri" w:eastAsia="Times New Roman" w:hAnsi="Calibri" w:cs="Arial"/>
          <w:sz w:val="24"/>
          <w:szCs w:val="24"/>
          <w:lang w:val="es-ES" w:eastAsia="ar-SA"/>
        </w:rPr>
      </w:pPr>
      <w:r w:rsidRPr="00317F7F">
        <w:rPr>
          <w:rFonts w:ascii="Calibri" w:eastAsia="Times New Roman" w:hAnsi="Calibri" w:cs="Arial"/>
          <w:sz w:val="24"/>
          <w:szCs w:val="24"/>
          <w:lang w:val="es-ES" w:eastAsia="ar-SA"/>
        </w:rPr>
        <w:t>Es importante resaltar que se está trabajando con Educación</w:t>
      </w:r>
      <w:r w:rsidR="00317F7F">
        <w:rPr>
          <w:rFonts w:ascii="Calibri" w:eastAsia="Times New Roman" w:hAnsi="Calibri" w:cs="Arial"/>
          <w:sz w:val="24"/>
          <w:szCs w:val="24"/>
          <w:lang w:val="es-ES" w:eastAsia="ar-SA"/>
        </w:rPr>
        <w:t xml:space="preserve"> con el INDI</w:t>
      </w:r>
      <w:r w:rsidR="00C41BA2">
        <w:rPr>
          <w:rFonts w:ascii="Calibri" w:eastAsia="Times New Roman" w:hAnsi="Calibri" w:cs="Arial"/>
          <w:sz w:val="24"/>
          <w:szCs w:val="24"/>
          <w:lang w:val="es-ES" w:eastAsia="ar-SA"/>
        </w:rPr>
        <w:t xml:space="preserve"> </w:t>
      </w:r>
      <w:r w:rsidR="00317F7F">
        <w:rPr>
          <w:rFonts w:ascii="Calibri" w:eastAsia="Times New Roman" w:hAnsi="Calibri" w:cs="Arial"/>
          <w:sz w:val="24"/>
          <w:szCs w:val="24"/>
          <w:lang w:val="es-ES" w:eastAsia="ar-SA"/>
        </w:rPr>
        <w:t>(comparación y correlación estadística con la guía de desarrollo).</w:t>
      </w:r>
    </w:p>
    <w:p w:rsidR="00317F7F" w:rsidRDefault="00317F7F" w:rsidP="00317F7F">
      <w:pPr>
        <w:pStyle w:val="Prrafodelista"/>
        <w:suppressAutoHyphens/>
        <w:spacing w:after="0" w:line="240" w:lineRule="auto"/>
        <w:ind w:left="1440"/>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Se está viendo  que cosas tienen en común, lo específico. También se está viendo que datos pueden migrar para un lado, educación y para otro, salud.</w:t>
      </w:r>
    </w:p>
    <w:p w:rsidR="003D46B0" w:rsidRPr="00317F7F" w:rsidRDefault="003D46B0" w:rsidP="00317F7F">
      <w:pPr>
        <w:pStyle w:val="Prrafodelista"/>
        <w:numPr>
          <w:ilvl w:val="0"/>
          <w:numId w:val="4"/>
        </w:numPr>
        <w:suppressAutoHyphens/>
        <w:spacing w:after="0" w:line="240" w:lineRule="auto"/>
        <w:jc w:val="both"/>
        <w:rPr>
          <w:rFonts w:ascii="Calibri" w:eastAsia="Times New Roman" w:hAnsi="Calibri" w:cs="Arial"/>
          <w:sz w:val="24"/>
          <w:szCs w:val="24"/>
          <w:lang w:val="es-ES" w:eastAsia="ar-SA"/>
        </w:rPr>
      </w:pPr>
      <w:r w:rsidRPr="00317F7F">
        <w:rPr>
          <w:rFonts w:ascii="Calibri" w:eastAsia="Times New Roman" w:hAnsi="Calibri" w:cs="Arial"/>
          <w:sz w:val="24"/>
          <w:szCs w:val="24"/>
          <w:lang w:val="es-ES" w:eastAsia="ar-SA"/>
        </w:rPr>
        <w:t xml:space="preserve"> </w:t>
      </w:r>
      <w:r w:rsidR="00317F7F">
        <w:rPr>
          <w:rFonts w:ascii="Calibri" w:eastAsia="Times New Roman" w:hAnsi="Calibri" w:cs="Arial"/>
          <w:sz w:val="24"/>
          <w:szCs w:val="24"/>
          <w:lang w:val="es-ES" w:eastAsia="ar-SA"/>
        </w:rPr>
        <w:t xml:space="preserve">Se está realizando un mapeo de los recursos técnicos </w:t>
      </w:r>
      <w:r w:rsidRPr="00317F7F">
        <w:rPr>
          <w:rFonts w:ascii="Calibri" w:eastAsia="Times New Roman" w:hAnsi="Calibri" w:cs="Arial"/>
          <w:sz w:val="24"/>
          <w:szCs w:val="24"/>
          <w:lang w:val="es-ES" w:eastAsia="ar-SA"/>
        </w:rPr>
        <w:t xml:space="preserve">territoriales </w:t>
      </w:r>
      <w:r w:rsidR="00317F7F">
        <w:rPr>
          <w:rFonts w:ascii="Calibri" w:eastAsia="Times New Roman" w:hAnsi="Calibri" w:cs="Arial"/>
          <w:sz w:val="24"/>
          <w:szCs w:val="24"/>
          <w:lang w:val="es-ES" w:eastAsia="ar-SA"/>
        </w:rPr>
        <w:t>vinculados a la atención del desarrollo en diferentes prestadores</w:t>
      </w:r>
      <w:r w:rsidRPr="00317F7F">
        <w:rPr>
          <w:rFonts w:ascii="Calibri" w:eastAsia="Times New Roman" w:hAnsi="Calibri" w:cs="Arial"/>
          <w:sz w:val="24"/>
          <w:szCs w:val="24"/>
          <w:lang w:val="es-ES" w:eastAsia="ar-SA"/>
        </w:rPr>
        <w:t>,</w:t>
      </w:r>
      <w:r w:rsidR="00317F7F">
        <w:rPr>
          <w:rFonts w:ascii="Calibri" w:eastAsia="Times New Roman" w:hAnsi="Calibri" w:cs="Arial"/>
          <w:sz w:val="24"/>
          <w:szCs w:val="24"/>
          <w:lang w:val="es-ES" w:eastAsia="ar-SA"/>
        </w:rPr>
        <w:t xml:space="preserve"> para </w:t>
      </w:r>
      <w:r w:rsidRPr="00317F7F">
        <w:rPr>
          <w:rFonts w:ascii="Calibri" w:eastAsia="Times New Roman" w:hAnsi="Calibri" w:cs="Arial"/>
          <w:sz w:val="24"/>
          <w:szCs w:val="24"/>
          <w:lang w:val="es-ES" w:eastAsia="ar-SA"/>
        </w:rPr>
        <w:t>abordar las situacion</w:t>
      </w:r>
      <w:r w:rsidR="00317F7F">
        <w:rPr>
          <w:rFonts w:ascii="Calibri" w:eastAsia="Times New Roman" w:hAnsi="Calibri" w:cs="Arial"/>
          <w:sz w:val="24"/>
          <w:szCs w:val="24"/>
          <w:lang w:val="es-ES" w:eastAsia="ar-SA"/>
        </w:rPr>
        <w:t>es de las poblaciones de riesgo sin desplazamientos centralizados en las capitales. De este modo optimizar el uso de</w:t>
      </w:r>
      <w:r w:rsidRPr="00317F7F">
        <w:rPr>
          <w:rFonts w:ascii="Calibri" w:eastAsia="Times New Roman" w:hAnsi="Calibri" w:cs="Arial"/>
          <w:sz w:val="24"/>
          <w:szCs w:val="24"/>
          <w:lang w:val="es-ES" w:eastAsia="ar-SA"/>
        </w:rPr>
        <w:t xml:space="preserve"> los recursos.</w:t>
      </w:r>
    </w:p>
    <w:p w:rsidR="003D46B0" w:rsidRDefault="003D46B0" w:rsidP="00317F7F">
      <w:pPr>
        <w:pStyle w:val="Prrafodelista"/>
        <w:numPr>
          <w:ilvl w:val="0"/>
          <w:numId w:val="4"/>
        </w:numPr>
        <w:suppressAutoHyphens/>
        <w:spacing w:after="0" w:line="240" w:lineRule="auto"/>
        <w:jc w:val="both"/>
        <w:rPr>
          <w:rFonts w:ascii="Calibri" w:eastAsia="Times New Roman" w:hAnsi="Calibri" w:cs="Arial"/>
          <w:sz w:val="24"/>
          <w:szCs w:val="24"/>
          <w:lang w:val="es-ES" w:eastAsia="ar-SA"/>
        </w:rPr>
      </w:pPr>
      <w:r w:rsidRPr="00317F7F">
        <w:rPr>
          <w:rFonts w:ascii="Calibri" w:eastAsia="Times New Roman" w:hAnsi="Calibri" w:cs="Arial"/>
          <w:sz w:val="24"/>
          <w:szCs w:val="24"/>
          <w:lang w:val="es-ES" w:eastAsia="ar-SA"/>
        </w:rPr>
        <w:t>Se está terminando de validar la guía de desarrollo</w:t>
      </w:r>
      <w:r w:rsidR="00317F7F" w:rsidRPr="00317F7F">
        <w:rPr>
          <w:rFonts w:ascii="Calibri" w:eastAsia="Times New Roman" w:hAnsi="Calibri" w:cs="Arial"/>
          <w:sz w:val="24"/>
          <w:szCs w:val="24"/>
          <w:lang w:val="es-ES" w:eastAsia="ar-SA"/>
        </w:rPr>
        <w:t>.</w:t>
      </w:r>
      <w:r w:rsidR="00317F7F">
        <w:rPr>
          <w:rFonts w:ascii="Calibri" w:eastAsia="Times New Roman" w:hAnsi="Calibri" w:cs="Arial"/>
          <w:sz w:val="24"/>
          <w:szCs w:val="24"/>
          <w:lang w:val="es-ES" w:eastAsia="ar-SA"/>
        </w:rPr>
        <w:t xml:space="preserve"> </w:t>
      </w:r>
      <w:r w:rsidR="00317F7F" w:rsidRPr="00317F7F">
        <w:rPr>
          <w:rFonts w:ascii="Calibri" w:eastAsia="Times New Roman" w:hAnsi="Calibri" w:cs="Arial"/>
          <w:sz w:val="24"/>
          <w:szCs w:val="24"/>
          <w:lang w:val="es-ES" w:eastAsia="ar-SA"/>
        </w:rPr>
        <w:t>Esto ayudaría a la evaluación,</w:t>
      </w:r>
      <w:r w:rsidR="00317F7F">
        <w:rPr>
          <w:rFonts w:ascii="Calibri" w:eastAsia="Times New Roman" w:hAnsi="Calibri" w:cs="Arial"/>
          <w:sz w:val="24"/>
          <w:szCs w:val="24"/>
          <w:lang w:val="es-ES" w:eastAsia="ar-SA"/>
        </w:rPr>
        <w:t xml:space="preserve"> </w:t>
      </w:r>
      <w:r w:rsidR="00317F7F" w:rsidRPr="00317F7F">
        <w:rPr>
          <w:rFonts w:ascii="Calibri" w:eastAsia="Times New Roman" w:hAnsi="Calibri" w:cs="Arial"/>
          <w:sz w:val="24"/>
          <w:szCs w:val="24"/>
          <w:lang w:val="es-ES" w:eastAsia="ar-SA"/>
        </w:rPr>
        <w:t>diagnóstico</w:t>
      </w:r>
      <w:proofErr w:type="gramStart"/>
      <w:r w:rsidR="00317F7F" w:rsidRPr="00317F7F">
        <w:rPr>
          <w:rFonts w:ascii="Calibri" w:eastAsia="Times New Roman" w:hAnsi="Calibri" w:cs="Arial"/>
          <w:sz w:val="24"/>
          <w:szCs w:val="24"/>
          <w:lang w:val="es-ES" w:eastAsia="ar-SA"/>
        </w:rPr>
        <w:t>?</w:t>
      </w:r>
      <w:proofErr w:type="gramEnd"/>
      <w:r w:rsidR="00317F7F">
        <w:rPr>
          <w:rFonts w:ascii="Calibri" w:eastAsia="Times New Roman" w:hAnsi="Calibri" w:cs="Arial"/>
          <w:sz w:val="24"/>
          <w:szCs w:val="24"/>
          <w:lang w:val="es-ES" w:eastAsia="ar-SA"/>
        </w:rPr>
        <w:t xml:space="preserve"> </w:t>
      </w:r>
      <w:r w:rsidR="00317F7F" w:rsidRPr="00317F7F">
        <w:rPr>
          <w:rFonts w:ascii="Calibri" w:eastAsia="Times New Roman" w:hAnsi="Calibri" w:cs="Arial"/>
          <w:sz w:val="24"/>
          <w:szCs w:val="24"/>
          <w:lang w:val="es-ES" w:eastAsia="ar-SA"/>
        </w:rPr>
        <w:t>seguimiento de aquellos que tienen situaciones de riesgo.</w:t>
      </w:r>
      <w:r w:rsidR="00317F7F">
        <w:rPr>
          <w:rFonts w:ascii="Calibri" w:eastAsia="Times New Roman" w:hAnsi="Calibri" w:cs="Arial"/>
          <w:sz w:val="24"/>
          <w:szCs w:val="24"/>
          <w:lang w:val="es-ES" w:eastAsia="ar-SA"/>
        </w:rPr>
        <w:t xml:space="preserve"> La aplicación en 4 años sería obligatoria.</w:t>
      </w:r>
    </w:p>
    <w:p w:rsidR="00317F7F" w:rsidRPr="00317F7F" w:rsidRDefault="00317F7F" w:rsidP="00317F7F">
      <w:pPr>
        <w:pStyle w:val="Prrafodelista"/>
        <w:numPr>
          <w:ilvl w:val="0"/>
          <w:numId w:val="4"/>
        </w:numPr>
        <w:suppressAutoHyphens/>
        <w:spacing w:after="0" w:line="240" w:lineRule="auto"/>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Otra dificultad que se está trabajando es en el SIP y el de la historia clínica electrónica.</w:t>
      </w:r>
    </w:p>
    <w:p w:rsidR="003D46B0" w:rsidRPr="00D26ABB" w:rsidRDefault="003D46B0" w:rsidP="00D26ABB">
      <w:pPr>
        <w:numPr>
          <w:ilvl w:val="0"/>
          <w:numId w:val="1"/>
        </w:numPr>
        <w:suppressAutoHyphens/>
        <w:spacing w:after="0" w:line="240" w:lineRule="auto"/>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En un segundo momento CEIP, plantea la organización del organigrama de supervisión. Se adjunta.</w:t>
      </w: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presentes por: MEC: Claudia Perrone</w:t>
      </w:r>
      <w:r w:rsidRPr="00D26ABB">
        <w:rPr>
          <w:rFonts w:ascii="Calibri" w:eastAsia="Times New Roman" w:hAnsi="Calibri" w:cs="Times New Roman"/>
          <w:b/>
          <w:lang w:val="es-ES" w:eastAsia="es-ES"/>
        </w:rPr>
        <w:t xml:space="preserve">, ANEP: </w:t>
      </w:r>
      <w:r w:rsidR="001D2AEE">
        <w:rPr>
          <w:rFonts w:ascii="Calibri" w:eastAsia="Times New Roman" w:hAnsi="Calibri" w:cs="Times New Roman"/>
          <w:b/>
          <w:lang w:val="es-ES" w:eastAsia="es-ES"/>
        </w:rPr>
        <w:t xml:space="preserve">Celeste Cruz y </w:t>
      </w:r>
      <w:r w:rsidRPr="00D26ABB">
        <w:rPr>
          <w:rFonts w:ascii="Calibri" w:eastAsia="Times New Roman" w:hAnsi="Calibri" w:cs="Times New Roman"/>
          <w:b/>
          <w:lang w:val="es-ES" w:eastAsia="es-ES"/>
        </w:rPr>
        <w:t xml:space="preserve">Alicia Milán, INAU: </w:t>
      </w:r>
      <w:r w:rsidR="001D2AEE">
        <w:rPr>
          <w:rFonts w:ascii="Calibri" w:eastAsia="Times New Roman" w:hAnsi="Calibri" w:cs="Times New Roman"/>
          <w:b/>
          <w:lang w:val="es-ES" w:eastAsia="es-ES"/>
        </w:rPr>
        <w:t xml:space="preserve">Rosario Martínez y </w:t>
      </w:r>
      <w:r w:rsidRPr="00D26ABB">
        <w:rPr>
          <w:rFonts w:ascii="Calibri" w:eastAsia="Times New Roman" w:hAnsi="Calibri" w:cs="Times New Roman"/>
          <w:b/>
          <w:lang w:val="es-ES" w:eastAsia="es-ES"/>
        </w:rPr>
        <w:t>N</w:t>
      </w:r>
      <w:r w:rsidR="001D2AEE">
        <w:rPr>
          <w:rFonts w:ascii="Calibri" w:eastAsia="Times New Roman" w:hAnsi="Calibri" w:cs="Times New Roman"/>
          <w:b/>
          <w:lang w:val="es-ES" w:eastAsia="es-ES"/>
        </w:rPr>
        <w:t>atalia Ureta MSP: Mercedes Pérez</w:t>
      </w:r>
      <w:r w:rsidRPr="00D26ABB">
        <w:rPr>
          <w:rFonts w:ascii="Calibri" w:eastAsia="Times New Roman" w:hAnsi="Calibri" w:cs="Times New Roman"/>
          <w:b/>
          <w:lang w:val="es-ES" w:eastAsia="es-ES"/>
        </w:rPr>
        <w:t xml:space="preserve">, UCC, Georgina </w:t>
      </w:r>
      <w:r w:rsidR="001D2AEE">
        <w:rPr>
          <w:rFonts w:ascii="Calibri" w:eastAsia="Times New Roman" w:hAnsi="Calibri" w:cs="Times New Roman"/>
          <w:b/>
          <w:lang w:val="es-ES" w:eastAsia="es-ES"/>
        </w:rPr>
        <w:t>Garibotto, SNIC, Andrea Barcia y por los educadores, Claudia Romero.</w:t>
      </w:r>
    </w:p>
    <w:p w:rsidR="00D26ABB" w:rsidRPr="00D26ABB" w:rsidRDefault="00D26ABB" w:rsidP="00D26ABB">
      <w:pPr>
        <w:spacing w:after="0" w:line="240" w:lineRule="auto"/>
        <w:rPr>
          <w:rFonts w:ascii="Calibri" w:eastAsia="Times New Roman" w:hAnsi="Calibri" w:cs="Times New Roman"/>
          <w:lang w:val="es-ES" w:eastAsia="es-ES"/>
        </w:rPr>
      </w:pPr>
    </w:p>
    <w:p w:rsidR="00D26ABB" w:rsidRPr="00D26ABB" w:rsidRDefault="00D26ABB" w:rsidP="00D26ABB">
      <w:pPr>
        <w:spacing w:after="0" w:line="240" w:lineRule="auto"/>
        <w:rPr>
          <w:rFonts w:ascii="Calibri" w:eastAsia="Times New Roman" w:hAnsi="Calibri" w:cs="Arial"/>
          <w:lang w:val="es-ES" w:eastAsia="es-ES"/>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67AE" w:rsidRDefault="003C67AE" w:rsidP="00D26ABB">
      <w:pPr>
        <w:spacing w:after="0" w:line="240" w:lineRule="auto"/>
      </w:pPr>
      <w:r>
        <w:separator/>
      </w:r>
    </w:p>
  </w:endnote>
  <w:endnote w:type="continuationSeparator" w:id="0">
    <w:p w:rsidR="003C67AE" w:rsidRDefault="003C67AE"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67AE" w:rsidRDefault="003C67AE" w:rsidP="00D26ABB">
      <w:pPr>
        <w:spacing w:after="0" w:line="240" w:lineRule="auto"/>
      </w:pPr>
      <w:r>
        <w:separator/>
      </w:r>
    </w:p>
  </w:footnote>
  <w:footnote w:type="continuationSeparator" w:id="0">
    <w:p w:rsidR="003C67AE" w:rsidRDefault="003C67AE"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72921D82"/>
    <w:multiLevelType w:val="hybridMultilevel"/>
    <w:tmpl w:val="6EA4FDD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1D2AEE"/>
    <w:rsid w:val="001E4506"/>
    <w:rsid w:val="00317F7F"/>
    <w:rsid w:val="003C67AE"/>
    <w:rsid w:val="003D46B0"/>
    <w:rsid w:val="00516460"/>
    <w:rsid w:val="00573A13"/>
    <w:rsid w:val="00C41BA2"/>
    <w:rsid w:val="00D26ABB"/>
    <w:rsid w:val="00E03AB3"/>
    <w:rsid w:val="00FD0E26"/>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955</Words>
  <Characters>5256</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5</cp:revision>
  <dcterms:created xsi:type="dcterms:W3CDTF">2017-06-12T15:58:00Z</dcterms:created>
  <dcterms:modified xsi:type="dcterms:W3CDTF">2017-11-27T15:19:00Z</dcterms:modified>
</cp:coreProperties>
</file>