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5A1" w:rsidRDefault="00E815A1" w:rsidP="00E815A1">
      <w:pPr>
        <w:widowControl w:val="0"/>
        <w:autoSpaceDE w:val="0"/>
        <w:autoSpaceDN w:val="0"/>
        <w:adjustRightInd w:val="0"/>
        <w:ind w:left="3195"/>
        <w:rPr>
          <w:b/>
          <w:bCs/>
        </w:rPr>
      </w:pPr>
      <w:bookmarkStart w:id="0" w:name="_GoBack"/>
      <w:bookmarkEnd w:id="0"/>
    </w:p>
    <w:p w:rsidR="00E815A1" w:rsidRDefault="00E815A1" w:rsidP="00E815A1">
      <w:pPr>
        <w:widowControl w:val="0"/>
        <w:autoSpaceDE w:val="0"/>
        <w:autoSpaceDN w:val="0"/>
        <w:adjustRightInd w:val="0"/>
        <w:ind w:left="3195"/>
        <w:rPr>
          <w:b/>
          <w:bCs/>
        </w:rPr>
      </w:pPr>
    </w:p>
    <w:p w:rsidR="00B9541B" w:rsidRPr="00B9541B" w:rsidRDefault="00E815A1" w:rsidP="00B9541B">
      <w:pPr>
        <w:tabs>
          <w:tab w:val="left" w:pos="1185"/>
        </w:tabs>
        <w:spacing w:line="360" w:lineRule="auto"/>
        <w:jc w:val="center"/>
        <w:rPr>
          <w:b/>
          <w:lang w:eastAsia="ar-SA"/>
        </w:rPr>
      </w:pPr>
      <w:r w:rsidRPr="00D2207F">
        <w:rPr>
          <w:rFonts w:asciiTheme="minorHAnsi" w:hAnsiTheme="minorHAnsi"/>
          <w:b/>
          <w:bCs/>
        </w:rPr>
        <w:t xml:space="preserve">.  </w:t>
      </w:r>
      <w:r w:rsidR="00B9541B" w:rsidRPr="00B9541B">
        <w:rPr>
          <w:b/>
          <w:lang w:eastAsia="ar-SA"/>
        </w:rPr>
        <w:t>Boletín de Resoluciones</w:t>
      </w:r>
    </w:p>
    <w:p w:rsidR="00B9541B" w:rsidRPr="00B9541B" w:rsidRDefault="00B9541B" w:rsidP="00B9541B">
      <w:pPr>
        <w:tabs>
          <w:tab w:val="left" w:pos="1185"/>
        </w:tabs>
        <w:suppressAutoHyphens/>
        <w:spacing w:line="360" w:lineRule="auto"/>
        <w:jc w:val="center"/>
        <w:rPr>
          <w:lang w:eastAsia="ar-SA"/>
        </w:rPr>
      </w:pPr>
      <w:r>
        <w:rPr>
          <w:lang w:eastAsia="ar-SA"/>
        </w:rPr>
        <w:t>Sesión: 20 de febrero de 2017</w:t>
      </w: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</w:rPr>
      </w:pP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</w:rPr>
      </w:pP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i/>
        </w:rPr>
      </w:pPr>
      <w:r w:rsidRPr="00D2207F">
        <w:rPr>
          <w:rFonts w:asciiTheme="minorHAnsi" w:hAnsiTheme="minorHAnsi"/>
          <w:b/>
          <w:bCs/>
          <w:i/>
        </w:rPr>
        <w:t>Sesión Ordinaria</w:t>
      </w: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  <w:i/>
          <w:iCs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center"/>
        <w:rPr>
          <w:b/>
          <w:sz w:val="22"/>
          <w:szCs w:val="22"/>
        </w:rPr>
      </w:pPr>
    </w:p>
    <w:p w:rsidR="00B9541B" w:rsidRPr="00B9541B" w:rsidRDefault="00B9541B" w:rsidP="00B9541B">
      <w:pPr>
        <w:pStyle w:val="Prrafodelista"/>
        <w:numPr>
          <w:ilvl w:val="0"/>
          <w:numId w:val="21"/>
        </w:numPr>
        <w:tabs>
          <w:tab w:val="left" w:pos="10601"/>
        </w:tabs>
        <w:suppressAutoHyphens/>
        <w:jc w:val="both"/>
      </w:pPr>
      <w:r w:rsidRPr="00B9541B">
        <w:t>Aprobar las Actas N°19 y N°1, correspondientes a las Sesión Ordinaria del 19 de diciembre del año 2016 y de la Sesión Extraordinaria del 260 de febrero del año 2017.</w:t>
      </w:r>
      <w:r w:rsidRPr="00B9541B">
        <w:rPr>
          <w:lang w:eastAsia="ar-SA"/>
        </w:rPr>
        <w:t xml:space="preserve"> Memoria de actuación</w:t>
      </w:r>
    </w:p>
    <w:p w:rsidR="00B9541B" w:rsidRPr="00B9541B" w:rsidRDefault="00B9541B" w:rsidP="00B9541B">
      <w:pPr>
        <w:pStyle w:val="Prrafodelista"/>
        <w:numPr>
          <w:ilvl w:val="0"/>
          <w:numId w:val="21"/>
        </w:numPr>
        <w:tabs>
          <w:tab w:val="left" w:pos="10601"/>
        </w:tabs>
        <w:suppressAutoHyphens/>
        <w:jc w:val="both"/>
      </w:pPr>
      <w:r w:rsidRPr="00B9541B">
        <w:t>Aprobar el Reglamento de Funcionamiento del Consejo Coordinador de la Educación en la Primera Infancia. Año 2017.</w:t>
      </w:r>
    </w:p>
    <w:p w:rsidR="00B9541B" w:rsidRPr="00B9541B" w:rsidRDefault="00B9541B" w:rsidP="00B9541B">
      <w:pPr>
        <w:tabs>
          <w:tab w:val="left" w:pos="10743"/>
        </w:tabs>
        <w:ind w:left="786"/>
        <w:jc w:val="both"/>
      </w:pPr>
    </w:p>
    <w:p w:rsidR="000750BB" w:rsidRPr="00B9541B" w:rsidRDefault="00B9541B" w:rsidP="00B9541B">
      <w:pPr>
        <w:pStyle w:val="Prrafodelista"/>
        <w:numPr>
          <w:ilvl w:val="0"/>
          <w:numId w:val="21"/>
        </w:numPr>
        <w:suppressAutoHyphens/>
        <w:spacing w:after="200" w:line="276" w:lineRule="auto"/>
        <w:jc w:val="both"/>
        <w:rPr>
          <w:lang w:eastAsia="ar-SA"/>
        </w:rPr>
      </w:pPr>
      <w:r w:rsidRPr="00B9541B">
        <w:rPr>
          <w:lang w:eastAsia="ar-SA"/>
        </w:rPr>
        <w:t xml:space="preserve">Coparticipar en la organización de  la 1er </w:t>
      </w:r>
      <w:r w:rsidR="000750BB" w:rsidRPr="00B9541B">
        <w:rPr>
          <w:lang w:eastAsia="ar-SA"/>
        </w:rPr>
        <w:t xml:space="preserve">Jornada latinoamericana </w:t>
      </w:r>
      <w:r w:rsidRPr="00B9541B">
        <w:rPr>
          <w:lang w:eastAsia="ar-SA"/>
        </w:rPr>
        <w:t>para Primera Infancia OMEP-CCEPI, detallando cada una de las colaboraciones que las instituciones realizarán</w:t>
      </w:r>
      <w:r w:rsidR="000750BB" w:rsidRPr="00B9541B">
        <w:rPr>
          <w:lang w:eastAsia="ar-SA"/>
        </w:rPr>
        <w:t xml:space="preserve">. </w:t>
      </w:r>
    </w:p>
    <w:p w:rsidR="000750BB" w:rsidRPr="00B9541B" w:rsidRDefault="000750BB" w:rsidP="00B9541B">
      <w:pPr>
        <w:pStyle w:val="Prrafodelista"/>
        <w:numPr>
          <w:ilvl w:val="0"/>
          <w:numId w:val="21"/>
        </w:numPr>
        <w:suppressAutoHyphens/>
        <w:spacing w:after="200" w:line="276" w:lineRule="auto"/>
        <w:jc w:val="both"/>
        <w:rPr>
          <w:lang w:eastAsia="ar-SA"/>
        </w:rPr>
      </w:pPr>
      <w:r w:rsidRPr="00B9541B">
        <w:rPr>
          <w:lang w:eastAsia="ar-SA"/>
        </w:rPr>
        <w:t>Quedó en pendientes que cada uno de los representantes institucionales, presentara el organigrama institucional, las líneas de trabajo realizado y a realizar. Modelo de supervisió</w:t>
      </w:r>
      <w:r w:rsidR="00EA3209">
        <w:rPr>
          <w:lang w:eastAsia="ar-SA"/>
        </w:rPr>
        <w:t>n.</w:t>
      </w:r>
    </w:p>
    <w:p w:rsidR="000750BB" w:rsidRPr="00B9541B" w:rsidRDefault="000750BB" w:rsidP="00B9541B">
      <w:pPr>
        <w:pStyle w:val="Prrafodelista"/>
        <w:numPr>
          <w:ilvl w:val="0"/>
          <w:numId w:val="21"/>
        </w:numPr>
        <w:suppressAutoHyphens/>
        <w:spacing w:after="200" w:line="276" w:lineRule="auto"/>
        <w:jc w:val="both"/>
        <w:rPr>
          <w:lang w:eastAsia="ar-SA"/>
        </w:rPr>
      </w:pPr>
      <w:r w:rsidRPr="00B9541B">
        <w:rPr>
          <w:lang w:eastAsia="ar-SA"/>
        </w:rPr>
        <w:t>Se solicitará que cada uno de los representantes institucionales, presente la acreditación que corresponde por dicha participación, ratificando o rectificando la misma.</w:t>
      </w:r>
    </w:p>
    <w:p w:rsidR="00B9541B" w:rsidRPr="00B9541B" w:rsidRDefault="00B9541B" w:rsidP="00B9541B">
      <w:pPr>
        <w:pStyle w:val="Prrafodelista"/>
        <w:numPr>
          <w:ilvl w:val="0"/>
          <w:numId w:val="21"/>
        </w:numPr>
        <w:tabs>
          <w:tab w:val="left" w:pos="10601"/>
        </w:tabs>
        <w:suppressAutoHyphens/>
        <w:jc w:val="both"/>
      </w:pPr>
      <w:r w:rsidRPr="00B9541B">
        <w:t>Incluir en el Orden del Día de la próxima Sesión Ordinaria del CCEPI, prevista para el día 24 de marzo del corriente año la aprobación de Plan de Trabajo defin</w:t>
      </w:r>
      <w:r>
        <w:t>itivo del CCEPI para el año 2017</w:t>
      </w:r>
      <w:r w:rsidRPr="00B9541B">
        <w:t>.</w:t>
      </w:r>
    </w:p>
    <w:p w:rsidR="00B9541B" w:rsidRPr="000750BB" w:rsidRDefault="00B9541B" w:rsidP="00B9541B">
      <w:pPr>
        <w:suppressAutoHyphens/>
        <w:spacing w:after="200" w:line="276" w:lineRule="auto"/>
        <w:ind w:left="720"/>
        <w:jc w:val="both"/>
        <w:rPr>
          <w:lang w:eastAsia="ar-SA"/>
        </w:rPr>
      </w:pPr>
    </w:p>
    <w:p w:rsidR="000750BB" w:rsidRPr="003C62EC" w:rsidRDefault="000750BB" w:rsidP="00E815A1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E815A1" w:rsidRPr="003C62EC" w:rsidRDefault="00E815A1" w:rsidP="00E815A1">
      <w:pPr>
        <w:widowControl w:val="0"/>
        <w:autoSpaceDE w:val="0"/>
        <w:autoSpaceDN w:val="0"/>
        <w:adjustRightInd w:val="0"/>
        <w:jc w:val="both"/>
        <w:rPr>
          <w:b/>
        </w:rPr>
      </w:pPr>
      <w:r w:rsidRPr="003C62EC">
        <w:rPr>
          <w:b/>
        </w:rPr>
        <w:tab/>
      </w:r>
    </w:p>
    <w:p w:rsidR="00166F17" w:rsidRPr="000750BB" w:rsidRDefault="00166F17" w:rsidP="00472FA3">
      <w:pPr>
        <w:pStyle w:val="Prrafodelista"/>
        <w:spacing w:line="360" w:lineRule="auto"/>
        <w:ind w:left="720"/>
        <w:jc w:val="both"/>
        <w:outlineLvl w:val="0"/>
        <w:rPr>
          <w:rFonts w:asciiTheme="minorHAnsi" w:hAnsiTheme="minorHAnsi"/>
          <w:b/>
        </w:rPr>
      </w:pPr>
    </w:p>
    <w:sectPr w:rsidR="00166F17" w:rsidRPr="000750B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DE1" w:rsidRDefault="003A5DE1" w:rsidP="00E815A1">
      <w:r>
        <w:separator/>
      </w:r>
    </w:p>
  </w:endnote>
  <w:endnote w:type="continuationSeparator" w:id="0">
    <w:p w:rsidR="003A5DE1" w:rsidRDefault="003A5DE1" w:rsidP="00E81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7F" w:rsidRPr="00D2207F" w:rsidRDefault="00D2207F" w:rsidP="00D2207F">
    <w:pPr>
      <w:pStyle w:val="Citadestacada"/>
      <w:rPr>
        <w:rStyle w:val="nfasisintenso"/>
      </w:rPr>
    </w:pPr>
    <w:r w:rsidRPr="00D2207F">
      <w:rPr>
        <w:rStyle w:val="nfasisintenso"/>
        <w:noProof/>
        <w:lang w:val="es-UY" w:eastAsia="es-UY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220B68E" wp14:editId="0C081698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Cuadro de texto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2207F" w:rsidRDefault="00D2207F">
                          <w:pPr>
                            <w:jc w:val="center"/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pP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begin"/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instrText>PAGE  \* Arabic  \* MERGEFORMAT</w:instrTex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7D26C0">
                            <w:rPr>
                              <w:noProof/>
                              <w:color w:val="0F243E" w:themeColor="text2" w:themeShade="80"/>
                              <w:sz w:val="26"/>
                              <w:szCs w:val="26"/>
                            </w:rPr>
                            <w:t>1</w: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9" o:spid="_x0000_s1026" type="#_x0000_t202" style="position:absolute;left:0;text-align:left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" fillcolor="white [3201]" stroked="f" strokeweight=".5pt">
              <v:textbox style="mso-fit-shape-to-text:t" inset="0,,0">
                <w:txbxContent>
                  <w:p w:rsidR="00D2207F" w:rsidRDefault="00D2207F">
                    <w:pPr>
                      <w:jc w:val="center"/>
                      <w:rPr>
                        <w:color w:val="0F243E" w:themeColor="text2" w:themeShade="80"/>
                        <w:sz w:val="26"/>
                        <w:szCs w:val="26"/>
                      </w:rPr>
                    </w:pP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begin"/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instrText>PAGE  \* Arabic  \* MERGEFORMAT</w:instrTex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separate"/>
                    </w:r>
                    <w:r w:rsidR="007D26C0">
                      <w:rPr>
                        <w:noProof/>
                        <w:color w:val="0F243E" w:themeColor="text2" w:themeShade="80"/>
                        <w:sz w:val="26"/>
                        <w:szCs w:val="26"/>
                      </w:rPr>
                      <w:t>1</w: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D2207F">
      <w:rPr>
        <w:rStyle w:val="nfasisintenso"/>
      </w:rPr>
      <w:t>Consejo Coordinador de la Educación de la Primera Infancia</w:t>
    </w:r>
    <w:r>
      <w:rPr>
        <w:rStyle w:val="nfasisintenso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DE1" w:rsidRDefault="003A5DE1" w:rsidP="00E815A1">
      <w:r>
        <w:separator/>
      </w:r>
    </w:p>
  </w:footnote>
  <w:footnote w:type="continuationSeparator" w:id="0">
    <w:p w:rsidR="003A5DE1" w:rsidRDefault="003A5DE1" w:rsidP="00E815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Ind w:w="984" w:type="dxa"/>
      <w:tblLook w:val="01E0" w:firstRow="1" w:lastRow="1" w:firstColumn="1" w:lastColumn="1" w:noHBand="0" w:noVBand="0"/>
    </w:tblPr>
    <w:tblGrid>
      <w:gridCol w:w="7364"/>
      <w:gridCol w:w="1356"/>
    </w:tblGrid>
    <w:tr w:rsidR="00E815A1" w:rsidTr="00D2207F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Style w:val="CitadestacadaCar"/>
            </w:rPr>
            <w:alias w:val="Compañía"/>
            <w:id w:val="78735422"/>
            <w:placeholder>
              <w:docPart w:val="D5B39A650BEA4C6E97F46BEBC18E9959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EndPr>
            <w:rPr>
              <w:rStyle w:val="CitadestacadaCar"/>
            </w:rPr>
          </w:sdtEndPr>
          <w:sdtContent>
            <w:p w:rsidR="00E815A1" w:rsidRDefault="00E815A1" w:rsidP="00D2207F">
              <w:pPr>
                <w:pStyle w:val="Encabezado"/>
                <w:ind w:left="-1010"/>
              </w:pPr>
              <w:r w:rsidRPr="00E815A1">
                <w:rPr>
                  <w:rStyle w:val="CitadestacadaCar"/>
                </w:rPr>
                <w:t xml:space="preserve">Consejo </w:t>
              </w:r>
              <w:r w:rsidR="00D2207F">
                <w:rPr>
                  <w:rStyle w:val="CitadestacadaCar"/>
                </w:rPr>
                <w:t xml:space="preserve">            </w:t>
              </w:r>
              <w:r w:rsidRPr="00E815A1">
                <w:rPr>
                  <w:rStyle w:val="CitadestacadaCar"/>
                </w:rPr>
                <w:t>Coordinador de la Educación en la Primera Infancia</w:t>
              </w:r>
              <w:r w:rsidR="00D2207F">
                <w:rPr>
                  <w:rStyle w:val="CitadestacadaCar"/>
                </w:rPr>
                <w:t>.</w:t>
              </w:r>
            </w:p>
          </w:sdtContent>
        </w:sdt>
        <w:p w:rsidR="00E815A1" w:rsidRDefault="00E815A1" w:rsidP="00D2207F">
          <w:pPr>
            <w:pStyle w:val="Encabezado"/>
            <w:ind w:left="-1010"/>
            <w:jc w:val="right"/>
            <w:rPr>
              <w:b/>
              <w:bCs/>
            </w:rPr>
          </w:pPr>
        </w:p>
      </w:tc>
      <w:tc>
        <w:tcPr>
          <w:tcW w:w="1356" w:type="dxa"/>
          <w:tcBorders>
            <w:left w:val="single" w:sz="6" w:space="0" w:color="000000" w:themeColor="text1"/>
          </w:tcBorders>
        </w:tcPr>
        <w:p w:rsidR="00E815A1" w:rsidRDefault="00E815A1">
          <w:pPr>
            <w:pStyle w:val="Encabezado"/>
            <w:rPr>
              <w:b/>
              <w:bCs/>
            </w:rPr>
          </w:pPr>
          <w:r>
            <w:rPr>
              <w:noProof/>
              <w:lang w:val="es-UY" w:eastAsia="es-UY"/>
            </w:rPr>
            <w:drawing>
              <wp:inline distT="0" distB="0" distL="0" distR="0" wp14:anchorId="0C6E991F" wp14:editId="09F4DF21">
                <wp:extent cx="723900" cy="628650"/>
                <wp:effectExtent l="0" t="0" r="0" b="0"/>
                <wp:docPr id="1" name="Imagen 1" descr="logotipo CCEPI_rgb en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tipo CCEPI_rgb en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815A1" w:rsidRDefault="00E815A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</w:abstractNum>
  <w:abstractNum w:abstractNumId="1">
    <w:nsid w:val="00000002"/>
    <w:multiLevelType w:val="singleLevel"/>
    <w:tmpl w:val="380A000F"/>
    <w:lvl w:ilvl="0">
      <w:start w:val="1"/>
      <w:numFmt w:val="decimal"/>
      <w:lvlText w:val="%1."/>
      <w:lvlJc w:val="left"/>
      <w:pPr>
        <w:ind w:left="1004" w:hanging="360"/>
      </w:pPr>
      <w:rPr>
        <w:rFonts w:hint="default"/>
        <w:b/>
      </w:rPr>
    </w:lvl>
  </w:abstractNum>
  <w:abstractNum w:abstractNumId="2">
    <w:nsid w:val="0D0C3302"/>
    <w:multiLevelType w:val="hybridMultilevel"/>
    <w:tmpl w:val="23BC4670"/>
    <w:lvl w:ilvl="0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BE60678"/>
    <w:multiLevelType w:val="hybridMultilevel"/>
    <w:tmpl w:val="9BE0915C"/>
    <w:lvl w:ilvl="0" w:tplc="3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587AAA"/>
    <w:multiLevelType w:val="hybridMultilevel"/>
    <w:tmpl w:val="65FAB13E"/>
    <w:lvl w:ilvl="0" w:tplc="4454AA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D96FFA"/>
    <w:multiLevelType w:val="hybridMultilevel"/>
    <w:tmpl w:val="359E7C1E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3201149"/>
    <w:multiLevelType w:val="hybridMultilevel"/>
    <w:tmpl w:val="13FC2A46"/>
    <w:lvl w:ilvl="0" w:tplc="380A000F">
      <w:start w:val="1"/>
      <w:numFmt w:val="decimal"/>
      <w:lvlText w:val="%1."/>
      <w:lvlJc w:val="left"/>
      <w:pPr>
        <w:ind w:left="1004" w:hanging="360"/>
      </w:pPr>
    </w:lvl>
    <w:lvl w:ilvl="1" w:tplc="380A0019" w:tentative="1">
      <w:start w:val="1"/>
      <w:numFmt w:val="lowerLetter"/>
      <w:lvlText w:val="%2."/>
      <w:lvlJc w:val="left"/>
      <w:pPr>
        <w:ind w:left="1724" w:hanging="360"/>
      </w:pPr>
    </w:lvl>
    <w:lvl w:ilvl="2" w:tplc="380A001B" w:tentative="1">
      <w:start w:val="1"/>
      <w:numFmt w:val="lowerRoman"/>
      <w:lvlText w:val="%3."/>
      <w:lvlJc w:val="right"/>
      <w:pPr>
        <w:ind w:left="2444" w:hanging="180"/>
      </w:pPr>
    </w:lvl>
    <w:lvl w:ilvl="3" w:tplc="380A000F" w:tentative="1">
      <w:start w:val="1"/>
      <w:numFmt w:val="decimal"/>
      <w:lvlText w:val="%4."/>
      <w:lvlJc w:val="left"/>
      <w:pPr>
        <w:ind w:left="3164" w:hanging="360"/>
      </w:pPr>
    </w:lvl>
    <w:lvl w:ilvl="4" w:tplc="380A0019" w:tentative="1">
      <w:start w:val="1"/>
      <w:numFmt w:val="lowerLetter"/>
      <w:lvlText w:val="%5."/>
      <w:lvlJc w:val="left"/>
      <w:pPr>
        <w:ind w:left="3884" w:hanging="360"/>
      </w:pPr>
    </w:lvl>
    <w:lvl w:ilvl="5" w:tplc="380A001B" w:tentative="1">
      <w:start w:val="1"/>
      <w:numFmt w:val="lowerRoman"/>
      <w:lvlText w:val="%6."/>
      <w:lvlJc w:val="right"/>
      <w:pPr>
        <w:ind w:left="4604" w:hanging="180"/>
      </w:pPr>
    </w:lvl>
    <w:lvl w:ilvl="6" w:tplc="380A000F" w:tentative="1">
      <w:start w:val="1"/>
      <w:numFmt w:val="decimal"/>
      <w:lvlText w:val="%7."/>
      <w:lvlJc w:val="left"/>
      <w:pPr>
        <w:ind w:left="5324" w:hanging="360"/>
      </w:pPr>
    </w:lvl>
    <w:lvl w:ilvl="7" w:tplc="380A0019" w:tentative="1">
      <w:start w:val="1"/>
      <w:numFmt w:val="lowerLetter"/>
      <w:lvlText w:val="%8."/>
      <w:lvlJc w:val="left"/>
      <w:pPr>
        <w:ind w:left="6044" w:hanging="360"/>
      </w:pPr>
    </w:lvl>
    <w:lvl w:ilvl="8" w:tplc="3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33A9064B"/>
    <w:multiLevelType w:val="hybridMultilevel"/>
    <w:tmpl w:val="4672F0A4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066B06"/>
    <w:multiLevelType w:val="hybridMultilevel"/>
    <w:tmpl w:val="348A0FC6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FF19EA"/>
    <w:multiLevelType w:val="hybridMultilevel"/>
    <w:tmpl w:val="78501024"/>
    <w:lvl w:ilvl="0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4326F80"/>
    <w:multiLevelType w:val="hybridMultilevel"/>
    <w:tmpl w:val="B88C50B0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0B2216"/>
    <w:multiLevelType w:val="hybridMultilevel"/>
    <w:tmpl w:val="D1A673BE"/>
    <w:lvl w:ilvl="0" w:tplc="3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5626222"/>
    <w:multiLevelType w:val="hybridMultilevel"/>
    <w:tmpl w:val="F0B4E3BA"/>
    <w:lvl w:ilvl="0" w:tplc="380A000F">
      <w:start w:val="1"/>
      <w:numFmt w:val="decimal"/>
      <w:lvlText w:val="%1."/>
      <w:lvlJc w:val="left"/>
      <w:pPr>
        <w:ind w:left="720" w:hanging="360"/>
      </w:p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8599F"/>
    <w:multiLevelType w:val="hybridMultilevel"/>
    <w:tmpl w:val="D5B04568"/>
    <w:lvl w:ilvl="0" w:tplc="3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93E6255"/>
    <w:multiLevelType w:val="hybridMultilevel"/>
    <w:tmpl w:val="4C887C9A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99917C6"/>
    <w:multiLevelType w:val="hybridMultilevel"/>
    <w:tmpl w:val="297E36D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DC6332D"/>
    <w:multiLevelType w:val="hybridMultilevel"/>
    <w:tmpl w:val="9DD8FAFE"/>
    <w:lvl w:ilvl="0" w:tplc="79B48A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</w:lvl>
    <w:lvl w:ilvl="2" w:tplc="71B832CC">
      <w:numFmt w:val="none"/>
      <w:lvlText w:val=""/>
      <w:lvlJc w:val="left"/>
      <w:pPr>
        <w:tabs>
          <w:tab w:val="num" w:pos="360"/>
        </w:tabs>
      </w:pPr>
    </w:lvl>
    <w:lvl w:ilvl="3" w:tplc="3FFC2260">
      <w:numFmt w:val="none"/>
      <w:lvlText w:val=""/>
      <w:lvlJc w:val="left"/>
      <w:pPr>
        <w:tabs>
          <w:tab w:val="num" w:pos="360"/>
        </w:tabs>
      </w:pPr>
    </w:lvl>
    <w:lvl w:ilvl="4" w:tplc="36F00AA4">
      <w:numFmt w:val="none"/>
      <w:lvlText w:val=""/>
      <w:lvlJc w:val="left"/>
      <w:pPr>
        <w:tabs>
          <w:tab w:val="num" w:pos="360"/>
        </w:tabs>
      </w:pPr>
    </w:lvl>
    <w:lvl w:ilvl="5" w:tplc="9BF6D038">
      <w:numFmt w:val="none"/>
      <w:lvlText w:val=""/>
      <w:lvlJc w:val="left"/>
      <w:pPr>
        <w:tabs>
          <w:tab w:val="num" w:pos="360"/>
        </w:tabs>
      </w:pPr>
    </w:lvl>
    <w:lvl w:ilvl="6" w:tplc="8034B2F6">
      <w:numFmt w:val="none"/>
      <w:lvlText w:val=""/>
      <w:lvlJc w:val="left"/>
      <w:pPr>
        <w:tabs>
          <w:tab w:val="num" w:pos="360"/>
        </w:tabs>
      </w:pPr>
    </w:lvl>
    <w:lvl w:ilvl="7" w:tplc="393891A4">
      <w:numFmt w:val="none"/>
      <w:lvlText w:val=""/>
      <w:lvlJc w:val="left"/>
      <w:pPr>
        <w:tabs>
          <w:tab w:val="num" w:pos="360"/>
        </w:tabs>
      </w:pPr>
    </w:lvl>
    <w:lvl w:ilvl="8" w:tplc="E8708F52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623841CB"/>
    <w:multiLevelType w:val="hybridMultilevel"/>
    <w:tmpl w:val="8260234A"/>
    <w:lvl w:ilvl="0" w:tplc="3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419607E"/>
    <w:multiLevelType w:val="hybridMultilevel"/>
    <w:tmpl w:val="6D549B0C"/>
    <w:lvl w:ilvl="0" w:tplc="3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E80689D"/>
    <w:multiLevelType w:val="hybridMultilevel"/>
    <w:tmpl w:val="0CD0D13A"/>
    <w:lvl w:ilvl="0" w:tplc="79B48A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</w:lvl>
    <w:lvl w:ilvl="2" w:tplc="71B832CC">
      <w:numFmt w:val="none"/>
      <w:lvlText w:val=""/>
      <w:lvlJc w:val="left"/>
      <w:pPr>
        <w:tabs>
          <w:tab w:val="num" w:pos="360"/>
        </w:tabs>
      </w:pPr>
    </w:lvl>
    <w:lvl w:ilvl="3" w:tplc="3FFC2260">
      <w:numFmt w:val="none"/>
      <w:lvlText w:val=""/>
      <w:lvlJc w:val="left"/>
      <w:pPr>
        <w:tabs>
          <w:tab w:val="num" w:pos="360"/>
        </w:tabs>
      </w:pPr>
    </w:lvl>
    <w:lvl w:ilvl="4" w:tplc="36F00AA4">
      <w:numFmt w:val="none"/>
      <w:lvlText w:val=""/>
      <w:lvlJc w:val="left"/>
      <w:pPr>
        <w:tabs>
          <w:tab w:val="num" w:pos="360"/>
        </w:tabs>
      </w:pPr>
    </w:lvl>
    <w:lvl w:ilvl="5" w:tplc="9BF6D038">
      <w:numFmt w:val="none"/>
      <w:lvlText w:val=""/>
      <w:lvlJc w:val="left"/>
      <w:pPr>
        <w:tabs>
          <w:tab w:val="num" w:pos="360"/>
        </w:tabs>
      </w:pPr>
    </w:lvl>
    <w:lvl w:ilvl="6" w:tplc="8034B2F6">
      <w:numFmt w:val="none"/>
      <w:lvlText w:val=""/>
      <w:lvlJc w:val="left"/>
      <w:pPr>
        <w:tabs>
          <w:tab w:val="num" w:pos="360"/>
        </w:tabs>
      </w:pPr>
    </w:lvl>
    <w:lvl w:ilvl="7" w:tplc="393891A4">
      <w:numFmt w:val="none"/>
      <w:lvlText w:val=""/>
      <w:lvlJc w:val="left"/>
      <w:pPr>
        <w:tabs>
          <w:tab w:val="num" w:pos="360"/>
        </w:tabs>
      </w:pPr>
    </w:lvl>
    <w:lvl w:ilvl="8" w:tplc="E8708F52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72921D82"/>
    <w:multiLevelType w:val="hybridMultilevel"/>
    <w:tmpl w:val="0A769D98"/>
    <w:lvl w:ilvl="0" w:tplc="493CFFB6">
      <w:numFmt w:val="none"/>
      <w:lvlText w:val=""/>
      <w:lvlJc w:val="left"/>
      <w:pPr>
        <w:ind w:left="720" w:hanging="360"/>
      </w:pPr>
      <w:rPr>
        <w:rFonts w:cs="Times New Roman" w:hint="default"/>
        <w:b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4"/>
  </w:num>
  <w:num w:numId="3">
    <w:abstractNumId w:val="14"/>
  </w:num>
  <w:num w:numId="4">
    <w:abstractNumId w:val="3"/>
  </w:num>
  <w:num w:numId="5">
    <w:abstractNumId w:val="10"/>
  </w:num>
  <w:num w:numId="6">
    <w:abstractNumId w:val="7"/>
  </w:num>
  <w:num w:numId="7">
    <w:abstractNumId w:val="9"/>
  </w:num>
  <w:num w:numId="8">
    <w:abstractNumId w:val="2"/>
  </w:num>
  <w:num w:numId="9">
    <w:abstractNumId w:val="15"/>
  </w:num>
  <w:num w:numId="10">
    <w:abstractNumId w:val="11"/>
  </w:num>
  <w:num w:numId="11">
    <w:abstractNumId w:val="19"/>
  </w:num>
  <w:num w:numId="12">
    <w:abstractNumId w:val="1"/>
  </w:num>
  <w:num w:numId="13">
    <w:abstractNumId w:val="20"/>
  </w:num>
  <w:num w:numId="14">
    <w:abstractNumId w:val="13"/>
  </w:num>
  <w:num w:numId="15">
    <w:abstractNumId w:val="12"/>
  </w:num>
  <w:num w:numId="16">
    <w:abstractNumId w:val="18"/>
  </w:num>
  <w:num w:numId="17">
    <w:abstractNumId w:val="5"/>
  </w:num>
  <w:num w:numId="18">
    <w:abstractNumId w:val="8"/>
  </w:num>
  <w:num w:numId="19">
    <w:abstractNumId w:val="17"/>
  </w:num>
  <w:num w:numId="20">
    <w:abstractNumId w:val="0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5A1"/>
    <w:rsid w:val="0000363C"/>
    <w:rsid w:val="000271D0"/>
    <w:rsid w:val="000750BB"/>
    <w:rsid w:val="00136927"/>
    <w:rsid w:val="00166F17"/>
    <w:rsid w:val="001D0839"/>
    <w:rsid w:val="003A5DE1"/>
    <w:rsid w:val="003E6EF5"/>
    <w:rsid w:val="00472FA3"/>
    <w:rsid w:val="00535F85"/>
    <w:rsid w:val="00573F2E"/>
    <w:rsid w:val="007D26C0"/>
    <w:rsid w:val="00896572"/>
    <w:rsid w:val="008E4392"/>
    <w:rsid w:val="00B9541B"/>
    <w:rsid w:val="00BF6FB3"/>
    <w:rsid w:val="00D2207F"/>
    <w:rsid w:val="00E815A1"/>
    <w:rsid w:val="00EA3209"/>
    <w:rsid w:val="00F21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15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15A1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15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5A1"/>
    <w:rPr>
      <w:rFonts w:ascii="Tahoma" w:eastAsia="Times New Roman" w:hAnsi="Tahoma" w:cs="Tahoma"/>
      <w:sz w:val="16"/>
      <w:szCs w:val="16"/>
      <w:lang w:val="es-ES" w:eastAsia="es-ES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815A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815A1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val="es-ES" w:eastAsia="es-ES"/>
    </w:rPr>
  </w:style>
  <w:style w:type="character" w:styleId="nfasisintenso">
    <w:name w:val="Intense Emphasis"/>
    <w:basedOn w:val="Fuentedeprrafopredeter"/>
    <w:uiPriority w:val="21"/>
    <w:qFormat/>
    <w:rsid w:val="00D2207F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15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15A1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15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5A1"/>
    <w:rPr>
      <w:rFonts w:ascii="Tahoma" w:eastAsia="Times New Roman" w:hAnsi="Tahoma" w:cs="Tahoma"/>
      <w:sz w:val="16"/>
      <w:szCs w:val="16"/>
      <w:lang w:val="es-ES" w:eastAsia="es-ES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815A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815A1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val="es-ES" w:eastAsia="es-ES"/>
    </w:rPr>
  </w:style>
  <w:style w:type="character" w:styleId="nfasisintenso">
    <w:name w:val="Intense Emphasis"/>
    <w:basedOn w:val="Fuentedeprrafopredeter"/>
    <w:uiPriority w:val="21"/>
    <w:qFormat/>
    <w:rsid w:val="00D2207F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5B39A650BEA4C6E97F46BEBC18E9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8EBB79-4247-47DF-8C95-A55A33CFD7FB}"/>
      </w:docPartPr>
      <w:docPartBody>
        <w:p w:rsidR="00AF37B6" w:rsidRDefault="003F7EBB" w:rsidP="003F7EBB">
          <w:pPr>
            <w:pStyle w:val="D5B39A650BEA4C6E97F46BEBC18E9959"/>
          </w:pPr>
          <w:r>
            <w:rPr>
              <w:lang w:val="es-ES"/>
            </w:rPr>
            <w:t>[Escriba el nombre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EBB"/>
    <w:rsid w:val="003F7EBB"/>
    <w:rsid w:val="00AF37B6"/>
    <w:rsid w:val="00CC7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577E1B9DFFD345AB846CC170CE61BBCC">
    <w:name w:val="577E1B9DFFD345AB846CC170CE61BBCC"/>
    <w:rsid w:val="003F7EBB"/>
  </w:style>
  <w:style w:type="paragraph" w:customStyle="1" w:styleId="7352B24979FA43FC9C360E87E4481E58">
    <w:name w:val="7352B24979FA43FC9C360E87E4481E58"/>
    <w:rsid w:val="003F7EBB"/>
  </w:style>
  <w:style w:type="paragraph" w:customStyle="1" w:styleId="D5B39A650BEA4C6E97F46BEBC18E9959">
    <w:name w:val="D5B39A650BEA4C6E97F46BEBC18E9959"/>
    <w:rsid w:val="003F7EBB"/>
  </w:style>
  <w:style w:type="paragraph" w:customStyle="1" w:styleId="786714F5D1744BCB9C5200FDFB0E0CD9">
    <w:name w:val="786714F5D1744BCB9C5200FDFB0E0CD9"/>
    <w:rsid w:val="003F7EBB"/>
  </w:style>
  <w:style w:type="paragraph" w:customStyle="1" w:styleId="75FD7D84C24642DBA677331B9E58B565">
    <w:name w:val="75FD7D84C24642DBA677331B9E58B565"/>
    <w:rsid w:val="003F7EBB"/>
  </w:style>
  <w:style w:type="paragraph" w:customStyle="1" w:styleId="A0DE5F274FF245E08DF2DE4E883F3AD2">
    <w:name w:val="A0DE5F274FF245E08DF2DE4E883F3AD2"/>
    <w:rsid w:val="003F7EBB"/>
  </w:style>
  <w:style w:type="paragraph" w:customStyle="1" w:styleId="3468EEE1CABB4A9C8E7F54705014ECE1">
    <w:name w:val="3468EEE1CABB4A9C8E7F54705014ECE1"/>
    <w:rsid w:val="003F7EB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577E1B9DFFD345AB846CC170CE61BBCC">
    <w:name w:val="577E1B9DFFD345AB846CC170CE61BBCC"/>
    <w:rsid w:val="003F7EBB"/>
  </w:style>
  <w:style w:type="paragraph" w:customStyle="1" w:styleId="7352B24979FA43FC9C360E87E4481E58">
    <w:name w:val="7352B24979FA43FC9C360E87E4481E58"/>
    <w:rsid w:val="003F7EBB"/>
  </w:style>
  <w:style w:type="paragraph" w:customStyle="1" w:styleId="D5B39A650BEA4C6E97F46BEBC18E9959">
    <w:name w:val="D5B39A650BEA4C6E97F46BEBC18E9959"/>
    <w:rsid w:val="003F7EBB"/>
  </w:style>
  <w:style w:type="paragraph" w:customStyle="1" w:styleId="786714F5D1744BCB9C5200FDFB0E0CD9">
    <w:name w:val="786714F5D1744BCB9C5200FDFB0E0CD9"/>
    <w:rsid w:val="003F7EBB"/>
  </w:style>
  <w:style w:type="paragraph" w:customStyle="1" w:styleId="75FD7D84C24642DBA677331B9E58B565">
    <w:name w:val="75FD7D84C24642DBA677331B9E58B565"/>
    <w:rsid w:val="003F7EBB"/>
  </w:style>
  <w:style w:type="paragraph" w:customStyle="1" w:styleId="A0DE5F274FF245E08DF2DE4E883F3AD2">
    <w:name w:val="A0DE5F274FF245E08DF2DE4E883F3AD2"/>
    <w:rsid w:val="003F7EBB"/>
  </w:style>
  <w:style w:type="paragraph" w:customStyle="1" w:styleId="3468EEE1CABB4A9C8E7F54705014ECE1">
    <w:name w:val="3468EEE1CABB4A9C8E7F54705014ECE1"/>
    <w:rsid w:val="003F7E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Montevideo, 20 de febrero de 2017</vt:lpstr>
    </vt:vector>
  </TitlesOfParts>
  <Company>Consejo             Coordinador de la Educación en la Primera Infancia.</Company>
  <LinksUpToDate>false</LinksUpToDate>
  <CharactersWithSpaces>1109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Montevideo, 20 de febrero de 2017</dc:title>
  <dc:creator>ORIGUELA, Susana</dc:creator>
  <cp:lastModifiedBy>ORIGUELA, Susana</cp:lastModifiedBy>
  <cp:revision>2</cp:revision>
  <cp:lastPrinted>2017-03-02T13:19:00Z</cp:lastPrinted>
  <dcterms:created xsi:type="dcterms:W3CDTF">2017-09-27T14:01:00Z</dcterms:created>
  <dcterms:modified xsi:type="dcterms:W3CDTF">2017-09-27T14:01:00Z</dcterms:modified>
</cp:coreProperties>
</file>